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653919F0" w:rsidR="008C7CB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AA56AE">
        <w:rPr>
          <w:rFonts w:ascii="Century Gothic" w:hAnsi="Century Gothic"/>
          <w:b/>
          <w:bCs/>
        </w:rPr>
        <w:t>Linkage to Care</w:t>
      </w:r>
      <w:r>
        <w:rPr>
          <w:rFonts w:ascii="Century Gothic" w:hAnsi="Century Gothic"/>
          <w:b/>
          <w:bCs/>
        </w:rPr>
        <w:t xml:space="preserve"> Community of Practice</w:t>
      </w:r>
    </w:p>
    <w:p w14:paraId="75C60665" w14:textId="0A56306D" w:rsidR="00E36F10" w:rsidRDefault="000452C1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Minutes</w:t>
      </w:r>
      <w:r w:rsidR="00E36F10">
        <w:rPr>
          <w:rFonts w:ascii="Century Gothic" w:hAnsi="Century Gothic"/>
          <w:b/>
          <w:bCs/>
        </w:rPr>
        <w:t xml:space="preserve">- </w:t>
      </w:r>
      <w:r w:rsidR="00AA56AE">
        <w:rPr>
          <w:rFonts w:ascii="Century Gothic" w:hAnsi="Century Gothic"/>
          <w:b/>
          <w:bCs/>
        </w:rPr>
        <w:t>April 18th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3FE85D7A" w14:textId="7CB658AD" w:rsidR="00AA56AE" w:rsidRDefault="000452C1" w:rsidP="00AA56AE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attendance:</w:t>
      </w:r>
    </w:p>
    <w:p w14:paraId="34FCE628" w14:textId="7C5E1474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Ben Hallowell - RIDOH</w:t>
      </w:r>
    </w:p>
    <w:p w14:paraId="27A71915" w14:textId="690ECE41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Cathy Lillehoj-IA DPH</w:t>
      </w:r>
    </w:p>
    <w:p w14:paraId="37C78873" w14:textId="7DFFF68D" w:rsid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 xml:space="preserve">Rita Seith </w:t>
      </w:r>
      <w:r>
        <w:rPr>
          <w:rFonts w:ascii="Century Gothic" w:hAnsi="Century Gothic"/>
        </w:rPr>
        <w:t>–</w:t>
      </w:r>
      <w:r w:rsidRPr="00221C79">
        <w:rPr>
          <w:rFonts w:ascii="Century Gothic" w:hAnsi="Century Gothic"/>
        </w:rPr>
        <w:t xml:space="preserve"> MI</w:t>
      </w:r>
    </w:p>
    <w:p w14:paraId="09DB7B03" w14:textId="77777777" w:rsid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Arch Robertson- Arkansas Department of Health</w:t>
      </w:r>
    </w:p>
    <w:p w14:paraId="6C9C843E" w14:textId="520E4E37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Mary-Helen Wanat, Maricopa County Dept. of Public Health - Arizona</w:t>
      </w:r>
    </w:p>
    <w:p w14:paraId="0E67BBD8" w14:textId="15CF9464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Ron Prince - Wisconsin DPH/OD2A</w:t>
      </w:r>
    </w:p>
    <w:p w14:paraId="16D31BDA" w14:textId="6FD97CEF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Danita Coulter, Kentucky Injury Prevention and Research Center - KY</w:t>
      </w:r>
    </w:p>
    <w:p w14:paraId="25C8A8AE" w14:textId="461A37E3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Cody Hafford - Baltimore County Department of Health</w:t>
      </w:r>
    </w:p>
    <w:p w14:paraId="4D8297A9" w14:textId="77777777" w:rsid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Aaron Gardner, Riverside County, CA</w:t>
      </w:r>
    </w:p>
    <w:p w14:paraId="29605AF5" w14:textId="6FE8B55D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Asween Marco- Arkansas Department of Health</w:t>
      </w:r>
    </w:p>
    <w:p w14:paraId="52C02FCA" w14:textId="77777777" w:rsid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 xml:space="preserve">Sarah </w:t>
      </w:r>
      <w:proofErr w:type="spellStart"/>
      <w:r w:rsidRPr="00221C79">
        <w:rPr>
          <w:rFonts w:ascii="Century Gothic" w:hAnsi="Century Gothic"/>
        </w:rPr>
        <w:t>Vannice</w:t>
      </w:r>
      <w:proofErr w:type="spellEnd"/>
      <w:r w:rsidRPr="00221C79">
        <w:rPr>
          <w:rFonts w:ascii="Century Gothic" w:hAnsi="Century Gothic"/>
        </w:rPr>
        <w:t xml:space="preserve"> - Iowa Dept. Public Health</w:t>
      </w:r>
    </w:p>
    <w:p w14:paraId="6425D268" w14:textId="747BF703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Caroline Judd, Delaware Division of Public Health</w:t>
      </w:r>
    </w:p>
    <w:p w14:paraId="6AE800D3" w14:textId="74266902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Jennifer Liebreich, Association of Public Health Laboratories</w:t>
      </w:r>
    </w:p>
    <w:p w14:paraId="50611BED" w14:textId="1D30C392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 xml:space="preserve">Scott Johnston, Kansas Department of </w:t>
      </w:r>
      <w:proofErr w:type="gramStart"/>
      <w:r w:rsidRPr="00221C79">
        <w:rPr>
          <w:rFonts w:ascii="Century Gothic" w:hAnsi="Century Gothic"/>
        </w:rPr>
        <w:t>Health</w:t>
      </w:r>
      <w:proofErr w:type="gramEnd"/>
      <w:r w:rsidRPr="00221C79">
        <w:rPr>
          <w:rFonts w:ascii="Century Gothic" w:hAnsi="Century Gothic"/>
        </w:rPr>
        <w:t xml:space="preserve"> and Environment</w:t>
      </w:r>
    </w:p>
    <w:p w14:paraId="1F69BA92" w14:textId="67889FF2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Christina Mrukowicz, Maricopa County Department of Public Health</w:t>
      </w:r>
    </w:p>
    <w:p w14:paraId="1BF10E98" w14:textId="615D7638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Sarah Rosenberg, County of San Diego, CA</w:t>
      </w:r>
    </w:p>
    <w:p w14:paraId="09BB3E2C" w14:textId="77777777" w:rsid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 xml:space="preserve">Tammie Smith Hawaii State Department of Health </w:t>
      </w:r>
      <w:proofErr w:type="spellStart"/>
      <w:r w:rsidRPr="00221C79">
        <w:rPr>
          <w:rFonts w:ascii="Century Gothic" w:hAnsi="Century Gothic"/>
        </w:rPr>
        <w:t>Behavorial</w:t>
      </w:r>
      <w:proofErr w:type="spellEnd"/>
      <w:r w:rsidRPr="00221C79">
        <w:rPr>
          <w:rFonts w:ascii="Century Gothic" w:hAnsi="Century Gothic"/>
        </w:rPr>
        <w:t xml:space="preserve"> Health Administration, Adult Mental Health Division, Overdose Data to Action Grant Coordinator</w:t>
      </w:r>
    </w:p>
    <w:p w14:paraId="29C4CEF3" w14:textId="5964C3E0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Diana Prieto, Florida Department of Health in Duval County</w:t>
      </w:r>
    </w:p>
    <w:p w14:paraId="140CD532" w14:textId="47CC93CD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Nick Black, Franklin County Public Health (OH)</w:t>
      </w:r>
    </w:p>
    <w:p w14:paraId="15BBD0BB" w14:textId="7AAE615E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Dagan Wright - Injury and Violence Prevention Program - Public Health Division Oregon</w:t>
      </w:r>
    </w:p>
    <w:p w14:paraId="710D28A7" w14:textId="119932EC" w:rsidR="00221C79" w:rsidRPr="00221C79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Treena Becker, Hawaii OD2A</w:t>
      </w:r>
    </w:p>
    <w:p w14:paraId="011E6E30" w14:textId="62C8EF30" w:rsidR="000452C1" w:rsidRDefault="00221C79" w:rsidP="00221C7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221C79">
        <w:rPr>
          <w:rFonts w:ascii="Century Gothic" w:hAnsi="Century Gothic"/>
        </w:rPr>
        <w:t>Yohei Iwashita, CNMI OD2A</w:t>
      </w:r>
    </w:p>
    <w:p w14:paraId="5D6AA0CE" w14:textId="77777777" w:rsidR="00AD0A02" w:rsidRPr="00AD0A02" w:rsidRDefault="00AD0A02" w:rsidP="00AD0A02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AD0A02">
        <w:rPr>
          <w:rFonts w:ascii="Century Gothic" w:hAnsi="Century Gothic"/>
        </w:rPr>
        <w:t>Kylie Yocum- CO Dept of Public Health and Environment</w:t>
      </w:r>
    </w:p>
    <w:p w14:paraId="383A6041" w14:textId="5B1786F9" w:rsidR="00AD0A02" w:rsidRPr="000452C1" w:rsidRDefault="00AD0A02" w:rsidP="00AD0A02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AD0A02">
        <w:rPr>
          <w:rFonts w:ascii="Century Gothic" w:hAnsi="Century Gothic"/>
        </w:rPr>
        <w:t>Jan Markowitz, Baltimore County HD MD</w:t>
      </w:r>
    </w:p>
    <w:p w14:paraId="1F13A9DD" w14:textId="5056E7A3" w:rsidR="008559D6" w:rsidRDefault="008559D6" w:rsidP="008559D6"/>
    <w:p w14:paraId="25AC122B" w14:textId="50683CC1" w:rsidR="00321205" w:rsidRDefault="00321205" w:rsidP="00321205"/>
    <w:p w14:paraId="0049DDA6" w14:textId="77777777" w:rsidR="008559D6" w:rsidRPr="008559D6" w:rsidRDefault="008559D6" w:rsidP="008559D6">
      <w:pPr>
        <w:jc w:val="center"/>
        <w:rPr>
          <w:rFonts w:ascii="Century Gothic" w:hAnsi="Century Gothic"/>
        </w:rPr>
      </w:pPr>
    </w:p>
    <w:p w14:paraId="6761BF65" w14:textId="77777777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08DDBF8E" w14:textId="298EE533" w:rsidR="00431E5A" w:rsidRPr="00AD0A02" w:rsidRDefault="003F1F4F" w:rsidP="00AD0A02">
      <w:pPr>
        <w:ind w:left="720" w:firstLine="720"/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>Katie Loveland</w:t>
      </w:r>
      <w:r w:rsidR="00F52D0D">
        <w:rPr>
          <w:rFonts w:ascii="Century Gothic" w:hAnsi="Century Gothic"/>
          <w:i/>
          <w:iCs/>
        </w:rPr>
        <w:t>, CSTE Contracted Facilitator</w:t>
      </w:r>
    </w:p>
    <w:p w14:paraId="4A6E3207" w14:textId="77777777" w:rsidR="00BD5B28" w:rsidRPr="00AD0A02" w:rsidRDefault="00BD52DF" w:rsidP="00431E5A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AD0A02">
        <w:rPr>
          <w:rFonts w:ascii="Century Gothic" w:hAnsi="Century Gothic"/>
        </w:rPr>
        <w:t xml:space="preserve">Invitation to all participants to join Basecamp: </w:t>
      </w:r>
      <w:hyperlink r:id="rId5" w:history="1">
        <w:r w:rsidRPr="00AD0A02">
          <w:rPr>
            <w:rStyle w:val="Hyperlink"/>
            <w:rFonts w:ascii="Century Gothic" w:hAnsi="Century Gothic"/>
          </w:rPr>
          <w:t>https://3.basecamp.com/3164497/join/qBR6JgvqmfBE</w:t>
        </w:r>
        <w:r w:rsidRPr="00AD0A02">
          <w:rPr>
            <w:rStyle w:val="Hyperlink"/>
            <w:rFonts w:ascii="Arial" w:hAnsi="Arial" w:cs="Arial"/>
          </w:rPr>
          <w:t>​​</w:t>
        </w:r>
      </w:hyperlink>
    </w:p>
    <w:p w14:paraId="5622968A" w14:textId="7A1B5830" w:rsidR="00BD52DF" w:rsidRPr="00AD0A02" w:rsidRDefault="00BD5B28" w:rsidP="00431E5A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AD0A02">
        <w:rPr>
          <w:rFonts w:ascii="Century Gothic" w:hAnsi="Century Gothic" w:cs="Arial"/>
        </w:rPr>
        <w:t xml:space="preserve">Register for CSTE Annual Conference (June 19-23) by May 5th at </w:t>
      </w:r>
      <w:hyperlink r:id="rId6" w:history="1">
        <w:r w:rsidRPr="00AD0A02">
          <w:rPr>
            <w:rStyle w:val="Hyperlink"/>
            <w:rFonts w:ascii="Century Gothic" w:hAnsi="Century Gothic" w:cs="Arial"/>
          </w:rPr>
          <w:t>https://www.csteconference.org/index.php/2022-registration/</w:t>
        </w:r>
      </w:hyperlink>
      <w:r w:rsidRPr="00AD0A02">
        <w:rPr>
          <w:rFonts w:ascii="Century Gothic" w:hAnsi="Century Gothic" w:cs="Arial"/>
        </w:rPr>
        <w:t xml:space="preserve"> </w:t>
      </w:r>
      <w:r w:rsidR="00BD52DF" w:rsidRPr="00AD0A02">
        <w:rPr>
          <w:rFonts w:ascii="Century Gothic" w:hAnsi="Century Gothic" w:cs="Arial"/>
        </w:rPr>
        <w:t xml:space="preserve"> </w:t>
      </w:r>
    </w:p>
    <w:p w14:paraId="570C8178" w14:textId="77777777" w:rsidR="005B55F3" w:rsidRPr="005B55F3" w:rsidRDefault="005B55F3" w:rsidP="005B55F3">
      <w:pPr>
        <w:rPr>
          <w:rFonts w:ascii="Century Gothic" w:hAnsi="Century Gothic"/>
          <w:i/>
          <w:iCs/>
        </w:rPr>
      </w:pPr>
    </w:p>
    <w:p w14:paraId="7354573D" w14:textId="32306971" w:rsidR="00E36F10" w:rsidRDefault="00E36F10" w:rsidP="00E36F10">
      <w:pPr>
        <w:rPr>
          <w:rFonts w:ascii="Century Gothic" w:hAnsi="Century Gothic"/>
          <w:i/>
          <w:iCs/>
        </w:rPr>
      </w:pPr>
    </w:p>
    <w:p w14:paraId="0649D88A" w14:textId="77777777" w:rsidR="00B038FA" w:rsidRDefault="00B038FA" w:rsidP="00E36F10">
      <w:pPr>
        <w:rPr>
          <w:rFonts w:ascii="Century Gothic" w:hAnsi="Century Gothic"/>
          <w:i/>
          <w:iCs/>
        </w:rPr>
      </w:pPr>
    </w:p>
    <w:p w14:paraId="0E2EC6B8" w14:textId="582CB5DC" w:rsidR="00D01302" w:rsidRPr="0010139E" w:rsidRDefault="00937050" w:rsidP="0010139E">
      <w:pPr>
        <w:ind w:left="1440" w:hanging="1440"/>
        <w:rPr>
          <w:rFonts w:ascii="Century Gothic" w:hAnsi="Century Gothic"/>
        </w:rPr>
      </w:pPr>
      <w:r w:rsidRPr="001E4356">
        <w:rPr>
          <w:rFonts w:ascii="Century Gothic" w:hAnsi="Century Gothic"/>
        </w:rPr>
        <w:lastRenderedPageBreak/>
        <w:t>2:10-2:</w:t>
      </w:r>
      <w:r w:rsidR="00073246">
        <w:rPr>
          <w:rFonts w:ascii="Century Gothic" w:hAnsi="Century Gothic"/>
        </w:rPr>
        <w:t>3</w:t>
      </w:r>
      <w:r w:rsidR="000C6F7C">
        <w:rPr>
          <w:rFonts w:ascii="Century Gothic" w:hAnsi="Century Gothic"/>
        </w:rPr>
        <w:t>5</w:t>
      </w:r>
      <w:r w:rsidR="009D59F7">
        <w:rPr>
          <w:rFonts w:ascii="Century Gothic" w:hAnsi="Century Gothic"/>
          <w:i/>
          <w:iCs/>
        </w:rPr>
        <w:t xml:space="preserve"> </w:t>
      </w:r>
      <w:r w:rsidR="001E4356">
        <w:rPr>
          <w:rFonts w:ascii="Century Gothic" w:hAnsi="Century Gothic"/>
        </w:rPr>
        <w:tab/>
      </w:r>
      <w:r w:rsidR="008E3F07" w:rsidRPr="00073246">
        <w:rPr>
          <w:rFonts w:ascii="Century Gothic" w:hAnsi="Century Gothic"/>
          <w:b/>
          <w:bCs/>
          <w:i/>
          <w:iCs/>
        </w:rPr>
        <w:t>Novel approaches to linkage to care surveillance in Rhode Island</w:t>
      </w:r>
    </w:p>
    <w:p w14:paraId="7A4F0012" w14:textId="55E1D929" w:rsidR="00F45B49" w:rsidRDefault="00F45B49" w:rsidP="008E3F07">
      <w:pPr>
        <w:ind w:left="720" w:firstLine="720"/>
        <w:rPr>
          <w:rFonts w:ascii="Century Gothic" w:hAnsi="Century Gothic"/>
        </w:rPr>
      </w:pPr>
      <w:r w:rsidRPr="00F45B49">
        <w:rPr>
          <w:rFonts w:ascii="Century Gothic" w:hAnsi="Century Gothic"/>
        </w:rPr>
        <w:t> Ben Hallowell</w:t>
      </w:r>
      <w:r w:rsidR="00073246">
        <w:rPr>
          <w:rFonts w:ascii="Century Gothic" w:hAnsi="Century Gothic"/>
        </w:rPr>
        <w:t>-</w:t>
      </w:r>
      <w:r w:rsidRPr="00F45B49">
        <w:rPr>
          <w:rFonts w:ascii="Century Gothic" w:hAnsi="Century Gothic"/>
        </w:rPr>
        <w:t>Rhode Island</w:t>
      </w:r>
      <w:r w:rsidR="00073246">
        <w:rPr>
          <w:rFonts w:ascii="Century Gothic" w:hAnsi="Century Gothic"/>
        </w:rPr>
        <w:t xml:space="preserve"> Department of Health</w:t>
      </w:r>
    </w:p>
    <w:p w14:paraId="459D3AA9" w14:textId="17497813" w:rsidR="007B2C51" w:rsidRDefault="007B2C51" w:rsidP="008E3F07">
      <w:pPr>
        <w:ind w:left="720" w:firstLine="720"/>
        <w:rPr>
          <w:rFonts w:ascii="Century Gothic" w:hAnsi="Century Gothic"/>
        </w:rPr>
      </w:pPr>
    </w:p>
    <w:p w14:paraId="7C83F42D" w14:textId="152A0986" w:rsidR="007A4672" w:rsidRDefault="007A4672" w:rsidP="007B2C51">
      <w:pPr>
        <w:ind w:left="720" w:firstLine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Findings from Ben’s research: </w:t>
      </w:r>
      <w:hyperlink r:id="rId7" w:history="1">
        <w:r w:rsidRPr="00F45EE9">
          <w:rPr>
            <w:rStyle w:val="Hyperlink"/>
            <w:rFonts w:ascii="Century Gothic" w:hAnsi="Century Gothic"/>
          </w:rPr>
          <w:t>https://ajph.aphapublications.org/doi/abs/10.2105/AJPH.2021.306395</w:t>
        </w:r>
      </w:hyperlink>
      <w:r>
        <w:rPr>
          <w:rFonts w:ascii="Century Gothic" w:hAnsi="Century Gothic"/>
        </w:rPr>
        <w:t xml:space="preserve"> </w:t>
      </w:r>
    </w:p>
    <w:p w14:paraId="0D236532" w14:textId="793946ED" w:rsidR="007B2C51" w:rsidRDefault="007A4672" w:rsidP="007A4672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Full p</w:t>
      </w:r>
      <w:r w:rsidR="007B2C51">
        <w:rPr>
          <w:rFonts w:ascii="Century Gothic" w:hAnsi="Century Gothic"/>
        </w:rPr>
        <w:t xml:space="preserve">resentation slides will be added to Basecamp. For further questions contact Ben at </w:t>
      </w:r>
      <w:hyperlink r:id="rId8" w:history="1">
        <w:r w:rsidR="007B2C51" w:rsidRPr="00F45EE9">
          <w:rPr>
            <w:rStyle w:val="Hyperlink"/>
            <w:rFonts w:ascii="Century Gothic" w:hAnsi="Century Gothic"/>
          </w:rPr>
          <w:t>Benjamin.hallowell@health.ri.gov</w:t>
        </w:r>
      </w:hyperlink>
      <w:r w:rsidR="007B2C51">
        <w:rPr>
          <w:rFonts w:ascii="Century Gothic" w:hAnsi="Century Gothic"/>
        </w:rPr>
        <w:t xml:space="preserve"> </w:t>
      </w:r>
    </w:p>
    <w:p w14:paraId="586480E7" w14:textId="77777777" w:rsidR="000C6F7C" w:rsidRPr="00F45B49" w:rsidRDefault="000C6F7C" w:rsidP="008E3F07">
      <w:pPr>
        <w:ind w:left="720" w:firstLine="720"/>
        <w:rPr>
          <w:rFonts w:ascii="Century Gothic" w:hAnsi="Century Gothic"/>
        </w:rPr>
      </w:pPr>
    </w:p>
    <w:p w14:paraId="3CDC3F9A" w14:textId="2E44DEBD" w:rsidR="00E36F10" w:rsidRPr="0052335E" w:rsidRDefault="00E36F10" w:rsidP="009847EA">
      <w:pPr>
        <w:ind w:left="1440" w:hanging="1440"/>
        <w:rPr>
          <w:rFonts w:ascii="Century Gothic" w:hAnsi="Century Gothic"/>
        </w:rPr>
      </w:pPr>
    </w:p>
    <w:p w14:paraId="0D68BA48" w14:textId="13198BC7" w:rsidR="00A41ADF" w:rsidRDefault="00834313" w:rsidP="00834313">
      <w:pPr>
        <w:rPr>
          <w:rFonts w:ascii="Century Gothic" w:hAnsi="Century Gothic"/>
          <w:b/>
          <w:bCs/>
          <w:i/>
          <w:iCs/>
        </w:rPr>
      </w:pPr>
      <w:r>
        <w:rPr>
          <w:rFonts w:ascii="Century Gothic" w:hAnsi="Century Gothic"/>
        </w:rPr>
        <w:t>2:</w:t>
      </w:r>
      <w:r w:rsidR="005335AA">
        <w:rPr>
          <w:rFonts w:ascii="Century Gothic" w:hAnsi="Century Gothic"/>
        </w:rPr>
        <w:t>3</w:t>
      </w:r>
      <w:r w:rsidR="000C6F7C">
        <w:rPr>
          <w:rFonts w:ascii="Century Gothic" w:hAnsi="Century Gothic"/>
        </w:rPr>
        <w:t>5</w:t>
      </w:r>
      <w:r>
        <w:rPr>
          <w:rFonts w:ascii="Century Gothic" w:hAnsi="Century Gothic"/>
        </w:rPr>
        <w:t>-</w:t>
      </w:r>
      <w:proofErr w:type="gramStart"/>
      <w:r w:rsidR="005335AA">
        <w:rPr>
          <w:rFonts w:ascii="Century Gothic" w:hAnsi="Century Gothic"/>
        </w:rPr>
        <w:t>2:50</w:t>
      </w:r>
      <w:r w:rsidR="009D59F7" w:rsidRPr="001E4356">
        <w:rPr>
          <w:rFonts w:ascii="Century Gothic" w:hAnsi="Century Gothic"/>
        </w:rPr>
        <w:t xml:space="preserve">  </w:t>
      </w:r>
      <w:r w:rsidR="005335AA">
        <w:rPr>
          <w:rFonts w:ascii="Century Gothic" w:hAnsi="Century Gothic"/>
        </w:rPr>
        <w:tab/>
      </w:r>
      <w:proofErr w:type="gramEnd"/>
      <w:r w:rsidR="002D3D18" w:rsidRPr="00957A00">
        <w:rPr>
          <w:rFonts w:ascii="Century Gothic" w:hAnsi="Century Gothic"/>
          <w:b/>
          <w:bCs/>
          <w:i/>
          <w:iCs/>
        </w:rPr>
        <w:t xml:space="preserve">Discussion of </w:t>
      </w:r>
      <w:r w:rsidR="00957A00">
        <w:rPr>
          <w:rFonts w:ascii="Century Gothic" w:hAnsi="Century Gothic"/>
          <w:b/>
          <w:bCs/>
          <w:i/>
          <w:iCs/>
        </w:rPr>
        <w:t>continuum of care diagram and project updates</w:t>
      </w:r>
    </w:p>
    <w:p w14:paraId="3DFE3DAE" w14:textId="77777777" w:rsidR="00957A00" w:rsidRDefault="00957A00" w:rsidP="00834313">
      <w:pPr>
        <w:rPr>
          <w:rFonts w:ascii="Century Gothic" w:hAnsi="Century Gothic"/>
          <w:b/>
          <w:bCs/>
          <w:i/>
          <w:iCs/>
        </w:rPr>
      </w:pPr>
    </w:p>
    <w:p w14:paraId="1F6720A9" w14:textId="5E0C837F" w:rsidR="00957A00" w:rsidRDefault="00957A00" w:rsidP="00834313">
      <w:pPr>
        <w:rPr>
          <w:rFonts w:ascii="Century Gothic" w:hAnsi="Century Gothic"/>
        </w:rPr>
      </w:pP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</w:rPr>
        <w:t>Sarah Scott—</w:t>
      </w:r>
      <w:proofErr w:type="spellStart"/>
      <w:r>
        <w:rPr>
          <w:rFonts w:ascii="Century Gothic" w:hAnsi="Century Gothic"/>
        </w:rPr>
        <w:t>Kahuina</w:t>
      </w:r>
      <w:proofErr w:type="spellEnd"/>
      <w:r>
        <w:rPr>
          <w:rFonts w:ascii="Century Gothic" w:hAnsi="Century Gothic"/>
        </w:rPr>
        <w:t xml:space="preserve"> Consulting</w:t>
      </w:r>
    </w:p>
    <w:p w14:paraId="06AF0319" w14:textId="13A2195F" w:rsidR="00220089" w:rsidRDefault="00220089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3E12D37B" w14:textId="710F43D8" w:rsidR="007B2C51" w:rsidRDefault="00410C26" w:rsidP="00834313">
      <w:pPr>
        <w:rPr>
          <w:rFonts w:ascii="Century Gothic" w:hAnsi="Century Gothic"/>
        </w:rPr>
      </w:pPr>
      <w:r w:rsidRPr="00410C26">
        <w:rPr>
          <w:rFonts w:ascii="Century Gothic" w:hAnsi="Century Gothic"/>
          <w:noProof/>
        </w:rPr>
        <w:drawing>
          <wp:inline distT="0" distB="0" distL="0" distR="0" wp14:anchorId="71AAB5F8" wp14:editId="5360EBB0">
            <wp:extent cx="5943600" cy="4244975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3398" w14:textId="77777777" w:rsidR="000C6F7C" w:rsidRDefault="000C6F7C" w:rsidP="00834313">
      <w:pPr>
        <w:rPr>
          <w:rFonts w:ascii="Century Gothic" w:hAnsi="Century Gothic"/>
        </w:rPr>
      </w:pPr>
    </w:p>
    <w:p w14:paraId="23368481" w14:textId="1A87D694" w:rsidR="008E20FF" w:rsidRDefault="008E20FF" w:rsidP="008E20F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Please provide feedback on this Care Diagram at: </w:t>
      </w:r>
      <w:hyperlink r:id="rId10" w:history="1">
        <w:r w:rsidRPr="00F45EE9">
          <w:rPr>
            <w:rStyle w:val="Hyperlink"/>
            <w:rFonts w:ascii="Century Gothic" w:hAnsi="Century Gothic"/>
          </w:rPr>
          <w:t>https://3.basecamp.com/3164497/buckets/24532112/messages/4849275081</w:t>
        </w:r>
      </w:hyperlink>
      <w:r>
        <w:rPr>
          <w:rFonts w:ascii="Century Gothic" w:hAnsi="Century Gothic"/>
        </w:rPr>
        <w:t xml:space="preserve"> </w:t>
      </w:r>
    </w:p>
    <w:p w14:paraId="1D484CD4" w14:textId="77777777" w:rsidR="008E20FF" w:rsidRDefault="008E20FF" w:rsidP="008E20FF">
      <w:pPr>
        <w:rPr>
          <w:rFonts w:ascii="Century Gothic" w:hAnsi="Century Gothic"/>
        </w:rPr>
      </w:pPr>
    </w:p>
    <w:p w14:paraId="10939ADA" w14:textId="77777777" w:rsidR="008E20FF" w:rsidRDefault="008E20FF" w:rsidP="008E20FF">
      <w:pPr>
        <w:rPr>
          <w:rFonts w:ascii="Century Gothic" w:hAnsi="Century Gothic"/>
        </w:rPr>
      </w:pPr>
      <w:r>
        <w:rPr>
          <w:rFonts w:ascii="Century Gothic" w:hAnsi="Century Gothic"/>
        </w:rPr>
        <w:t>Questions for feedback:</w:t>
      </w:r>
    </w:p>
    <w:p w14:paraId="024254FA" w14:textId="4FA88F70" w:rsidR="008E20FF" w:rsidRPr="00AA2C00" w:rsidRDefault="008E20FF" w:rsidP="00AA2C00">
      <w:pPr>
        <w:rPr>
          <w:rFonts w:ascii="Century Gothic" w:hAnsi="Century Gothic"/>
        </w:rPr>
      </w:pPr>
      <w:proofErr w:type="gramStart"/>
      <w:r w:rsidRPr="00AA2C00">
        <w:rPr>
          <w:rFonts w:ascii="Century Gothic" w:hAnsi="Century Gothic"/>
        </w:rPr>
        <w:t>Publicly-funded</w:t>
      </w:r>
      <w:proofErr w:type="gramEnd"/>
      <w:r w:rsidRPr="00AA2C00">
        <w:rPr>
          <w:rFonts w:ascii="Century Gothic" w:hAnsi="Century Gothic"/>
        </w:rPr>
        <w:t xml:space="preserve"> SUD treatment providers report unique, individualized treatment admissions and discharges to state agencies, which then standardize and submit Treatment Episode Data sets to SAMHSA. </w:t>
      </w:r>
    </w:p>
    <w:p w14:paraId="77FBD7DD" w14:textId="77777777" w:rsidR="00AA2C00" w:rsidRDefault="008E20FF" w:rsidP="00AA2C00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AA2C00">
        <w:rPr>
          <w:rFonts w:ascii="Century Gothic" w:hAnsi="Century Gothic"/>
        </w:rPr>
        <w:lastRenderedPageBreak/>
        <w:t xml:space="preserve">In your state, which agency collects the treatment episode data from the treatment providers? </w:t>
      </w:r>
    </w:p>
    <w:p w14:paraId="45C29E30" w14:textId="7B15376A" w:rsidR="008E20FF" w:rsidRPr="00AA2C00" w:rsidRDefault="008E20FF" w:rsidP="00AA2C00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AA2C00">
        <w:rPr>
          <w:rFonts w:ascii="Century Gothic" w:hAnsi="Century Gothic"/>
        </w:rPr>
        <w:t>What is your program's relationship with this agency?</w:t>
      </w:r>
    </w:p>
    <w:p w14:paraId="5C9D9B3F" w14:textId="77777777" w:rsidR="00AA2C00" w:rsidRDefault="008E20FF" w:rsidP="008E20FF">
      <w:pPr>
        <w:rPr>
          <w:rFonts w:ascii="Century Gothic" w:hAnsi="Century Gothic"/>
        </w:rPr>
      </w:pPr>
      <w:r w:rsidRPr="008E20FF">
        <w:rPr>
          <w:rFonts w:ascii="Century Gothic" w:hAnsi="Century Gothic"/>
        </w:rPr>
        <w:tab/>
        <w:t xml:space="preserve">What, if any, data is available to you? </w:t>
      </w:r>
    </w:p>
    <w:p w14:paraId="1974AB4C" w14:textId="77777777" w:rsidR="00AA2C00" w:rsidRDefault="008E20FF" w:rsidP="008E20FF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A2C00">
        <w:rPr>
          <w:rFonts w:ascii="Century Gothic" w:hAnsi="Century Gothic"/>
        </w:rPr>
        <w:t>Please describe the frequency, recency, and granularity of the data.</w:t>
      </w:r>
    </w:p>
    <w:p w14:paraId="3FEEAB0E" w14:textId="40D3D3E4" w:rsidR="008E20FF" w:rsidRPr="00AA2C00" w:rsidRDefault="008E20FF" w:rsidP="008E20FF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AA2C00">
        <w:rPr>
          <w:rFonts w:ascii="Century Gothic" w:hAnsi="Century Gothic"/>
        </w:rPr>
        <w:t>What opportunities exist to work with this agency to enhance linkage to care surveillance?</w:t>
      </w:r>
    </w:p>
    <w:p w14:paraId="26D0A0F0" w14:textId="132917BE" w:rsidR="00410C26" w:rsidRDefault="008E20FF" w:rsidP="008E20FF">
      <w:pPr>
        <w:rPr>
          <w:rFonts w:ascii="Century Gothic" w:hAnsi="Century Gothic"/>
        </w:rPr>
      </w:pPr>
      <w:r w:rsidRPr="008E20FF">
        <w:rPr>
          <w:rFonts w:ascii="Century Gothic" w:hAnsi="Century Gothic"/>
        </w:rPr>
        <w:tab/>
      </w:r>
    </w:p>
    <w:p w14:paraId="13F922D0" w14:textId="77777777" w:rsidR="00957A00" w:rsidRDefault="00957A00" w:rsidP="00834313">
      <w:pPr>
        <w:rPr>
          <w:rFonts w:ascii="Century Gothic" w:hAnsi="Century Gothic"/>
        </w:rPr>
      </w:pPr>
    </w:p>
    <w:p w14:paraId="59E52147" w14:textId="0F3A7A9A" w:rsidR="000C6F7C" w:rsidRDefault="000C6F7C" w:rsidP="00834313">
      <w:pPr>
        <w:rPr>
          <w:rFonts w:ascii="Century Gothic" w:hAnsi="Century Gothic"/>
          <w:b/>
          <w:bCs/>
          <w:i/>
          <w:iCs/>
        </w:rPr>
      </w:pPr>
      <w:r>
        <w:rPr>
          <w:rFonts w:ascii="Century Gothic" w:hAnsi="Century Gothic"/>
        </w:rPr>
        <w:t>2:50-3:00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b/>
          <w:bCs/>
          <w:i/>
          <w:iCs/>
        </w:rPr>
        <w:t xml:space="preserve">Community of practice evaluation survey </w:t>
      </w:r>
    </w:p>
    <w:p w14:paraId="5D667AD4" w14:textId="29BF64DB" w:rsidR="000C6F7C" w:rsidRDefault="000C6F7C" w:rsidP="00834313">
      <w:pPr>
        <w:rPr>
          <w:rFonts w:ascii="Century Gothic" w:hAnsi="Century Gothic"/>
          <w:b/>
          <w:bCs/>
          <w:i/>
          <w:iCs/>
        </w:rPr>
      </w:pPr>
      <w:r>
        <w:rPr>
          <w:rFonts w:ascii="Century Gothic" w:hAnsi="Century Gothic"/>
          <w:b/>
          <w:bCs/>
          <w:i/>
          <w:iCs/>
        </w:rPr>
        <w:tab/>
      </w:r>
    </w:p>
    <w:p w14:paraId="58751270" w14:textId="15CE632D" w:rsidR="000C6F7C" w:rsidRDefault="000C6F7C" w:rsidP="00AA2C00">
      <w:pPr>
        <w:rPr>
          <w:rFonts w:ascii="Century Gothic" w:hAnsi="Century Gothic"/>
        </w:rPr>
      </w:pPr>
      <w:r>
        <w:rPr>
          <w:rFonts w:ascii="Century Gothic" w:hAnsi="Century Gothic"/>
        </w:rPr>
        <w:t>Please complete the online survey to provide feedback on these calls!</w:t>
      </w:r>
    </w:p>
    <w:p w14:paraId="075F878B" w14:textId="40A830F2" w:rsidR="00FF07BE" w:rsidRPr="000C6F7C" w:rsidRDefault="00B038FA" w:rsidP="000C6F7C">
      <w:pPr>
        <w:rPr>
          <w:rFonts w:ascii="Century Gothic" w:hAnsi="Century Gothic"/>
          <w:i/>
          <w:iCs/>
        </w:rPr>
      </w:pPr>
      <w:hyperlink r:id="rId11" w:history="1">
        <w:r w:rsidR="00D15AC1" w:rsidRPr="00901F43">
          <w:rPr>
            <w:rStyle w:val="Hyperlink"/>
            <w:rFonts w:ascii="Century Gothic" w:hAnsi="Century Gothic"/>
            <w:i/>
            <w:iCs/>
          </w:rPr>
          <w:t>https://www.surveymonkey.com/r/CSTECOPEval</w:t>
        </w:r>
      </w:hyperlink>
      <w:r w:rsidR="00D15AC1">
        <w:rPr>
          <w:rFonts w:ascii="Century Gothic" w:hAnsi="Century Gothic"/>
          <w:i/>
          <w:iCs/>
        </w:rPr>
        <w:t xml:space="preserve"> </w:t>
      </w:r>
    </w:p>
    <w:sectPr w:rsidR="00FF07BE" w:rsidRPr="000C6F7C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C5EC1"/>
    <w:multiLevelType w:val="hybridMultilevel"/>
    <w:tmpl w:val="DEB44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653E8"/>
    <w:multiLevelType w:val="hybridMultilevel"/>
    <w:tmpl w:val="62D02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3109A7"/>
    <w:multiLevelType w:val="hybridMultilevel"/>
    <w:tmpl w:val="EFC26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67459"/>
    <w:multiLevelType w:val="hybridMultilevel"/>
    <w:tmpl w:val="BAB8D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197011">
    <w:abstractNumId w:val="12"/>
  </w:num>
  <w:num w:numId="2" w16cid:durableId="308176346">
    <w:abstractNumId w:val="10"/>
  </w:num>
  <w:num w:numId="3" w16cid:durableId="987904722">
    <w:abstractNumId w:val="6"/>
  </w:num>
  <w:num w:numId="4" w16cid:durableId="399136286">
    <w:abstractNumId w:val="1"/>
  </w:num>
  <w:num w:numId="5" w16cid:durableId="1186823252">
    <w:abstractNumId w:val="7"/>
  </w:num>
  <w:num w:numId="6" w16cid:durableId="1570336590">
    <w:abstractNumId w:val="0"/>
  </w:num>
  <w:num w:numId="7" w16cid:durableId="2094278468">
    <w:abstractNumId w:val="3"/>
  </w:num>
  <w:num w:numId="8" w16cid:durableId="2133934761">
    <w:abstractNumId w:val="2"/>
  </w:num>
  <w:num w:numId="9" w16cid:durableId="2138598771">
    <w:abstractNumId w:val="9"/>
  </w:num>
  <w:num w:numId="10" w16cid:durableId="1723944974">
    <w:abstractNumId w:val="11"/>
  </w:num>
  <w:num w:numId="11" w16cid:durableId="659819858">
    <w:abstractNumId w:val="5"/>
  </w:num>
  <w:num w:numId="12" w16cid:durableId="943653916">
    <w:abstractNumId w:val="8"/>
  </w:num>
  <w:num w:numId="13" w16cid:durableId="1985037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452C1"/>
    <w:rsid w:val="00073246"/>
    <w:rsid w:val="00082109"/>
    <w:rsid w:val="000A3A4F"/>
    <w:rsid w:val="000C2162"/>
    <w:rsid w:val="000C6F7C"/>
    <w:rsid w:val="000D09BD"/>
    <w:rsid w:val="0010139E"/>
    <w:rsid w:val="001541F0"/>
    <w:rsid w:val="00196A1D"/>
    <w:rsid w:val="001C3F6B"/>
    <w:rsid w:val="001E4356"/>
    <w:rsid w:val="001F5FD8"/>
    <w:rsid w:val="001F627A"/>
    <w:rsid w:val="00220089"/>
    <w:rsid w:val="00221C79"/>
    <w:rsid w:val="002359EF"/>
    <w:rsid w:val="00297172"/>
    <w:rsid w:val="002A36E6"/>
    <w:rsid w:val="002D3D18"/>
    <w:rsid w:val="003115A9"/>
    <w:rsid w:val="00321205"/>
    <w:rsid w:val="00364278"/>
    <w:rsid w:val="00393267"/>
    <w:rsid w:val="003A5DA2"/>
    <w:rsid w:val="003E6C7A"/>
    <w:rsid w:val="003F1F4F"/>
    <w:rsid w:val="00410C26"/>
    <w:rsid w:val="00431E5A"/>
    <w:rsid w:val="0047175F"/>
    <w:rsid w:val="00492B57"/>
    <w:rsid w:val="004A352D"/>
    <w:rsid w:val="005026B5"/>
    <w:rsid w:val="0052335E"/>
    <w:rsid w:val="005335AA"/>
    <w:rsid w:val="005B55F3"/>
    <w:rsid w:val="00636DAE"/>
    <w:rsid w:val="00642A04"/>
    <w:rsid w:val="0064520A"/>
    <w:rsid w:val="00650E51"/>
    <w:rsid w:val="00681493"/>
    <w:rsid w:val="006818C2"/>
    <w:rsid w:val="006B31EF"/>
    <w:rsid w:val="006B610B"/>
    <w:rsid w:val="006C0C46"/>
    <w:rsid w:val="006D01F5"/>
    <w:rsid w:val="006F14D5"/>
    <w:rsid w:val="00761787"/>
    <w:rsid w:val="00765885"/>
    <w:rsid w:val="00782171"/>
    <w:rsid w:val="007A4672"/>
    <w:rsid w:val="007B2C51"/>
    <w:rsid w:val="007C68A7"/>
    <w:rsid w:val="007F68CB"/>
    <w:rsid w:val="00800A2A"/>
    <w:rsid w:val="00830042"/>
    <w:rsid w:val="00834313"/>
    <w:rsid w:val="008420A3"/>
    <w:rsid w:val="008559D6"/>
    <w:rsid w:val="00886770"/>
    <w:rsid w:val="008D149E"/>
    <w:rsid w:val="008D19D6"/>
    <w:rsid w:val="008E20FF"/>
    <w:rsid w:val="008E3F07"/>
    <w:rsid w:val="009124A3"/>
    <w:rsid w:val="0093254F"/>
    <w:rsid w:val="00937050"/>
    <w:rsid w:val="00957A00"/>
    <w:rsid w:val="00960D28"/>
    <w:rsid w:val="009847EA"/>
    <w:rsid w:val="009925CE"/>
    <w:rsid w:val="00995A6D"/>
    <w:rsid w:val="009A0FCF"/>
    <w:rsid w:val="009D59F7"/>
    <w:rsid w:val="009E70CD"/>
    <w:rsid w:val="009F22FF"/>
    <w:rsid w:val="009F6435"/>
    <w:rsid w:val="009F69AE"/>
    <w:rsid w:val="00A148D8"/>
    <w:rsid w:val="00A15C34"/>
    <w:rsid w:val="00A41ADF"/>
    <w:rsid w:val="00A4784A"/>
    <w:rsid w:val="00A50DFE"/>
    <w:rsid w:val="00A9662D"/>
    <w:rsid w:val="00AA2C00"/>
    <w:rsid w:val="00AA56AE"/>
    <w:rsid w:val="00AC40F2"/>
    <w:rsid w:val="00AD0A02"/>
    <w:rsid w:val="00AE295C"/>
    <w:rsid w:val="00AF3691"/>
    <w:rsid w:val="00B038FA"/>
    <w:rsid w:val="00B551C6"/>
    <w:rsid w:val="00B6068F"/>
    <w:rsid w:val="00BA5164"/>
    <w:rsid w:val="00BD52DF"/>
    <w:rsid w:val="00BD5B28"/>
    <w:rsid w:val="00C67F07"/>
    <w:rsid w:val="00C73BED"/>
    <w:rsid w:val="00CB3FF7"/>
    <w:rsid w:val="00CD549B"/>
    <w:rsid w:val="00D01302"/>
    <w:rsid w:val="00D15AC1"/>
    <w:rsid w:val="00D1648A"/>
    <w:rsid w:val="00D27BF0"/>
    <w:rsid w:val="00D63111"/>
    <w:rsid w:val="00D86227"/>
    <w:rsid w:val="00DC58AA"/>
    <w:rsid w:val="00DD12E6"/>
    <w:rsid w:val="00E11BA0"/>
    <w:rsid w:val="00E36F10"/>
    <w:rsid w:val="00E46886"/>
    <w:rsid w:val="00E93A3B"/>
    <w:rsid w:val="00EC1B44"/>
    <w:rsid w:val="00F44D26"/>
    <w:rsid w:val="00F45B49"/>
    <w:rsid w:val="00F516D9"/>
    <w:rsid w:val="00F52D0D"/>
    <w:rsid w:val="00FA119B"/>
    <w:rsid w:val="00FA27C1"/>
    <w:rsid w:val="00FB06F3"/>
    <w:rsid w:val="00FB55F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jamin.hallowell@health.ri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jph.aphapublications.org/doi/abs/10.2105/AJPH.2021.30639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steconference.org/index.php/2022-registration/" TargetMode="External"/><Relationship Id="rId11" Type="http://schemas.openxmlformats.org/officeDocument/2006/relationships/hyperlink" Target="https://www.surveymonkey.com/r/CSTECOPEval" TargetMode="External"/><Relationship Id="rId5" Type="http://schemas.openxmlformats.org/officeDocument/2006/relationships/hyperlink" Target="https://3.basecamp.com/3164497/join/qBR6JgvqmfBE" TargetMode="External"/><Relationship Id="rId10" Type="http://schemas.openxmlformats.org/officeDocument/2006/relationships/hyperlink" Target="https://3.basecamp.com/3164497/buckets/24532112/messages/484927508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502</Words>
  <Characters>2866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Cailyn Lingwall</cp:lastModifiedBy>
  <cp:revision>2</cp:revision>
  <dcterms:created xsi:type="dcterms:W3CDTF">2022-04-25T20:40:00Z</dcterms:created>
  <dcterms:modified xsi:type="dcterms:W3CDTF">2022-04-25T20:40:00Z</dcterms:modified>
</cp:coreProperties>
</file>