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04ACED72" w:rsidR="008C7CB0" w:rsidRPr="00F5154B" w:rsidRDefault="00491EAF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Local Outbreak Detection</w:t>
      </w:r>
    </w:p>
    <w:p w14:paraId="75C60665" w14:textId="55B68DEF" w:rsidR="00E36F10" w:rsidRDefault="008B15DE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</w:t>
      </w:r>
      <w:r w:rsidR="00E36F10">
        <w:rPr>
          <w:rFonts w:ascii="Century Gothic" w:hAnsi="Century Gothic"/>
          <w:b/>
          <w:bCs/>
        </w:rPr>
        <w:t xml:space="preserve">- </w:t>
      </w:r>
      <w:r w:rsidR="00F5154B">
        <w:rPr>
          <w:rFonts w:ascii="Century Gothic" w:hAnsi="Century Gothic"/>
          <w:b/>
          <w:bCs/>
        </w:rPr>
        <w:t xml:space="preserve">Monday, </w:t>
      </w:r>
      <w:r w:rsidR="00825238">
        <w:rPr>
          <w:rFonts w:ascii="Century Gothic" w:hAnsi="Century Gothic"/>
          <w:b/>
          <w:bCs/>
        </w:rPr>
        <w:t>March</w:t>
      </w:r>
      <w:r w:rsidR="00F5154B">
        <w:rPr>
          <w:rFonts w:ascii="Century Gothic" w:hAnsi="Century Gothic"/>
          <w:b/>
          <w:bCs/>
        </w:rPr>
        <w:t xml:space="preserve"> </w:t>
      </w:r>
      <w:r w:rsidR="00491EAF">
        <w:rPr>
          <w:rFonts w:ascii="Century Gothic" w:hAnsi="Century Gothic"/>
          <w:b/>
          <w:bCs/>
        </w:rPr>
        <w:t>20</w:t>
      </w:r>
      <w:r w:rsidR="008725DC" w:rsidRPr="00825238">
        <w:rPr>
          <w:rFonts w:ascii="Century Gothic" w:hAnsi="Century Gothic"/>
          <w:b/>
          <w:bCs/>
          <w:vertAlign w:val="superscript"/>
        </w:rPr>
        <w:t>th</w:t>
      </w:r>
      <w:proofErr w:type="gramStart"/>
      <w:r w:rsidR="00825238">
        <w:rPr>
          <w:rFonts w:ascii="Century Gothic" w:hAnsi="Century Gothic"/>
          <w:b/>
          <w:bCs/>
        </w:rPr>
        <w:t xml:space="preserve"> 2023</w:t>
      </w:r>
      <w:proofErr w:type="gramEnd"/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79020A5D" w14:textId="6F4F185B" w:rsidR="008B15DE" w:rsidRDefault="008B15DE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>Recording</w:t>
      </w:r>
    </w:p>
    <w:p w14:paraId="4394AA49" w14:textId="563AFDAB" w:rsidR="00717414" w:rsidRDefault="00187081" w:rsidP="008559D6">
      <w:pPr>
        <w:rPr>
          <w:rFonts w:ascii="Century Gothic" w:hAnsi="Century Gothic"/>
        </w:rPr>
      </w:pPr>
      <w:hyperlink r:id="rId5" w:tgtFrame="_blank" w:history="1">
        <w:r w:rsidR="00717414" w:rsidRPr="00717414">
          <w:rPr>
            <w:rStyle w:val="Hyperlink"/>
            <w:rFonts w:ascii="Century Gothic" w:hAnsi="Century Gothic"/>
          </w:rPr>
          <w:t>https://zoom.us/rec/share/ABUhb71BD8V_SYZXDPSW_Szm5yPMqqUlDafRV8hoOi0T2IJGPICMmDuqVjBOOnw.7hlMPaUszQ7Qc3zo</w:t>
        </w:r>
      </w:hyperlink>
      <w:r w:rsidR="00717414">
        <w:rPr>
          <w:rFonts w:ascii="Century Gothic" w:hAnsi="Century Gothic"/>
        </w:rPr>
        <w:t xml:space="preserve"> </w:t>
      </w:r>
    </w:p>
    <w:p w14:paraId="32102AFB" w14:textId="77777777" w:rsidR="00717414" w:rsidRDefault="00717414" w:rsidP="008559D6">
      <w:pPr>
        <w:rPr>
          <w:rFonts w:ascii="Century Gothic" w:hAnsi="Century Gothic"/>
        </w:rPr>
      </w:pPr>
    </w:p>
    <w:p w14:paraId="475FEAA5" w14:textId="45B983CC" w:rsidR="008B15DE" w:rsidRDefault="008B15DE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</w:t>
      </w:r>
    </w:p>
    <w:p w14:paraId="5A226FDC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 xml:space="preserve">Becca </w:t>
      </w:r>
      <w:proofErr w:type="spellStart"/>
      <w:r w:rsidRPr="00D97A51">
        <w:rPr>
          <w:rFonts w:ascii="Century Gothic" w:hAnsi="Century Gothic"/>
        </w:rPr>
        <w:t>Mickels</w:t>
      </w:r>
      <w:proofErr w:type="spellEnd"/>
      <w:r w:rsidRPr="00D97A51">
        <w:rPr>
          <w:rFonts w:ascii="Century Gothic" w:hAnsi="Century Gothic"/>
        </w:rPr>
        <w:t>, MO Dept of Health and Senior Services</w:t>
      </w:r>
    </w:p>
    <w:p w14:paraId="507AA30A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Aaron Gardner, Riverside County CA</w:t>
      </w:r>
    </w:p>
    <w:p w14:paraId="75BC67D6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Kelsey Granger, APHL</w:t>
      </w:r>
    </w:p>
    <w:p w14:paraId="1C783046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Lashunda Harden, New Jersey Department of Health</w:t>
      </w:r>
    </w:p>
    <w:p w14:paraId="58953E9A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Kylie Yocum, Colorado DPHE</w:t>
      </w:r>
    </w:p>
    <w:p w14:paraId="3CEE9702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 xml:space="preserve">Jaime </w:t>
      </w:r>
      <w:proofErr w:type="spellStart"/>
      <w:r w:rsidRPr="00D97A51">
        <w:rPr>
          <w:rFonts w:ascii="Century Gothic" w:hAnsi="Century Gothic"/>
        </w:rPr>
        <w:t>Iten</w:t>
      </w:r>
      <w:proofErr w:type="spellEnd"/>
      <w:r w:rsidRPr="00D97A51">
        <w:rPr>
          <w:rFonts w:ascii="Century Gothic" w:hAnsi="Century Gothic"/>
        </w:rPr>
        <w:t>, Ohio Department of Health</w:t>
      </w:r>
    </w:p>
    <w:p w14:paraId="67B07DE3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 xml:space="preserve">Nicole </w:t>
      </w:r>
      <w:proofErr w:type="spellStart"/>
      <w:r w:rsidRPr="00D97A51">
        <w:rPr>
          <w:rFonts w:ascii="Century Gothic" w:hAnsi="Century Gothic"/>
        </w:rPr>
        <w:t>Gautreau</w:t>
      </w:r>
      <w:proofErr w:type="spellEnd"/>
      <w:r w:rsidRPr="00D97A51">
        <w:rPr>
          <w:rFonts w:ascii="Century Gothic" w:hAnsi="Century Gothic"/>
        </w:rPr>
        <w:t>, Massachusetts Department of Public Health</w:t>
      </w:r>
      <w:r>
        <w:rPr>
          <w:rFonts w:ascii="Century Gothic" w:hAnsi="Century Gothic"/>
        </w:rPr>
        <w:t>\</w:t>
      </w:r>
    </w:p>
    <w:p w14:paraId="02FE589C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 xml:space="preserve">Siobhan </w:t>
      </w:r>
      <w:proofErr w:type="spellStart"/>
      <w:r w:rsidRPr="00D97A51">
        <w:rPr>
          <w:rFonts w:ascii="Century Gothic" w:hAnsi="Century Gothic"/>
        </w:rPr>
        <w:t>Loughman</w:t>
      </w:r>
      <w:proofErr w:type="spellEnd"/>
      <w:r w:rsidRPr="00D97A51">
        <w:rPr>
          <w:rFonts w:ascii="Century Gothic" w:hAnsi="Century Gothic"/>
        </w:rPr>
        <w:t>, Division of Epidemiology, New York State Dept. of Health</w:t>
      </w:r>
    </w:p>
    <w:p w14:paraId="0D165B41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Heath Cook, Knox County Health Department</w:t>
      </w:r>
    </w:p>
    <w:p w14:paraId="09249950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Daniel Rocha, FDOH</w:t>
      </w:r>
    </w:p>
    <w:p w14:paraId="7967784B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 xml:space="preserve">Cody </w:t>
      </w:r>
      <w:proofErr w:type="spellStart"/>
      <w:r w:rsidRPr="00D97A51">
        <w:rPr>
          <w:rFonts w:ascii="Century Gothic" w:hAnsi="Century Gothic"/>
        </w:rPr>
        <w:t>Hafford</w:t>
      </w:r>
      <w:proofErr w:type="spellEnd"/>
      <w:r w:rsidRPr="00D97A51">
        <w:rPr>
          <w:rFonts w:ascii="Century Gothic" w:hAnsi="Century Gothic"/>
        </w:rPr>
        <w:t xml:space="preserve"> - Baltimore County Department of Health</w:t>
      </w:r>
    </w:p>
    <w:p w14:paraId="330952B8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Lauren Bottoms-McClain, Cuyahoga County Board of Health</w:t>
      </w:r>
    </w:p>
    <w:p w14:paraId="3871E53C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 xml:space="preserve">Scott Johnston, Kansas Department of </w:t>
      </w:r>
      <w:proofErr w:type="gramStart"/>
      <w:r w:rsidRPr="00D97A51">
        <w:rPr>
          <w:rFonts w:ascii="Century Gothic" w:hAnsi="Century Gothic"/>
        </w:rPr>
        <w:t>Health</w:t>
      </w:r>
      <w:proofErr w:type="gramEnd"/>
      <w:r w:rsidRPr="00D97A51">
        <w:rPr>
          <w:rFonts w:ascii="Century Gothic" w:hAnsi="Century Gothic"/>
        </w:rPr>
        <w:t xml:space="preserve"> and Environment</w:t>
      </w:r>
    </w:p>
    <w:p w14:paraId="25EF4E38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Cesar Arevalo, County of San Diego</w:t>
      </w:r>
    </w:p>
    <w:p w14:paraId="0D3C5A4C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Morgan Murphy, DrPH - Cuyahoga County Board of Health</w:t>
      </w:r>
    </w:p>
    <w:p w14:paraId="75E578D8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Arch Robertson-Arkansas Department of Health</w:t>
      </w:r>
    </w:p>
    <w:p w14:paraId="5F55BE31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Joe Simeone - Delaware Dept of Public Health</w:t>
      </w:r>
    </w:p>
    <w:p w14:paraId="7A9FB2E0" w14:textId="77777777" w:rsid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 xml:space="preserve">Andrew </w:t>
      </w:r>
      <w:proofErr w:type="spellStart"/>
      <w:r w:rsidRPr="00D97A51">
        <w:rPr>
          <w:rFonts w:ascii="Century Gothic" w:hAnsi="Century Gothic"/>
        </w:rPr>
        <w:t>Farrey</w:t>
      </w:r>
      <w:proofErr w:type="spellEnd"/>
      <w:r w:rsidRPr="00D97A51">
        <w:rPr>
          <w:rFonts w:ascii="Century Gothic" w:hAnsi="Century Gothic"/>
        </w:rPr>
        <w:t>, Kentucky Injury Prevention and Research Center</w:t>
      </w:r>
    </w:p>
    <w:p w14:paraId="258B4092" w14:textId="78FC1ADE" w:rsidR="00D97A51" w:rsidRPr="00D97A51" w:rsidRDefault="00D97A51" w:rsidP="00D97A51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D97A51">
        <w:rPr>
          <w:rFonts w:ascii="Century Gothic" w:hAnsi="Century Gothic"/>
        </w:rPr>
        <w:t>April Vince, Cuyahoga County Board of Health, Northeast Ohio</w:t>
      </w:r>
    </w:p>
    <w:p w14:paraId="4D1CC06A" w14:textId="77777777" w:rsidR="00D97A51" w:rsidRDefault="00D97A51" w:rsidP="00D97A51">
      <w:pPr>
        <w:rPr>
          <w:rFonts w:ascii="Century Gothic" w:hAnsi="Century Gothic"/>
        </w:rPr>
      </w:pPr>
    </w:p>
    <w:p w14:paraId="3D609888" w14:textId="25057FF3" w:rsidR="00D97A51" w:rsidRDefault="00D97A51" w:rsidP="00D97A51">
      <w:pPr>
        <w:rPr>
          <w:rFonts w:ascii="Century Gothic" w:hAnsi="Century Gothic"/>
        </w:rPr>
      </w:pPr>
      <w:r>
        <w:rPr>
          <w:rFonts w:ascii="Century Gothic" w:hAnsi="Century Gothic"/>
        </w:rPr>
        <w:t>Announcements:</w:t>
      </w:r>
    </w:p>
    <w:p w14:paraId="5838E291" w14:textId="77777777" w:rsidR="00D97A51" w:rsidRDefault="00D97A51" w:rsidP="00D97A51">
      <w:pPr>
        <w:rPr>
          <w:rFonts w:ascii="Century Gothic" w:hAnsi="Century Gothic"/>
        </w:rPr>
      </w:pPr>
      <w:r w:rsidRPr="00D97A51">
        <w:rPr>
          <w:rFonts w:ascii="Century Gothic" w:hAnsi="Century Gothic"/>
        </w:rPr>
        <w:tab/>
        <w:t xml:space="preserve">CSTE Overdose Anomaly Toolkit: </w:t>
      </w:r>
      <w:hyperlink r:id="rId6" w:history="1">
        <w:r w:rsidRPr="00B3594F">
          <w:rPr>
            <w:rStyle w:val="Hyperlink"/>
            <w:rFonts w:ascii="Century Gothic" w:hAnsi="Century Gothic"/>
          </w:rPr>
          <w:t>https://odalerts.cste.org/</w:t>
        </w:r>
      </w:hyperlink>
      <w:r>
        <w:rPr>
          <w:rFonts w:ascii="Century Gothic" w:hAnsi="Century Gothic"/>
        </w:rPr>
        <w:t xml:space="preserve"> </w:t>
      </w:r>
      <w:r w:rsidRPr="00D97A51">
        <w:rPr>
          <w:rFonts w:ascii="Century Gothic" w:hAnsi="Century Gothic"/>
        </w:rPr>
        <w:tab/>
      </w:r>
    </w:p>
    <w:p w14:paraId="25AC122B" w14:textId="5C6B4DA6" w:rsidR="00321205" w:rsidRPr="00D97A51" w:rsidRDefault="00D97A51" w:rsidP="00D97A51">
      <w:pPr>
        <w:ind w:firstLine="720"/>
        <w:rPr>
          <w:rFonts w:ascii="Century Gothic" w:hAnsi="Century Gothic"/>
        </w:rPr>
      </w:pPr>
      <w:r w:rsidRPr="00D97A51">
        <w:rPr>
          <w:rFonts w:ascii="Century Gothic" w:hAnsi="Century Gothic"/>
        </w:rPr>
        <w:t>OD2A Application website:</w:t>
      </w:r>
      <w:r>
        <w:rPr>
          <w:rFonts w:ascii="Century Gothic" w:hAnsi="Century Gothic"/>
        </w:rPr>
        <w:t xml:space="preserve"> </w:t>
      </w:r>
      <w:hyperlink r:id="rId7" w:history="1">
        <w:r w:rsidRPr="00B3594F">
          <w:rPr>
            <w:rStyle w:val="Hyperlink"/>
            <w:rFonts w:ascii="Century Gothic" w:hAnsi="Century Gothic"/>
          </w:rPr>
          <w:t>https://www.cdc.gov/drugoverdose/od2a/funding-announcements.html</w:t>
        </w:r>
      </w:hyperlink>
      <w:r>
        <w:rPr>
          <w:rFonts w:ascii="Century Gothic" w:hAnsi="Century Gothic"/>
        </w:rPr>
        <w:t xml:space="preserve"> </w:t>
      </w:r>
    </w:p>
    <w:p w14:paraId="1C0CC771" w14:textId="77777777" w:rsidR="00B116BD" w:rsidRPr="008559D6" w:rsidRDefault="00B116BD" w:rsidP="00B116BD">
      <w:pPr>
        <w:rPr>
          <w:rFonts w:ascii="Century Gothic" w:hAnsi="Century Gothic"/>
        </w:rPr>
      </w:pPr>
    </w:p>
    <w:p w14:paraId="6761BF65" w14:textId="762F5462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>2:00-2:1</w:t>
      </w:r>
      <w:r w:rsidR="00752235">
        <w:rPr>
          <w:rFonts w:ascii="Century Gothic" w:hAnsi="Century Gothic"/>
        </w:rPr>
        <w:t>5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6538A796" w14:textId="7A13A05B" w:rsidR="00E05AF1" w:rsidRPr="00187081" w:rsidRDefault="003F1F4F" w:rsidP="00187081">
      <w:pPr>
        <w:ind w:left="720" w:firstLine="720"/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>Katie Loveland</w:t>
      </w:r>
      <w:r w:rsidR="00E9167F">
        <w:rPr>
          <w:rFonts w:ascii="Century Gothic" w:hAnsi="Century Gothic"/>
          <w:i/>
          <w:iCs/>
        </w:rPr>
        <w:t>, facilitator</w:t>
      </w:r>
    </w:p>
    <w:p w14:paraId="11F78F13" w14:textId="565D7310" w:rsidR="00E9167F" w:rsidRDefault="00E9167F" w:rsidP="00E9167F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</w:p>
    <w:p w14:paraId="1E662FD4" w14:textId="492536E9" w:rsidR="00E9167F" w:rsidRDefault="00C06903" w:rsidP="00E9167F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2:</w:t>
      </w:r>
      <w:r w:rsidR="00752235">
        <w:rPr>
          <w:rFonts w:ascii="Century Gothic" w:hAnsi="Century Gothic"/>
        </w:rPr>
        <w:t>15</w:t>
      </w:r>
      <w:r>
        <w:rPr>
          <w:rFonts w:ascii="Century Gothic" w:hAnsi="Century Gothic"/>
        </w:rPr>
        <w:t>-2:</w:t>
      </w:r>
      <w:r w:rsidR="00752235">
        <w:rPr>
          <w:rFonts w:ascii="Century Gothic" w:hAnsi="Century Gothic"/>
        </w:rPr>
        <w:t>45</w:t>
      </w:r>
      <w:r>
        <w:rPr>
          <w:rFonts w:ascii="Century Gothic" w:hAnsi="Century Gothic"/>
        </w:rPr>
        <w:tab/>
      </w:r>
      <w:r w:rsidR="00040052">
        <w:rPr>
          <w:rFonts w:ascii="Century Gothic" w:hAnsi="Century Gothic"/>
          <w:b/>
          <w:bCs/>
        </w:rPr>
        <w:t>Knox County overdose response plan and data visualization</w:t>
      </w:r>
    </w:p>
    <w:p w14:paraId="4610B0EA" w14:textId="77777777" w:rsidR="00187081" w:rsidRDefault="005024BB" w:rsidP="00E9167F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</w:rPr>
        <w:t>Health Cook, Knox County Health Department</w:t>
      </w:r>
      <w:r w:rsidR="006B3F71">
        <w:rPr>
          <w:rFonts w:ascii="Century Gothic" w:hAnsi="Century Gothic"/>
        </w:rPr>
        <w:t xml:space="preserve"> </w:t>
      </w:r>
    </w:p>
    <w:p w14:paraId="54E19221" w14:textId="77777777" w:rsidR="00187081" w:rsidRDefault="00187081" w:rsidP="00187081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Email: </w:t>
      </w:r>
      <w:r w:rsidRPr="00187081">
        <w:rPr>
          <w:rFonts w:ascii="Century Gothic" w:hAnsi="Century Gothic"/>
        </w:rPr>
        <w:t>Heath.Cook@knoxcounty.org</w:t>
      </w:r>
      <w:r w:rsidRPr="0018708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 </w:t>
      </w:r>
    </w:p>
    <w:p w14:paraId="01A33CCC" w14:textId="1745211D" w:rsidR="005024BB" w:rsidRDefault="00187081" w:rsidP="00187081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S</w:t>
      </w:r>
      <w:r w:rsidR="006B3F71">
        <w:rPr>
          <w:rFonts w:ascii="Century Gothic" w:hAnsi="Century Gothic"/>
        </w:rPr>
        <w:t xml:space="preserve">ee </w:t>
      </w:r>
      <w:r w:rsidR="00275AAE">
        <w:rPr>
          <w:rFonts w:ascii="Century Gothic" w:hAnsi="Century Gothic"/>
        </w:rPr>
        <w:t>slides uploaded to Basecamp</w:t>
      </w:r>
    </w:p>
    <w:p w14:paraId="06380916" w14:textId="77777777" w:rsidR="00187081" w:rsidRPr="005024BB" w:rsidRDefault="00187081" w:rsidP="00187081">
      <w:pPr>
        <w:rPr>
          <w:rFonts w:ascii="Century Gothic" w:hAnsi="Century Gothic"/>
        </w:rPr>
      </w:pPr>
    </w:p>
    <w:p w14:paraId="76A141A1" w14:textId="77777777" w:rsidR="00C06903" w:rsidRDefault="00C06903" w:rsidP="00834313">
      <w:pPr>
        <w:rPr>
          <w:rFonts w:ascii="Century Gothic" w:hAnsi="Century Gothic"/>
        </w:rPr>
      </w:pPr>
    </w:p>
    <w:p w14:paraId="0D68BA48" w14:textId="797738AF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752235">
        <w:rPr>
          <w:rFonts w:ascii="Century Gothic" w:hAnsi="Century Gothic"/>
        </w:rPr>
        <w:t>45</w:t>
      </w:r>
      <w:r>
        <w:rPr>
          <w:rFonts w:ascii="Century Gothic" w:hAnsi="Century Gothic"/>
        </w:rPr>
        <w:t>-</w:t>
      </w:r>
      <w:r w:rsidR="0010139E">
        <w:rPr>
          <w:rFonts w:ascii="Century Gothic" w:hAnsi="Century Gothic"/>
        </w:rPr>
        <w:t>3</w:t>
      </w:r>
      <w:r w:rsidR="00BA716C">
        <w:rPr>
          <w:rFonts w:ascii="Century Gothic" w:hAnsi="Century Gothic"/>
        </w:rPr>
        <w:t>:</w:t>
      </w:r>
      <w:r w:rsidR="00E05AF1">
        <w:rPr>
          <w:rFonts w:ascii="Century Gothic" w:hAnsi="Century Gothic"/>
        </w:rPr>
        <w:t>00</w:t>
      </w:r>
      <w:r w:rsidR="009D59F7" w:rsidRPr="001E4356">
        <w:rPr>
          <w:rFonts w:ascii="Century Gothic" w:hAnsi="Century Gothic"/>
        </w:rPr>
        <w:t xml:space="preserve"> </w:t>
      </w:r>
      <w:r w:rsidR="001E4356" w:rsidRPr="001E4356">
        <w:rPr>
          <w:rFonts w:ascii="Century Gothic" w:hAnsi="Century Gothic"/>
        </w:rPr>
        <w:tab/>
      </w:r>
      <w:r>
        <w:rPr>
          <w:rFonts w:ascii="Century Gothic" w:hAnsi="Century Gothic"/>
        </w:rPr>
        <w:t>Discussion</w:t>
      </w:r>
    </w:p>
    <w:p w14:paraId="445DAA43" w14:textId="76DF96DD" w:rsidR="00FF07BE" w:rsidRDefault="00FF07BE" w:rsidP="00834313">
      <w:pPr>
        <w:rPr>
          <w:rFonts w:ascii="Century Gothic" w:hAnsi="Century Gothic"/>
        </w:rPr>
      </w:pPr>
    </w:p>
    <w:p w14:paraId="0F62C5BE" w14:textId="3A7D9750" w:rsidR="0019524B" w:rsidRDefault="004D3CCD" w:rsidP="0019524B">
      <w:pPr>
        <w:shd w:val="clear" w:color="auto" w:fill="FFFFFF"/>
        <w:rPr>
          <w:rFonts w:ascii="Arial" w:hAnsi="Arial" w:cs="Arial"/>
          <w:color w:val="222222"/>
        </w:rPr>
      </w:pPr>
      <w:r>
        <w:rPr>
          <w:noProof/>
        </w:rPr>
        <w:drawing>
          <wp:inline distT="0" distB="0" distL="0" distR="0" wp14:anchorId="04B8E201" wp14:editId="36AB4D57">
            <wp:extent cx="5943600" cy="58089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0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2E6B4" w14:textId="77777777" w:rsidR="00F61D36" w:rsidRDefault="00F61D36" w:rsidP="0019524B">
      <w:pPr>
        <w:shd w:val="clear" w:color="auto" w:fill="FFFFFF"/>
        <w:rPr>
          <w:rFonts w:ascii="Arial" w:hAnsi="Arial" w:cs="Arial"/>
          <w:color w:val="222222"/>
        </w:rPr>
      </w:pPr>
    </w:p>
    <w:p w14:paraId="5B95F1D9" w14:textId="1E63F458" w:rsidR="0019524B" w:rsidRDefault="00CD66CD" w:rsidP="0019524B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Idea for future meetings: Using </w:t>
      </w:r>
      <w:proofErr w:type="spellStart"/>
      <w:r>
        <w:rPr>
          <w:rFonts w:ascii="Century Gothic" w:hAnsi="Century Gothic"/>
        </w:rPr>
        <w:t>SatScan</w:t>
      </w:r>
      <w:proofErr w:type="spellEnd"/>
      <w:r>
        <w:rPr>
          <w:rFonts w:ascii="Century Gothic" w:hAnsi="Century Gothic"/>
        </w:rPr>
        <w:t xml:space="preserve"> for cluster analysis</w:t>
      </w:r>
      <w:r w:rsidR="002706E2">
        <w:rPr>
          <w:rFonts w:ascii="Century Gothic" w:hAnsi="Century Gothic"/>
        </w:rPr>
        <w:t>, especially f</w:t>
      </w:r>
      <w:r w:rsidR="00F61D36">
        <w:rPr>
          <w:rFonts w:ascii="Century Gothic" w:hAnsi="Century Gothic"/>
        </w:rPr>
        <w:t>or getting around the need to suppress small numbers. Example from Kentucky, “</w:t>
      </w:r>
      <w:proofErr w:type="spellStart"/>
      <w:r w:rsidR="00F61D36" w:rsidRPr="00F61D36">
        <w:rPr>
          <w:rFonts w:ascii="Century Gothic" w:hAnsi="Century Gothic"/>
        </w:rPr>
        <w:t>SaTScan</w:t>
      </w:r>
      <w:proofErr w:type="spellEnd"/>
      <w:r w:rsidR="00F61D36" w:rsidRPr="00F61D36">
        <w:rPr>
          <w:rFonts w:ascii="Century Gothic" w:hAnsi="Century Gothic"/>
        </w:rPr>
        <w:t xml:space="preserve"> was our workaround in Kentucky. We have 120 counties, so spatiotemporal clusters help prevent a lot of the issues that stem from low counts.</w:t>
      </w:r>
      <w:r w:rsidR="00F61D36">
        <w:rPr>
          <w:rFonts w:ascii="Century Gothic" w:hAnsi="Century Gothic"/>
        </w:rPr>
        <w:t>”</w:t>
      </w:r>
    </w:p>
    <w:p w14:paraId="5CFBCB02" w14:textId="77777777" w:rsidR="00CD66CD" w:rsidRPr="00CD66CD" w:rsidRDefault="00CD66CD" w:rsidP="0019524B">
      <w:pPr>
        <w:rPr>
          <w:rFonts w:ascii="Century Gothic" w:hAnsi="Century Gothic"/>
        </w:rPr>
      </w:pPr>
    </w:p>
    <w:sectPr w:rsidR="00CD66CD" w:rsidRPr="00CD66CD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E538DA"/>
    <w:multiLevelType w:val="hybridMultilevel"/>
    <w:tmpl w:val="A586B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00198"/>
    <w:multiLevelType w:val="hybridMultilevel"/>
    <w:tmpl w:val="9EBAE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5E0233"/>
    <w:multiLevelType w:val="hybridMultilevel"/>
    <w:tmpl w:val="F4BC5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E263D"/>
    <w:multiLevelType w:val="hybridMultilevel"/>
    <w:tmpl w:val="618CB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02A68"/>
    <w:multiLevelType w:val="hybridMultilevel"/>
    <w:tmpl w:val="26F27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426331">
    <w:abstractNumId w:val="14"/>
  </w:num>
  <w:num w:numId="2" w16cid:durableId="486630962">
    <w:abstractNumId w:val="12"/>
  </w:num>
  <w:num w:numId="3" w16cid:durableId="1321695026">
    <w:abstractNumId w:val="9"/>
  </w:num>
  <w:num w:numId="4" w16cid:durableId="1191454332">
    <w:abstractNumId w:val="1"/>
  </w:num>
  <w:num w:numId="5" w16cid:durableId="1826431860">
    <w:abstractNumId w:val="10"/>
  </w:num>
  <w:num w:numId="6" w16cid:durableId="189101299">
    <w:abstractNumId w:val="0"/>
  </w:num>
  <w:num w:numId="7" w16cid:durableId="1645431023">
    <w:abstractNumId w:val="3"/>
  </w:num>
  <w:num w:numId="8" w16cid:durableId="381830246">
    <w:abstractNumId w:val="2"/>
  </w:num>
  <w:num w:numId="9" w16cid:durableId="1453204096">
    <w:abstractNumId w:val="11"/>
  </w:num>
  <w:num w:numId="10" w16cid:durableId="1883979423">
    <w:abstractNumId w:val="7"/>
  </w:num>
  <w:num w:numId="11" w16cid:durableId="1137143767">
    <w:abstractNumId w:val="4"/>
  </w:num>
  <w:num w:numId="12" w16cid:durableId="1493597246">
    <w:abstractNumId w:val="5"/>
  </w:num>
  <w:num w:numId="13" w16cid:durableId="1011906870">
    <w:abstractNumId w:val="13"/>
  </w:num>
  <w:num w:numId="14" w16cid:durableId="1832020399">
    <w:abstractNumId w:val="8"/>
  </w:num>
  <w:num w:numId="15" w16cid:durableId="833374049">
    <w:abstractNumId w:val="6"/>
  </w:num>
  <w:num w:numId="16" w16cid:durableId="4251531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40052"/>
    <w:rsid w:val="00043A7F"/>
    <w:rsid w:val="00067876"/>
    <w:rsid w:val="000751F4"/>
    <w:rsid w:val="000756B1"/>
    <w:rsid w:val="00082109"/>
    <w:rsid w:val="000A3A4F"/>
    <w:rsid w:val="000C2162"/>
    <w:rsid w:val="000D09BD"/>
    <w:rsid w:val="0010139E"/>
    <w:rsid w:val="001541F0"/>
    <w:rsid w:val="001841D9"/>
    <w:rsid w:val="00187081"/>
    <w:rsid w:val="0019524B"/>
    <w:rsid w:val="00196A1D"/>
    <w:rsid w:val="001C3F6B"/>
    <w:rsid w:val="001E4356"/>
    <w:rsid w:val="001F5FD8"/>
    <w:rsid w:val="001F627A"/>
    <w:rsid w:val="002045B4"/>
    <w:rsid w:val="00256439"/>
    <w:rsid w:val="002706E2"/>
    <w:rsid w:val="00275AAE"/>
    <w:rsid w:val="002824DA"/>
    <w:rsid w:val="0028580D"/>
    <w:rsid w:val="00290107"/>
    <w:rsid w:val="00297172"/>
    <w:rsid w:val="002A36E6"/>
    <w:rsid w:val="002B4CBA"/>
    <w:rsid w:val="002D53BC"/>
    <w:rsid w:val="002F38E2"/>
    <w:rsid w:val="003115A9"/>
    <w:rsid w:val="00321205"/>
    <w:rsid w:val="00340F46"/>
    <w:rsid w:val="00364278"/>
    <w:rsid w:val="00393267"/>
    <w:rsid w:val="003A5DA2"/>
    <w:rsid w:val="003B4421"/>
    <w:rsid w:val="003D2A54"/>
    <w:rsid w:val="003E6C7A"/>
    <w:rsid w:val="003F1F4F"/>
    <w:rsid w:val="00407807"/>
    <w:rsid w:val="00431E5A"/>
    <w:rsid w:val="0047175F"/>
    <w:rsid w:val="004900F3"/>
    <w:rsid w:val="00491EAF"/>
    <w:rsid w:val="00492B57"/>
    <w:rsid w:val="004A352D"/>
    <w:rsid w:val="004D3CCD"/>
    <w:rsid w:val="005024BB"/>
    <w:rsid w:val="005026B5"/>
    <w:rsid w:val="00522C0E"/>
    <w:rsid w:val="0052335E"/>
    <w:rsid w:val="005B55F3"/>
    <w:rsid w:val="005C73AB"/>
    <w:rsid w:val="00634FED"/>
    <w:rsid w:val="00636DAE"/>
    <w:rsid w:val="00642A04"/>
    <w:rsid w:val="0064520A"/>
    <w:rsid w:val="00650E51"/>
    <w:rsid w:val="0065600D"/>
    <w:rsid w:val="006627B8"/>
    <w:rsid w:val="00681493"/>
    <w:rsid w:val="006818C2"/>
    <w:rsid w:val="006847FB"/>
    <w:rsid w:val="006B31EF"/>
    <w:rsid w:val="006B3F71"/>
    <w:rsid w:val="006B610B"/>
    <w:rsid w:val="006C0C46"/>
    <w:rsid w:val="006D01F5"/>
    <w:rsid w:val="006F14D5"/>
    <w:rsid w:val="007125A2"/>
    <w:rsid w:val="00717414"/>
    <w:rsid w:val="00724531"/>
    <w:rsid w:val="00752235"/>
    <w:rsid w:val="00756855"/>
    <w:rsid w:val="00761787"/>
    <w:rsid w:val="00765885"/>
    <w:rsid w:val="00782171"/>
    <w:rsid w:val="007A0C76"/>
    <w:rsid w:val="007C68A7"/>
    <w:rsid w:val="007F68CB"/>
    <w:rsid w:val="00800A2A"/>
    <w:rsid w:val="00825238"/>
    <w:rsid w:val="00830042"/>
    <w:rsid w:val="00834313"/>
    <w:rsid w:val="008420A3"/>
    <w:rsid w:val="008559D6"/>
    <w:rsid w:val="008725DC"/>
    <w:rsid w:val="00883BFD"/>
    <w:rsid w:val="00886770"/>
    <w:rsid w:val="008B15DE"/>
    <w:rsid w:val="008B6DE6"/>
    <w:rsid w:val="008D149E"/>
    <w:rsid w:val="008D19D6"/>
    <w:rsid w:val="009124A3"/>
    <w:rsid w:val="0093254F"/>
    <w:rsid w:val="00937050"/>
    <w:rsid w:val="009465B7"/>
    <w:rsid w:val="00950E6E"/>
    <w:rsid w:val="00960D28"/>
    <w:rsid w:val="0097458A"/>
    <w:rsid w:val="009847EA"/>
    <w:rsid w:val="009925CE"/>
    <w:rsid w:val="00995A6D"/>
    <w:rsid w:val="009A0FCF"/>
    <w:rsid w:val="009C47DC"/>
    <w:rsid w:val="009D59F7"/>
    <w:rsid w:val="009E70CD"/>
    <w:rsid w:val="009F22FF"/>
    <w:rsid w:val="009F6435"/>
    <w:rsid w:val="009F69AE"/>
    <w:rsid w:val="00A148D8"/>
    <w:rsid w:val="00A15C34"/>
    <w:rsid w:val="00A3710C"/>
    <w:rsid w:val="00A41ADF"/>
    <w:rsid w:val="00A4784A"/>
    <w:rsid w:val="00A50DFE"/>
    <w:rsid w:val="00A9662D"/>
    <w:rsid w:val="00AA6945"/>
    <w:rsid w:val="00AC40F2"/>
    <w:rsid w:val="00AC69CB"/>
    <w:rsid w:val="00AF3298"/>
    <w:rsid w:val="00AF3691"/>
    <w:rsid w:val="00B066EA"/>
    <w:rsid w:val="00B116BD"/>
    <w:rsid w:val="00B5165D"/>
    <w:rsid w:val="00B551C6"/>
    <w:rsid w:val="00B6068F"/>
    <w:rsid w:val="00BA5164"/>
    <w:rsid w:val="00BA716C"/>
    <w:rsid w:val="00C06903"/>
    <w:rsid w:val="00C12A35"/>
    <w:rsid w:val="00C145E1"/>
    <w:rsid w:val="00C73BED"/>
    <w:rsid w:val="00CB3FF7"/>
    <w:rsid w:val="00CC7E79"/>
    <w:rsid w:val="00CD549B"/>
    <w:rsid w:val="00CD66CD"/>
    <w:rsid w:val="00D01302"/>
    <w:rsid w:val="00D01DD4"/>
    <w:rsid w:val="00D1648A"/>
    <w:rsid w:val="00D23C55"/>
    <w:rsid w:val="00D27BF0"/>
    <w:rsid w:val="00D63111"/>
    <w:rsid w:val="00D86227"/>
    <w:rsid w:val="00D97A51"/>
    <w:rsid w:val="00DC51F2"/>
    <w:rsid w:val="00DC58AA"/>
    <w:rsid w:val="00DC6059"/>
    <w:rsid w:val="00DD12E6"/>
    <w:rsid w:val="00E05AF1"/>
    <w:rsid w:val="00E11BA0"/>
    <w:rsid w:val="00E36F10"/>
    <w:rsid w:val="00E46886"/>
    <w:rsid w:val="00E60EAB"/>
    <w:rsid w:val="00E9167F"/>
    <w:rsid w:val="00E93A3B"/>
    <w:rsid w:val="00EA2E3D"/>
    <w:rsid w:val="00EA3415"/>
    <w:rsid w:val="00EA5F21"/>
    <w:rsid w:val="00EC1B44"/>
    <w:rsid w:val="00F44D26"/>
    <w:rsid w:val="00F5154B"/>
    <w:rsid w:val="00F516D9"/>
    <w:rsid w:val="00F61D36"/>
    <w:rsid w:val="00FA119B"/>
    <w:rsid w:val="00FA27C1"/>
    <w:rsid w:val="00FB06F3"/>
    <w:rsid w:val="00FB55F3"/>
    <w:rsid w:val="00FF07BE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cdc.gov/drugoverdose/od2a/funding-announcement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dalerts.cste.org/" TargetMode="External"/><Relationship Id="rId5" Type="http://schemas.openxmlformats.org/officeDocument/2006/relationships/hyperlink" Target="https://zoom.us/rec/share/ABUhb71BD8V_SYZXDPSW_Szm5yPMqqUlDafRV8hoOi0T2IJGPICMmDuqVjBOOnw.7hlMPaUszQ7Qc3z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12</cp:revision>
  <dcterms:created xsi:type="dcterms:W3CDTF">2023-03-20T20:38:00Z</dcterms:created>
  <dcterms:modified xsi:type="dcterms:W3CDTF">2023-03-21T15:13:00Z</dcterms:modified>
</cp:coreProperties>
</file>