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DA3F5" w14:textId="1236F438" w:rsidR="008C7CB0" w:rsidRDefault="00E36F10" w:rsidP="00E36F10">
      <w:pPr>
        <w:jc w:val="center"/>
        <w:rPr>
          <w:rFonts w:ascii="Century Gothic" w:hAnsi="Century Gothic"/>
          <w:b/>
          <w:bCs/>
        </w:rPr>
      </w:pPr>
      <w:r>
        <w:rPr>
          <w:rFonts w:ascii="Century Gothic" w:hAnsi="Century Gothic"/>
          <w:b/>
          <w:bCs/>
        </w:rPr>
        <w:t xml:space="preserve">CSTE </w:t>
      </w:r>
      <w:r w:rsidR="003B520A">
        <w:rPr>
          <w:rFonts w:ascii="Century Gothic" w:hAnsi="Century Gothic"/>
          <w:b/>
          <w:bCs/>
        </w:rPr>
        <w:t>Local Outbreak Detection</w:t>
      </w:r>
      <w:r>
        <w:rPr>
          <w:rFonts w:ascii="Century Gothic" w:hAnsi="Century Gothic"/>
          <w:b/>
          <w:bCs/>
        </w:rPr>
        <w:t xml:space="preserve"> Community of Practice</w:t>
      </w:r>
    </w:p>
    <w:p w14:paraId="75C60665" w14:textId="2C4D947B" w:rsidR="00E36F10" w:rsidRDefault="002506D0" w:rsidP="00E36F10">
      <w:pPr>
        <w:jc w:val="center"/>
        <w:rPr>
          <w:rFonts w:ascii="Century Gothic" w:hAnsi="Century Gothic"/>
          <w:b/>
          <w:bCs/>
        </w:rPr>
      </w:pPr>
      <w:r>
        <w:rPr>
          <w:rFonts w:ascii="Century Gothic" w:hAnsi="Century Gothic"/>
          <w:b/>
          <w:bCs/>
        </w:rPr>
        <w:t>Meeting Minutes</w:t>
      </w:r>
      <w:r w:rsidR="00E36F10">
        <w:rPr>
          <w:rFonts w:ascii="Century Gothic" w:hAnsi="Century Gothic"/>
          <w:b/>
          <w:bCs/>
        </w:rPr>
        <w:t xml:space="preserve">- </w:t>
      </w:r>
      <w:r w:rsidR="000E553B">
        <w:rPr>
          <w:rFonts w:ascii="Century Gothic" w:hAnsi="Century Gothic"/>
          <w:b/>
          <w:bCs/>
        </w:rPr>
        <w:t>Monday</w:t>
      </w:r>
      <w:r w:rsidR="0015517D">
        <w:rPr>
          <w:rFonts w:ascii="Century Gothic" w:hAnsi="Century Gothic"/>
          <w:b/>
          <w:bCs/>
        </w:rPr>
        <w:t>, May</w:t>
      </w:r>
      <w:r w:rsidR="004C6EDB">
        <w:rPr>
          <w:rFonts w:ascii="Century Gothic" w:hAnsi="Century Gothic"/>
          <w:b/>
          <w:bCs/>
        </w:rPr>
        <w:t xml:space="preserve"> </w:t>
      </w:r>
      <w:r w:rsidR="0015517D">
        <w:rPr>
          <w:rFonts w:ascii="Century Gothic" w:hAnsi="Century Gothic"/>
          <w:b/>
          <w:bCs/>
        </w:rPr>
        <w:t>1</w:t>
      </w:r>
      <w:r w:rsidR="000E553B">
        <w:rPr>
          <w:rFonts w:ascii="Century Gothic" w:hAnsi="Century Gothic"/>
          <w:b/>
          <w:bCs/>
        </w:rPr>
        <w:t>5</w:t>
      </w:r>
      <w:r w:rsidR="004C6EDB">
        <w:rPr>
          <w:rFonts w:ascii="Century Gothic" w:hAnsi="Century Gothic"/>
          <w:b/>
          <w:bCs/>
        </w:rPr>
        <w:t>th</w:t>
      </w:r>
    </w:p>
    <w:p w14:paraId="31BC1850" w14:textId="1F784E64" w:rsidR="00E36F10" w:rsidRDefault="00A148D8" w:rsidP="00E36F10">
      <w:pPr>
        <w:jc w:val="center"/>
        <w:rPr>
          <w:rFonts w:ascii="Century Gothic" w:hAnsi="Century Gothic"/>
          <w:b/>
          <w:bCs/>
        </w:rPr>
      </w:pPr>
      <w:r>
        <w:rPr>
          <w:rFonts w:ascii="Century Gothic" w:hAnsi="Century Gothic"/>
          <w:b/>
          <w:bCs/>
        </w:rPr>
        <w:t>2</w:t>
      </w:r>
      <w:r w:rsidR="00F516D9">
        <w:rPr>
          <w:rFonts w:ascii="Century Gothic" w:hAnsi="Century Gothic"/>
          <w:b/>
          <w:bCs/>
        </w:rPr>
        <w:t xml:space="preserve">:00 </w:t>
      </w:r>
      <w:r>
        <w:rPr>
          <w:rFonts w:ascii="Century Gothic" w:hAnsi="Century Gothic"/>
          <w:b/>
          <w:bCs/>
        </w:rPr>
        <w:t>pm-3:</w:t>
      </w:r>
      <w:r w:rsidR="00321205">
        <w:rPr>
          <w:rFonts w:ascii="Century Gothic" w:hAnsi="Century Gothic"/>
          <w:b/>
          <w:bCs/>
        </w:rPr>
        <w:t>00</w:t>
      </w:r>
      <w:r>
        <w:rPr>
          <w:rFonts w:ascii="Century Gothic" w:hAnsi="Century Gothic"/>
          <w:b/>
          <w:bCs/>
        </w:rPr>
        <w:t xml:space="preserve"> pm EST</w:t>
      </w:r>
    </w:p>
    <w:p w14:paraId="0202BE0B" w14:textId="3E414B8B" w:rsidR="00A148D8" w:rsidRDefault="00A148D8" w:rsidP="00E36F10">
      <w:pPr>
        <w:jc w:val="center"/>
        <w:rPr>
          <w:rFonts w:ascii="Century Gothic" w:hAnsi="Century Gothic"/>
          <w:b/>
          <w:bCs/>
        </w:rPr>
      </w:pPr>
    </w:p>
    <w:p w14:paraId="24ABD3BE" w14:textId="0A37E8D0" w:rsidR="00E36F10" w:rsidRDefault="002506D0" w:rsidP="000E553B">
      <w:pPr>
        <w:rPr>
          <w:rFonts w:ascii="Century Gothic" w:hAnsi="Century Gothic"/>
        </w:rPr>
      </w:pPr>
      <w:r>
        <w:rPr>
          <w:rFonts w:ascii="Century Gothic" w:hAnsi="Century Gothic"/>
        </w:rPr>
        <w:t>Recording link:</w:t>
      </w:r>
    </w:p>
    <w:p w14:paraId="283C0BF6" w14:textId="01D8B9D4" w:rsidR="003B47F4" w:rsidRDefault="003B47F4" w:rsidP="000E553B">
      <w:pPr>
        <w:rPr>
          <w:rFonts w:ascii="Century Gothic" w:hAnsi="Century Gothic"/>
        </w:rPr>
      </w:pPr>
      <w:hyperlink r:id="rId5" w:tgtFrame="_blank" w:history="1">
        <w:r>
          <w:rPr>
            <w:rStyle w:val="Hyperlink"/>
            <w:rFonts w:ascii="Arial" w:hAnsi="Arial" w:cs="Arial"/>
            <w:color w:val="1155CC"/>
            <w:shd w:val="clear" w:color="auto" w:fill="FFFFFF"/>
          </w:rPr>
          <w:t>https://zoom.us/rec/share/HDeAWtz-eK3SH5KopXFnslLDCv1zg0plLDNcxo5qxPJ-9ra2pPNWaZIOSLjXGz7W.05B_MfVaPXqVyZx5</w:t>
        </w:r>
      </w:hyperlink>
      <w:r>
        <w:t xml:space="preserve"> </w:t>
      </w:r>
    </w:p>
    <w:p w14:paraId="308287C0" w14:textId="77777777" w:rsidR="009B5A3C" w:rsidRDefault="009B5A3C" w:rsidP="000E553B">
      <w:pPr>
        <w:rPr>
          <w:rFonts w:ascii="Century Gothic" w:hAnsi="Century Gothic"/>
        </w:rPr>
      </w:pPr>
    </w:p>
    <w:p w14:paraId="60E98071" w14:textId="67095731" w:rsidR="002506D0" w:rsidRDefault="002506D0" w:rsidP="000E553B">
      <w:r>
        <w:rPr>
          <w:rFonts w:ascii="Century Gothic" w:hAnsi="Century Gothic"/>
        </w:rPr>
        <w:t>In attendance:</w:t>
      </w:r>
    </w:p>
    <w:p w14:paraId="7D937F05" w14:textId="6AA5A6AA"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Stella Tsai, NJDOH</w:t>
      </w:r>
    </w:p>
    <w:p w14:paraId="376BD095" w14:textId="3CC5D380"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Nathaniel Fuchs, Rhode Island DOH</w:t>
      </w:r>
    </w:p>
    <w:p w14:paraId="7AE39003" w14:textId="603227A0"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Amanda Gan, New Jersey Public Health Analyst-  CDC Foundation</w:t>
      </w:r>
    </w:p>
    <w:p w14:paraId="5DF46FF4" w14:textId="19B83AA3"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Julie Borders Mo DHSS, Epidemiologist with OD2A grant - ESSENCE data</w:t>
      </w:r>
    </w:p>
    <w:p w14:paraId="5D930A85" w14:textId="433FF761"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 xml:space="preserve">Siobhan </w:t>
      </w:r>
      <w:proofErr w:type="spellStart"/>
      <w:r w:rsidRPr="001D5FDB">
        <w:rPr>
          <w:rFonts w:ascii="Century Gothic" w:hAnsi="Century Gothic"/>
        </w:rPr>
        <w:t>Loughman</w:t>
      </w:r>
      <w:proofErr w:type="spellEnd"/>
      <w:r w:rsidRPr="001D5FDB">
        <w:rPr>
          <w:rFonts w:ascii="Century Gothic" w:hAnsi="Century Gothic"/>
        </w:rPr>
        <w:t>, New York State Department of Health</w:t>
      </w:r>
    </w:p>
    <w:p w14:paraId="7D8AEADE" w14:textId="22ED13FA"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Scott Johnston, Epidemiologist, Kansas Department of Health and Environment</w:t>
      </w:r>
    </w:p>
    <w:p w14:paraId="55613996" w14:textId="1D5B1563"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Aaron Gardner Riverside County</w:t>
      </w:r>
    </w:p>
    <w:p w14:paraId="32E54DC0" w14:textId="2CBB47F8"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Rachel Blayney, Ohio Dept of Health</w:t>
      </w:r>
    </w:p>
    <w:p w14:paraId="21E494C5" w14:textId="2B321233"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 xml:space="preserve">Cody </w:t>
      </w:r>
      <w:proofErr w:type="spellStart"/>
      <w:r w:rsidRPr="001D5FDB">
        <w:rPr>
          <w:rFonts w:ascii="Century Gothic" w:hAnsi="Century Gothic"/>
        </w:rPr>
        <w:t>Hafford</w:t>
      </w:r>
      <w:proofErr w:type="spellEnd"/>
      <w:r w:rsidRPr="001D5FDB">
        <w:rPr>
          <w:rFonts w:ascii="Century Gothic" w:hAnsi="Century Gothic"/>
        </w:rPr>
        <w:t xml:space="preserve"> - Baltimore County Department of Health</w:t>
      </w:r>
    </w:p>
    <w:p w14:paraId="0A99BE03" w14:textId="6D2DB191" w:rsidR="00A540D7" w:rsidRPr="001D5FDB" w:rsidRDefault="00A540D7" w:rsidP="007537D5">
      <w:pPr>
        <w:pStyle w:val="ListParagraph"/>
        <w:numPr>
          <w:ilvl w:val="0"/>
          <w:numId w:val="11"/>
        </w:numPr>
        <w:rPr>
          <w:rFonts w:ascii="Century Gothic" w:hAnsi="Century Gothic"/>
        </w:rPr>
      </w:pPr>
      <w:r w:rsidRPr="001D5FDB">
        <w:rPr>
          <w:rFonts w:ascii="Century Gothic" w:hAnsi="Century Gothic"/>
        </w:rPr>
        <w:t>Joe Simeone - Delaware Department of Public Health</w:t>
      </w:r>
    </w:p>
    <w:p w14:paraId="51816FD5" w14:textId="77777777" w:rsidR="007537D5" w:rsidRDefault="00A540D7" w:rsidP="00A540D7">
      <w:pPr>
        <w:pStyle w:val="ListParagraph"/>
        <w:numPr>
          <w:ilvl w:val="0"/>
          <w:numId w:val="11"/>
        </w:numPr>
        <w:rPr>
          <w:rFonts w:ascii="Century Gothic" w:hAnsi="Century Gothic"/>
        </w:rPr>
      </w:pPr>
      <w:proofErr w:type="spellStart"/>
      <w:r w:rsidRPr="001D5FDB">
        <w:rPr>
          <w:rFonts w:ascii="Century Gothic" w:hAnsi="Century Gothic"/>
        </w:rPr>
        <w:t>Myrela</w:t>
      </w:r>
      <w:proofErr w:type="spellEnd"/>
      <w:r w:rsidRPr="001D5FDB">
        <w:rPr>
          <w:rFonts w:ascii="Century Gothic" w:hAnsi="Century Gothic"/>
        </w:rPr>
        <w:t xml:space="preserve"> Bauman, NYC Dept of Health</w:t>
      </w:r>
    </w:p>
    <w:p w14:paraId="1A527509" w14:textId="77777777" w:rsidR="007537D5" w:rsidRDefault="00A540D7" w:rsidP="00A540D7">
      <w:pPr>
        <w:pStyle w:val="ListParagraph"/>
        <w:numPr>
          <w:ilvl w:val="0"/>
          <w:numId w:val="11"/>
        </w:numPr>
        <w:rPr>
          <w:rFonts w:ascii="Century Gothic" w:hAnsi="Century Gothic"/>
        </w:rPr>
      </w:pPr>
      <w:r w:rsidRPr="007537D5">
        <w:rPr>
          <w:rFonts w:ascii="Century Gothic" w:hAnsi="Century Gothic"/>
        </w:rPr>
        <w:t>Edward Onyango, TN Department of Health</w:t>
      </w:r>
    </w:p>
    <w:p w14:paraId="36DC731E" w14:textId="77777777" w:rsidR="007537D5" w:rsidRDefault="00A540D7" w:rsidP="00A540D7">
      <w:pPr>
        <w:pStyle w:val="ListParagraph"/>
        <w:numPr>
          <w:ilvl w:val="0"/>
          <w:numId w:val="11"/>
        </w:numPr>
        <w:rPr>
          <w:rFonts w:ascii="Century Gothic" w:hAnsi="Century Gothic"/>
        </w:rPr>
      </w:pPr>
      <w:r w:rsidRPr="007537D5">
        <w:rPr>
          <w:rFonts w:ascii="Century Gothic" w:hAnsi="Century Gothic"/>
        </w:rPr>
        <w:t xml:space="preserve">César </w:t>
      </w:r>
      <w:proofErr w:type="spellStart"/>
      <w:r w:rsidRPr="007537D5">
        <w:rPr>
          <w:rFonts w:ascii="Century Gothic" w:hAnsi="Century Gothic"/>
        </w:rPr>
        <w:t>Arévalo</w:t>
      </w:r>
      <w:proofErr w:type="spellEnd"/>
      <w:r w:rsidRPr="007537D5">
        <w:rPr>
          <w:rFonts w:ascii="Century Gothic" w:hAnsi="Century Gothic"/>
        </w:rPr>
        <w:t>, County of San Diego</w:t>
      </w:r>
    </w:p>
    <w:p w14:paraId="024B51D4" w14:textId="7989CF23" w:rsidR="00A540D7" w:rsidRDefault="00A540D7" w:rsidP="00A540D7">
      <w:pPr>
        <w:pStyle w:val="ListParagraph"/>
        <w:numPr>
          <w:ilvl w:val="0"/>
          <w:numId w:val="11"/>
        </w:numPr>
        <w:rPr>
          <w:rFonts w:ascii="Century Gothic" w:hAnsi="Century Gothic"/>
        </w:rPr>
      </w:pPr>
      <w:proofErr w:type="spellStart"/>
      <w:r w:rsidRPr="007537D5">
        <w:rPr>
          <w:rFonts w:ascii="Century Gothic" w:hAnsi="Century Gothic"/>
        </w:rPr>
        <w:t>Darsey</w:t>
      </w:r>
      <w:proofErr w:type="spellEnd"/>
      <w:r w:rsidRPr="007537D5">
        <w:rPr>
          <w:rFonts w:ascii="Century Gothic" w:hAnsi="Century Gothic"/>
        </w:rPr>
        <w:t xml:space="preserve"> </w:t>
      </w:r>
      <w:proofErr w:type="spellStart"/>
      <w:r w:rsidRPr="007537D5">
        <w:rPr>
          <w:rFonts w:ascii="Century Gothic" w:hAnsi="Century Gothic"/>
        </w:rPr>
        <w:t>Schulaka</w:t>
      </w:r>
      <w:proofErr w:type="spellEnd"/>
      <w:r w:rsidRPr="007537D5">
        <w:rPr>
          <w:rFonts w:ascii="Century Gothic" w:hAnsi="Century Gothic"/>
        </w:rPr>
        <w:t>, North Carolina DPH</w:t>
      </w:r>
    </w:p>
    <w:p w14:paraId="559A0D24" w14:textId="77777777" w:rsidR="007537D5" w:rsidRPr="007537D5" w:rsidRDefault="007537D5" w:rsidP="007537D5">
      <w:pPr>
        <w:pStyle w:val="ListParagraph"/>
        <w:numPr>
          <w:ilvl w:val="0"/>
          <w:numId w:val="11"/>
        </w:numPr>
        <w:rPr>
          <w:rFonts w:ascii="Century Gothic" w:hAnsi="Century Gothic"/>
        </w:rPr>
      </w:pPr>
      <w:r w:rsidRPr="007537D5">
        <w:rPr>
          <w:rFonts w:ascii="Century Gothic" w:hAnsi="Century Gothic"/>
        </w:rPr>
        <w:t>Kylie Yocum- Colorado</w:t>
      </w:r>
    </w:p>
    <w:p w14:paraId="4D12C734" w14:textId="72622BED" w:rsidR="007537D5" w:rsidRPr="007537D5" w:rsidRDefault="007537D5" w:rsidP="007537D5">
      <w:pPr>
        <w:pStyle w:val="ListParagraph"/>
        <w:numPr>
          <w:ilvl w:val="0"/>
          <w:numId w:val="11"/>
        </w:numPr>
        <w:rPr>
          <w:rFonts w:ascii="Century Gothic" w:hAnsi="Century Gothic"/>
        </w:rPr>
      </w:pPr>
      <w:r w:rsidRPr="007537D5">
        <w:rPr>
          <w:rFonts w:ascii="Century Gothic" w:hAnsi="Century Gothic"/>
        </w:rPr>
        <w:t>Arch Robertson, Arkansas Department of Health</w:t>
      </w:r>
    </w:p>
    <w:p w14:paraId="5BDA8868" w14:textId="0E72E161" w:rsidR="007537D5" w:rsidRPr="007537D5" w:rsidRDefault="007537D5" w:rsidP="007537D5">
      <w:pPr>
        <w:pStyle w:val="ListParagraph"/>
        <w:numPr>
          <w:ilvl w:val="0"/>
          <w:numId w:val="11"/>
        </w:numPr>
        <w:rPr>
          <w:rFonts w:ascii="Century Gothic" w:hAnsi="Century Gothic"/>
        </w:rPr>
      </w:pPr>
      <w:r w:rsidRPr="007537D5">
        <w:rPr>
          <w:rFonts w:ascii="Century Gothic" w:hAnsi="Century Gothic"/>
        </w:rPr>
        <w:t>David Crow, California Public Health Department</w:t>
      </w:r>
    </w:p>
    <w:p w14:paraId="04DBAA8A" w14:textId="73FE7F01" w:rsidR="007537D5" w:rsidRPr="007537D5" w:rsidRDefault="007537D5" w:rsidP="007537D5">
      <w:pPr>
        <w:pStyle w:val="ListParagraph"/>
        <w:numPr>
          <w:ilvl w:val="0"/>
          <w:numId w:val="11"/>
        </w:numPr>
        <w:rPr>
          <w:rFonts w:ascii="Century Gothic" w:hAnsi="Century Gothic"/>
        </w:rPr>
      </w:pPr>
      <w:r w:rsidRPr="007537D5">
        <w:rPr>
          <w:rFonts w:ascii="Century Gothic" w:hAnsi="Century Gothic"/>
        </w:rPr>
        <w:t xml:space="preserve">Shelby </w:t>
      </w:r>
      <w:proofErr w:type="spellStart"/>
      <w:r w:rsidRPr="007537D5">
        <w:rPr>
          <w:rFonts w:ascii="Century Gothic" w:hAnsi="Century Gothic"/>
        </w:rPr>
        <w:t>Nierman</w:t>
      </w:r>
      <w:proofErr w:type="spellEnd"/>
      <w:r w:rsidRPr="007537D5">
        <w:rPr>
          <w:rFonts w:ascii="Century Gothic" w:hAnsi="Century Gothic"/>
        </w:rPr>
        <w:t xml:space="preserve"> - Indiana Dept of Health</w:t>
      </w:r>
    </w:p>
    <w:p w14:paraId="3DB90870" w14:textId="0D084C40" w:rsidR="007537D5" w:rsidRPr="007537D5" w:rsidRDefault="007537D5" w:rsidP="007537D5">
      <w:pPr>
        <w:pStyle w:val="ListParagraph"/>
        <w:numPr>
          <w:ilvl w:val="0"/>
          <w:numId w:val="11"/>
        </w:numPr>
        <w:rPr>
          <w:rFonts w:ascii="Century Gothic" w:hAnsi="Century Gothic"/>
        </w:rPr>
      </w:pPr>
      <w:r w:rsidRPr="007537D5">
        <w:rPr>
          <w:rFonts w:ascii="Century Gothic" w:hAnsi="Century Gothic"/>
        </w:rPr>
        <w:t xml:space="preserve">Andrew </w:t>
      </w:r>
      <w:proofErr w:type="spellStart"/>
      <w:r w:rsidRPr="007537D5">
        <w:rPr>
          <w:rFonts w:ascii="Century Gothic" w:hAnsi="Century Gothic"/>
        </w:rPr>
        <w:t>Farrey</w:t>
      </w:r>
      <w:proofErr w:type="spellEnd"/>
      <w:r w:rsidRPr="007537D5">
        <w:rPr>
          <w:rFonts w:ascii="Century Gothic" w:hAnsi="Century Gothic"/>
        </w:rPr>
        <w:t xml:space="preserve"> - Kentucky Injury Prevention and Research Center</w:t>
      </w:r>
    </w:p>
    <w:p w14:paraId="189C9C1A" w14:textId="549A2568" w:rsidR="007537D5" w:rsidRPr="007537D5" w:rsidRDefault="007537D5" w:rsidP="007537D5">
      <w:pPr>
        <w:pStyle w:val="ListParagraph"/>
        <w:numPr>
          <w:ilvl w:val="0"/>
          <w:numId w:val="11"/>
        </w:numPr>
        <w:rPr>
          <w:rFonts w:ascii="Century Gothic" w:hAnsi="Century Gothic"/>
        </w:rPr>
      </w:pPr>
      <w:r w:rsidRPr="007537D5">
        <w:rPr>
          <w:rFonts w:ascii="Century Gothic" w:hAnsi="Century Gothic"/>
        </w:rPr>
        <w:t xml:space="preserve">Jaime </w:t>
      </w:r>
      <w:proofErr w:type="spellStart"/>
      <w:r w:rsidRPr="007537D5">
        <w:rPr>
          <w:rFonts w:ascii="Century Gothic" w:hAnsi="Century Gothic"/>
        </w:rPr>
        <w:t>Iten</w:t>
      </w:r>
      <w:proofErr w:type="spellEnd"/>
      <w:r w:rsidRPr="007537D5">
        <w:rPr>
          <w:rFonts w:ascii="Century Gothic" w:hAnsi="Century Gothic"/>
        </w:rPr>
        <w:t>, Ohio Department of Health</w:t>
      </w:r>
    </w:p>
    <w:p w14:paraId="408779C3" w14:textId="7AD43EA9" w:rsidR="007537D5" w:rsidRPr="007537D5" w:rsidRDefault="007537D5" w:rsidP="007537D5">
      <w:pPr>
        <w:pStyle w:val="ListParagraph"/>
        <w:numPr>
          <w:ilvl w:val="0"/>
          <w:numId w:val="11"/>
        </w:numPr>
        <w:rPr>
          <w:rFonts w:ascii="Century Gothic" w:hAnsi="Century Gothic"/>
        </w:rPr>
      </w:pPr>
      <w:r w:rsidRPr="007537D5">
        <w:rPr>
          <w:rFonts w:ascii="Century Gothic" w:hAnsi="Century Gothic"/>
        </w:rPr>
        <w:t>Fatema Sakha - County of San Diego</w:t>
      </w:r>
    </w:p>
    <w:p w14:paraId="4F5DBAE8" w14:textId="77777777" w:rsidR="007537D5" w:rsidRDefault="007537D5" w:rsidP="00A540D7">
      <w:pPr>
        <w:rPr>
          <w:rFonts w:ascii="Century Gothic" w:hAnsi="Century Gothic"/>
        </w:rPr>
      </w:pPr>
    </w:p>
    <w:p w14:paraId="54C971CC" w14:textId="740BCD16" w:rsidR="007537D5" w:rsidRDefault="007537D5" w:rsidP="00A540D7">
      <w:pPr>
        <w:rPr>
          <w:rFonts w:ascii="Century Gothic" w:hAnsi="Century Gothic"/>
        </w:rPr>
      </w:pPr>
      <w:r>
        <w:rPr>
          <w:rFonts w:ascii="Century Gothic" w:hAnsi="Century Gothic"/>
        </w:rPr>
        <w:t>ANNOUNCEMENTS:</w:t>
      </w:r>
    </w:p>
    <w:p w14:paraId="154668C5" w14:textId="77777777" w:rsidR="0090752E" w:rsidRDefault="0090752E" w:rsidP="00A540D7">
      <w:pPr>
        <w:rPr>
          <w:rFonts w:ascii="Century Gothic" w:hAnsi="Century Gothic"/>
        </w:rPr>
      </w:pPr>
    </w:p>
    <w:p w14:paraId="05217237" w14:textId="0D924E9E" w:rsidR="0090752E" w:rsidRDefault="0090752E" w:rsidP="00A540D7">
      <w:pPr>
        <w:rPr>
          <w:rFonts w:ascii="Century Gothic" w:hAnsi="Century Gothic"/>
        </w:rPr>
      </w:pPr>
      <w:r w:rsidRPr="0090752E">
        <w:rPr>
          <w:rFonts w:ascii="Century Gothic" w:hAnsi="Century Gothic"/>
        </w:rPr>
        <w:t>The CSTE Communities of Practice will be ending after this May series</w:t>
      </w:r>
      <w:r w:rsidR="00274BC4">
        <w:rPr>
          <w:rFonts w:ascii="Century Gothic" w:hAnsi="Century Gothic"/>
        </w:rPr>
        <w:t>. Thank you to all who have participated over the last two years!</w:t>
      </w:r>
    </w:p>
    <w:p w14:paraId="2CC87EE6" w14:textId="77777777" w:rsidR="0090752E" w:rsidRDefault="0090752E" w:rsidP="00A540D7">
      <w:pPr>
        <w:rPr>
          <w:rFonts w:ascii="Century Gothic" w:hAnsi="Century Gothic"/>
        </w:rPr>
      </w:pPr>
    </w:p>
    <w:p w14:paraId="38AAEA15" w14:textId="77777777" w:rsidR="00274BC4" w:rsidRPr="00274BC4" w:rsidRDefault="00274BC4" w:rsidP="00274BC4">
      <w:pPr>
        <w:rPr>
          <w:rFonts w:ascii="Century Gothic" w:hAnsi="Century Gothic"/>
        </w:rPr>
      </w:pPr>
      <w:r w:rsidRPr="00274BC4">
        <w:rPr>
          <w:rFonts w:ascii="Century Gothic" w:hAnsi="Century Gothic"/>
        </w:rPr>
        <w:t>CSTE maintains a number of subcommittees where the CoP conversations can continue</w:t>
      </w:r>
    </w:p>
    <w:p w14:paraId="0FE2EE11" w14:textId="4FA54FFE" w:rsidR="00274BC4" w:rsidRPr="00274BC4" w:rsidRDefault="00274BC4" w:rsidP="00274BC4">
      <w:pPr>
        <w:rPr>
          <w:rFonts w:ascii="Century Gothic" w:hAnsi="Century Gothic"/>
        </w:rPr>
      </w:pPr>
      <w:r>
        <w:rPr>
          <w:rFonts w:ascii="Century Gothic" w:hAnsi="Century Gothic"/>
        </w:rPr>
        <w:t xml:space="preserve">For information on these subcommittees visit: </w:t>
      </w:r>
      <w:hyperlink r:id="rId6" w:history="1">
        <w:r w:rsidRPr="00274BC4">
          <w:rPr>
            <w:rStyle w:val="Hyperlink"/>
            <w:rFonts w:ascii="Century Gothic" w:hAnsi="Century Gothic"/>
          </w:rPr>
          <w:t>https://www.cste.org/members/group.aspx?id=87616</w:t>
        </w:r>
      </w:hyperlink>
      <w:r>
        <w:rPr>
          <w:rFonts w:ascii="Century Gothic" w:hAnsi="Century Gothic"/>
        </w:rPr>
        <w:t xml:space="preserve"> </w:t>
      </w:r>
      <w:r w:rsidRPr="00274BC4">
        <w:rPr>
          <w:rFonts w:ascii="Century Gothic" w:hAnsi="Century Gothic"/>
        </w:rPr>
        <w:t xml:space="preserve"> </w:t>
      </w:r>
    </w:p>
    <w:p w14:paraId="0FD3ABC4" w14:textId="77777777" w:rsidR="00274BC4" w:rsidRPr="00274BC4" w:rsidRDefault="00274BC4" w:rsidP="00274BC4">
      <w:pPr>
        <w:pStyle w:val="ListParagraph"/>
        <w:numPr>
          <w:ilvl w:val="0"/>
          <w:numId w:val="12"/>
        </w:numPr>
        <w:rPr>
          <w:rFonts w:ascii="Century Gothic" w:hAnsi="Century Gothic"/>
        </w:rPr>
      </w:pPr>
      <w:r w:rsidRPr="00274BC4">
        <w:rPr>
          <w:rFonts w:ascii="Century Gothic" w:hAnsi="Century Gothic"/>
        </w:rPr>
        <w:t>Overdose</w:t>
      </w:r>
    </w:p>
    <w:p w14:paraId="46712A69" w14:textId="77777777" w:rsidR="00274BC4" w:rsidRPr="00274BC4" w:rsidRDefault="00274BC4" w:rsidP="00274BC4">
      <w:pPr>
        <w:pStyle w:val="ListParagraph"/>
        <w:numPr>
          <w:ilvl w:val="0"/>
          <w:numId w:val="12"/>
        </w:numPr>
        <w:rPr>
          <w:rFonts w:ascii="Century Gothic" w:hAnsi="Century Gothic"/>
        </w:rPr>
      </w:pPr>
      <w:r w:rsidRPr="00274BC4">
        <w:rPr>
          <w:rFonts w:ascii="Century Gothic" w:hAnsi="Century Gothic"/>
        </w:rPr>
        <w:t>PDMP</w:t>
      </w:r>
    </w:p>
    <w:p w14:paraId="7E74DE6D" w14:textId="77777777" w:rsidR="00274BC4" w:rsidRPr="00274BC4" w:rsidRDefault="00274BC4" w:rsidP="00274BC4">
      <w:pPr>
        <w:pStyle w:val="ListParagraph"/>
        <w:numPr>
          <w:ilvl w:val="0"/>
          <w:numId w:val="12"/>
        </w:numPr>
        <w:rPr>
          <w:rFonts w:ascii="Century Gothic" w:hAnsi="Century Gothic"/>
        </w:rPr>
      </w:pPr>
      <w:r w:rsidRPr="00274BC4">
        <w:rPr>
          <w:rFonts w:ascii="Century Gothic" w:hAnsi="Century Gothic"/>
        </w:rPr>
        <w:t>Cannabis</w:t>
      </w:r>
    </w:p>
    <w:p w14:paraId="6485E518" w14:textId="77777777" w:rsidR="00274BC4" w:rsidRPr="00274BC4" w:rsidRDefault="00274BC4" w:rsidP="00274BC4">
      <w:pPr>
        <w:pStyle w:val="ListParagraph"/>
        <w:numPr>
          <w:ilvl w:val="0"/>
          <w:numId w:val="12"/>
        </w:numPr>
        <w:rPr>
          <w:rFonts w:ascii="Century Gothic" w:hAnsi="Century Gothic"/>
        </w:rPr>
      </w:pPr>
      <w:r w:rsidRPr="00274BC4">
        <w:rPr>
          <w:rFonts w:ascii="Century Gothic" w:hAnsi="Century Gothic"/>
        </w:rPr>
        <w:lastRenderedPageBreak/>
        <w:t>Alcohol</w:t>
      </w:r>
    </w:p>
    <w:p w14:paraId="7FB2C054" w14:textId="77777777" w:rsidR="00274BC4" w:rsidRPr="00274BC4" w:rsidRDefault="00274BC4" w:rsidP="00274BC4">
      <w:pPr>
        <w:pStyle w:val="ListParagraph"/>
        <w:numPr>
          <w:ilvl w:val="0"/>
          <w:numId w:val="12"/>
        </w:numPr>
        <w:rPr>
          <w:rFonts w:ascii="Century Gothic" w:hAnsi="Century Gothic"/>
        </w:rPr>
      </w:pPr>
      <w:r w:rsidRPr="00274BC4">
        <w:rPr>
          <w:rFonts w:ascii="Century Gothic" w:hAnsi="Century Gothic"/>
        </w:rPr>
        <w:t>Substance use and Mental Health Indicators</w:t>
      </w:r>
    </w:p>
    <w:p w14:paraId="078944F7" w14:textId="77777777" w:rsidR="00274BC4" w:rsidRDefault="00274BC4" w:rsidP="00274BC4">
      <w:pPr>
        <w:pStyle w:val="ListParagraph"/>
        <w:numPr>
          <w:ilvl w:val="0"/>
          <w:numId w:val="12"/>
        </w:numPr>
        <w:rPr>
          <w:rFonts w:ascii="Century Gothic" w:hAnsi="Century Gothic"/>
        </w:rPr>
      </w:pPr>
      <w:r w:rsidRPr="00274BC4">
        <w:rPr>
          <w:rFonts w:ascii="Century Gothic" w:hAnsi="Century Gothic"/>
        </w:rPr>
        <w:t>Injury surveillance</w:t>
      </w:r>
    </w:p>
    <w:p w14:paraId="03CF7B5B" w14:textId="77777777" w:rsidR="00274BC4" w:rsidRDefault="00274BC4" w:rsidP="00274BC4">
      <w:pPr>
        <w:rPr>
          <w:rFonts w:ascii="Century Gothic" w:hAnsi="Century Gothic"/>
        </w:rPr>
      </w:pPr>
    </w:p>
    <w:p w14:paraId="51B18E30" w14:textId="77777777" w:rsidR="00274BC4" w:rsidRDefault="00274BC4" w:rsidP="00274BC4">
      <w:pPr>
        <w:rPr>
          <w:rFonts w:ascii="Century Gothic" w:hAnsi="Century Gothic"/>
        </w:rPr>
      </w:pPr>
      <w:r w:rsidRPr="00274BC4">
        <w:rPr>
          <w:rFonts w:ascii="Century Gothic" w:hAnsi="Century Gothic"/>
        </w:rPr>
        <w:t xml:space="preserve">In order to join a  CSTE subcommittee email </w:t>
      </w:r>
      <w:proofErr w:type="spellStart"/>
      <w:r w:rsidRPr="00274BC4">
        <w:rPr>
          <w:rFonts w:ascii="Century Gothic" w:hAnsi="Century Gothic"/>
        </w:rPr>
        <w:t>listserve</w:t>
      </w:r>
      <w:proofErr w:type="spellEnd"/>
      <w:r w:rsidRPr="00274BC4">
        <w:rPr>
          <w:rFonts w:ascii="Century Gothic" w:hAnsi="Century Gothic"/>
        </w:rPr>
        <w:t xml:space="preserve">, you will need to have a valid CSTE membership and update your member profile. You may also contact the staff lead listed on the website for more information about each </w:t>
      </w:r>
      <w:r>
        <w:rPr>
          <w:rFonts w:ascii="Century Gothic" w:hAnsi="Century Gothic"/>
        </w:rPr>
        <w:t xml:space="preserve">subcommittee. </w:t>
      </w:r>
    </w:p>
    <w:p w14:paraId="52EFB9A3" w14:textId="77777777" w:rsidR="00274BC4" w:rsidRPr="00274BC4" w:rsidRDefault="00274BC4" w:rsidP="00274BC4">
      <w:pPr>
        <w:rPr>
          <w:rFonts w:ascii="Century Gothic" w:hAnsi="Century Gothic"/>
        </w:rPr>
      </w:pPr>
    </w:p>
    <w:p w14:paraId="058F6FEB" w14:textId="77777777" w:rsidR="00274BC4" w:rsidRDefault="00274BC4" w:rsidP="00274BC4">
      <w:pPr>
        <w:rPr>
          <w:rFonts w:ascii="Century Gothic" w:hAnsi="Century Gothic"/>
        </w:rPr>
      </w:pPr>
    </w:p>
    <w:p w14:paraId="38276151" w14:textId="5DA2A8B9" w:rsidR="00274BC4" w:rsidRDefault="00274BC4" w:rsidP="00274BC4">
      <w:pPr>
        <w:rPr>
          <w:rFonts w:ascii="Century Gothic" w:hAnsi="Century Gothic"/>
        </w:rPr>
      </w:pPr>
      <w:r>
        <w:rPr>
          <w:rFonts w:ascii="Century Gothic" w:hAnsi="Century Gothic"/>
        </w:rPr>
        <w:t>Also consider joining the National Syndromic Surveillance Program (NSSP)</w:t>
      </w:r>
      <w:r w:rsidRPr="00274BC4">
        <w:rPr>
          <w:rFonts w:ascii="Century Gothic" w:hAnsi="Century Gothic"/>
        </w:rPr>
        <w:t xml:space="preserve"> Community of Practice </w:t>
      </w:r>
      <w:hyperlink r:id="rId7" w:history="1">
        <w:r w:rsidRPr="00274BC4">
          <w:rPr>
            <w:rStyle w:val="Hyperlink"/>
            <w:rFonts w:ascii="Century Gothic" w:hAnsi="Century Gothic"/>
          </w:rPr>
          <w:t>https://nsspcommunityofpractice.org/</w:t>
        </w:r>
      </w:hyperlink>
      <w:r>
        <w:rPr>
          <w:rFonts w:ascii="Century Gothic" w:hAnsi="Century Gothic"/>
        </w:rPr>
        <w:t xml:space="preserve"> </w:t>
      </w:r>
      <w:r w:rsidRPr="00274BC4">
        <w:rPr>
          <w:rFonts w:ascii="Century Gothic" w:hAnsi="Century Gothic"/>
        </w:rPr>
        <w:t xml:space="preserve"> </w:t>
      </w:r>
    </w:p>
    <w:p w14:paraId="6FA0E7BC" w14:textId="40DEB11B" w:rsidR="000E553B" w:rsidRPr="00A540D7" w:rsidRDefault="000E553B" w:rsidP="007537D5">
      <w:pPr>
        <w:rPr>
          <w:rFonts w:ascii="Century Gothic" w:hAnsi="Century Gothic"/>
        </w:rPr>
      </w:pPr>
    </w:p>
    <w:p w14:paraId="17C3D537" w14:textId="77777777" w:rsidR="00A540D7" w:rsidRDefault="00A540D7" w:rsidP="000E553B">
      <w:pPr>
        <w:rPr>
          <w:rFonts w:ascii="Century Gothic" w:hAnsi="Century Gothic"/>
          <w:b/>
          <w:bCs/>
        </w:rPr>
      </w:pPr>
    </w:p>
    <w:p w14:paraId="6761BF65" w14:textId="0B7F803A" w:rsidR="001E4356" w:rsidRDefault="009124A3" w:rsidP="00E36F10">
      <w:pPr>
        <w:rPr>
          <w:rFonts w:ascii="Century Gothic" w:hAnsi="Century Gothic"/>
        </w:rPr>
      </w:pPr>
      <w:r>
        <w:rPr>
          <w:rFonts w:ascii="Century Gothic" w:hAnsi="Century Gothic"/>
        </w:rPr>
        <w:t>2:00-2:1</w:t>
      </w:r>
      <w:r w:rsidR="00253FE4">
        <w:rPr>
          <w:rFonts w:ascii="Century Gothic" w:hAnsi="Century Gothic"/>
        </w:rPr>
        <w:t>5</w:t>
      </w:r>
      <w:r>
        <w:rPr>
          <w:rFonts w:ascii="Century Gothic" w:hAnsi="Century Gothic"/>
        </w:rPr>
        <w:t xml:space="preserve"> </w:t>
      </w:r>
      <w:r>
        <w:rPr>
          <w:rFonts w:ascii="Century Gothic" w:hAnsi="Century Gothic"/>
        </w:rPr>
        <w:tab/>
      </w:r>
      <w:r w:rsidRPr="009124A3">
        <w:rPr>
          <w:rFonts w:ascii="Century Gothic" w:hAnsi="Century Gothic"/>
        </w:rPr>
        <w:t>Introduction</w:t>
      </w:r>
    </w:p>
    <w:p w14:paraId="3E363886" w14:textId="71C97884" w:rsidR="003F1F4F" w:rsidRPr="00285F07" w:rsidRDefault="009B4D24" w:rsidP="003F1F4F">
      <w:pPr>
        <w:ind w:left="720" w:firstLine="720"/>
        <w:rPr>
          <w:rFonts w:ascii="Century Gothic" w:hAnsi="Century Gothic"/>
          <w:i/>
          <w:iCs/>
        </w:rPr>
      </w:pPr>
      <w:r>
        <w:rPr>
          <w:rFonts w:ascii="Century Gothic" w:hAnsi="Century Gothic"/>
          <w:i/>
          <w:iCs/>
        </w:rPr>
        <w:t>Katie Loveland</w:t>
      </w:r>
      <w:r w:rsidR="004F32EB">
        <w:rPr>
          <w:rFonts w:ascii="Century Gothic" w:hAnsi="Century Gothic"/>
          <w:i/>
          <w:iCs/>
        </w:rPr>
        <w:t xml:space="preserve"> and Danielle Boyd</w:t>
      </w:r>
    </w:p>
    <w:p w14:paraId="29B0AA8F" w14:textId="77777777" w:rsidR="00E60174" w:rsidRDefault="00E60174" w:rsidP="00E60174">
      <w:pPr>
        <w:rPr>
          <w:rFonts w:ascii="Century Gothic" w:hAnsi="Century Gothic"/>
          <w:i/>
          <w:iCs/>
        </w:rPr>
      </w:pPr>
    </w:p>
    <w:p w14:paraId="09A7CA04" w14:textId="69564934" w:rsidR="00E60174" w:rsidRDefault="00E60174" w:rsidP="00583000">
      <w:pPr>
        <w:ind w:left="1440" w:hanging="1440"/>
        <w:rPr>
          <w:rFonts w:ascii="Century Gothic" w:hAnsi="Century Gothic"/>
        </w:rPr>
      </w:pPr>
      <w:r>
        <w:rPr>
          <w:rFonts w:ascii="Century Gothic" w:hAnsi="Century Gothic"/>
        </w:rPr>
        <w:t>2:1</w:t>
      </w:r>
      <w:r w:rsidR="004F32EB">
        <w:rPr>
          <w:rFonts w:ascii="Century Gothic" w:hAnsi="Century Gothic"/>
        </w:rPr>
        <w:t>5-</w:t>
      </w:r>
      <w:r w:rsidR="00FE19D0">
        <w:rPr>
          <w:rFonts w:ascii="Century Gothic" w:hAnsi="Century Gothic"/>
        </w:rPr>
        <w:t>2:</w:t>
      </w:r>
      <w:r w:rsidR="0093032C">
        <w:rPr>
          <w:rFonts w:ascii="Century Gothic" w:hAnsi="Century Gothic"/>
        </w:rPr>
        <w:t>45</w:t>
      </w:r>
      <w:r w:rsidR="00FE19D0">
        <w:rPr>
          <w:rFonts w:ascii="Century Gothic" w:hAnsi="Century Gothic"/>
        </w:rPr>
        <w:t xml:space="preserve"> </w:t>
      </w:r>
      <w:r w:rsidR="00FE19D0">
        <w:rPr>
          <w:rFonts w:ascii="Century Gothic" w:hAnsi="Century Gothic"/>
        </w:rPr>
        <w:tab/>
      </w:r>
      <w:r w:rsidR="00583000" w:rsidRPr="00583000">
        <w:rPr>
          <w:rFonts w:ascii="Century Gothic" w:hAnsi="Century Gothic"/>
        </w:rPr>
        <w:t>Evaluation and quality improvement of non-fatal overdose syndromic surveillance in Philadelphia</w:t>
      </w:r>
    </w:p>
    <w:p w14:paraId="766BFD47" w14:textId="37ABAFF0" w:rsidR="00A60F43" w:rsidRPr="00E174AC" w:rsidRDefault="00A60F43" w:rsidP="00E60174">
      <w:pPr>
        <w:rPr>
          <w:rFonts w:ascii="Century Gothic" w:hAnsi="Century Gothic"/>
          <w:i/>
          <w:iCs/>
        </w:rPr>
      </w:pPr>
      <w:r>
        <w:rPr>
          <w:rFonts w:ascii="Century Gothic" w:hAnsi="Century Gothic"/>
        </w:rPr>
        <w:tab/>
      </w:r>
      <w:r>
        <w:rPr>
          <w:rFonts w:ascii="Century Gothic" w:hAnsi="Century Gothic"/>
        </w:rPr>
        <w:tab/>
      </w:r>
      <w:r w:rsidR="00CC3713">
        <w:rPr>
          <w:rFonts w:ascii="Century Gothic" w:hAnsi="Century Gothic"/>
          <w:i/>
          <w:iCs/>
        </w:rPr>
        <w:t>Marissa Tan</w:t>
      </w:r>
      <w:r w:rsidR="00583000" w:rsidRPr="00583000">
        <w:rPr>
          <w:rFonts w:ascii="Century Gothic" w:hAnsi="Century Gothic"/>
          <w:i/>
          <w:iCs/>
        </w:rPr>
        <w:t>, DO, MPH, MAS</w:t>
      </w:r>
    </w:p>
    <w:p w14:paraId="570C8178" w14:textId="70ED9B74" w:rsidR="005B55F3" w:rsidRDefault="009B5A3C" w:rsidP="005B55F3">
      <w:pPr>
        <w:rPr>
          <w:rFonts w:ascii="Century Gothic" w:hAnsi="Century Gothic"/>
        </w:rPr>
      </w:pPr>
      <w:r>
        <w:rPr>
          <w:rFonts w:ascii="Century Gothic" w:hAnsi="Century Gothic"/>
          <w:i/>
          <w:iCs/>
        </w:rPr>
        <w:tab/>
      </w:r>
      <w:r>
        <w:rPr>
          <w:rFonts w:ascii="Century Gothic" w:hAnsi="Century Gothic"/>
          <w:i/>
          <w:iCs/>
        </w:rPr>
        <w:tab/>
      </w:r>
      <w:r w:rsidRPr="009B5A3C">
        <w:rPr>
          <w:rFonts w:ascii="Century Gothic" w:hAnsi="Century Gothic"/>
        </w:rPr>
        <w:t>See uploaded slides</w:t>
      </w:r>
    </w:p>
    <w:p w14:paraId="519D8B9D" w14:textId="4BD6F957" w:rsidR="007537D5" w:rsidRPr="009B5A3C" w:rsidRDefault="007537D5" w:rsidP="005B55F3">
      <w:pPr>
        <w:rPr>
          <w:rFonts w:ascii="Century Gothic" w:hAnsi="Century Gothic"/>
        </w:rPr>
      </w:pPr>
      <w:r>
        <w:rPr>
          <w:rFonts w:ascii="Century Gothic" w:hAnsi="Century Gothic"/>
        </w:rPr>
        <w:tab/>
      </w:r>
      <w:r>
        <w:rPr>
          <w:rFonts w:ascii="Century Gothic" w:hAnsi="Century Gothic"/>
        </w:rPr>
        <w:tab/>
        <w:t xml:space="preserve">For questions: Contact Marissa at </w:t>
      </w:r>
      <w:hyperlink r:id="rId8" w:history="1">
        <w:r w:rsidRPr="00424D90">
          <w:rPr>
            <w:rStyle w:val="Hyperlink"/>
            <w:rFonts w:ascii="Century Gothic" w:hAnsi="Century Gothic"/>
          </w:rPr>
          <w:t>Marissa.Tan@phila.gov</w:t>
        </w:r>
      </w:hyperlink>
      <w:r>
        <w:rPr>
          <w:rFonts w:ascii="Century Gothic" w:hAnsi="Century Gothic"/>
        </w:rPr>
        <w:t xml:space="preserve"> </w:t>
      </w:r>
    </w:p>
    <w:p w14:paraId="4CFDDBDD" w14:textId="531E5B70" w:rsidR="0093254F" w:rsidRDefault="0093254F" w:rsidP="009D59F7">
      <w:pPr>
        <w:rPr>
          <w:rFonts w:ascii="Century Gothic" w:hAnsi="Century Gothic"/>
          <w:i/>
          <w:iCs/>
        </w:rPr>
      </w:pPr>
    </w:p>
    <w:p w14:paraId="0D68BA48" w14:textId="2349C54C" w:rsidR="00A41ADF" w:rsidRDefault="00E93A3B" w:rsidP="00834313">
      <w:pPr>
        <w:rPr>
          <w:rFonts w:ascii="Century Gothic" w:hAnsi="Century Gothic"/>
        </w:rPr>
      </w:pPr>
      <w:r>
        <w:rPr>
          <w:rFonts w:ascii="Century Gothic" w:hAnsi="Century Gothic"/>
        </w:rPr>
        <w:t>2:</w:t>
      </w:r>
      <w:r w:rsidR="00272A8B">
        <w:rPr>
          <w:rFonts w:ascii="Century Gothic" w:hAnsi="Century Gothic"/>
        </w:rPr>
        <w:t>4</w:t>
      </w:r>
      <w:r w:rsidR="009F6137">
        <w:rPr>
          <w:rFonts w:ascii="Century Gothic" w:hAnsi="Century Gothic"/>
        </w:rPr>
        <w:t>5</w:t>
      </w:r>
      <w:r>
        <w:rPr>
          <w:rFonts w:ascii="Century Gothic" w:hAnsi="Century Gothic"/>
        </w:rPr>
        <w:t>-3:</w:t>
      </w:r>
      <w:r w:rsidR="003E6C7A">
        <w:rPr>
          <w:rFonts w:ascii="Century Gothic" w:hAnsi="Century Gothic"/>
        </w:rPr>
        <w:t>00</w:t>
      </w:r>
      <w:r>
        <w:rPr>
          <w:rFonts w:ascii="Century Gothic" w:hAnsi="Century Gothic"/>
        </w:rPr>
        <w:t xml:space="preserve"> </w:t>
      </w:r>
      <w:r w:rsidR="00B6068F">
        <w:rPr>
          <w:rFonts w:ascii="Century Gothic" w:hAnsi="Century Gothic"/>
        </w:rPr>
        <w:tab/>
      </w:r>
      <w:r w:rsidR="00834313">
        <w:rPr>
          <w:rFonts w:ascii="Century Gothic" w:hAnsi="Century Gothic"/>
        </w:rPr>
        <w:t>Discussion</w:t>
      </w:r>
    </w:p>
    <w:p w14:paraId="354B81E3" w14:textId="77777777" w:rsidR="00274BC4" w:rsidRDefault="00274BC4" w:rsidP="00834313">
      <w:pPr>
        <w:rPr>
          <w:rFonts w:ascii="Century Gothic" w:hAnsi="Century Gothic"/>
        </w:rPr>
      </w:pPr>
    </w:p>
    <w:p w14:paraId="1BC19287" w14:textId="77777777" w:rsidR="00274BC4" w:rsidRPr="00A540D7" w:rsidRDefault="00274BC4" w:rsidP="00274BC4">
      <w:pPr>
        <w:rPr>
          <w:rFonts w:ascii="Century Gothic" w:hAnsi="Century Gothic"/>
        </w:rPr>
      </w:pPr>
      <w:r>
        <w:rPr>
          <w:rFonts w:ascii="Century Gothic" w:hAnsi="Century Gothic"/>
        </w:rPr>
        <w:t xml:space="preserve">Kentucky: </w:t>
      </w:r>
      <w:r w:rsidRPr="00A540D7">
        <w:rPr>
          <w:rFonts w:ascii="Century Gothic" w:hAnsi="Century Gothic"/>
        </w:rPr>
        <w:t xml:space="preserve">Andrew </w:t>
      </w:r>
      <w:proofErr w:type="spellStart"/>
      <w:r w:rsidRPr="00A540D7">
        <w:rPr>
          <w:rFonts w:ascii="Century Gothic" w:hAnsi="Century Gothic"/>
        </w:rPr>
        <w:t>Farrey</w:t>
      </w:r>
      <w:proofErr w:type="spellEnd"/>
      <w:r w:rsidRPr="00A540D7">
        <w:rPr>
          <w:rFonts w:ascii="Century Gothic" w:hAnsi="Century Gothic"/>
        </w:rPr>
        <w:t xml:space="preserve">  </w:t>
      </w:r>
    </w:p>
    <w:p w14:paraId="6C1EFCA3" w14:textId="77777777" w:rsidR="00274BC4" w:rsidRDefault="00274BC4" w:rsidP="00274BC4">
      <w:pPr>
        <w:rPr>
          <w:rFonts w:ascii="Century Gothic" w:hAnsi="Century Gothic"/>
        </w:rPr>
      </w:pPr>
    </w:p>
    <w:p w14:paraId="7BCEF0DF" w14:textId="77777777" w:rsidR="00274BC4" w:rsidRPr="00A540D7" w:rsidRDefault="00274BC4" w:rsidP="00274BC4">
      <w:pPr>
        <w:rPr>
          <w:rFonts w:ascii="Century Gothic" w:hAnsi="Century Gothic"/>
        </w:rPr>
      </w:pPr>
      <w:r w:rsidRPr="00A540D7">
        <w:rPr>
          <w:rFonts w:ascii="Century Gothic" w:hAnsi="Century Gothic"/>
        </w:rPr>
        <w:t>We're started factoring in drug seizures. We've also started doing predictive analyses based on the timing of ODMAP spikes in relation to where the actual EMS runs occurred to try to narrow down distribution location points</w:t>
      </w:r>
    </w:p>
    <w:p w14:paraId="4CFB9E5C" w14:textId="77777777" w:rsidR="00274BC4" w:rsidRDefault="00274BC4" w:rsidP="00274BC4">
      <w:pPr>
        <w:rPr>
          <w:rFonts w:ascii="Century Gothic" w:hAnsi="Century Gothic"/>
        </w:rPr>
      </w:pPr>
    </w:p>
    <w:p w14:paraId="6BF7194B" w14:textId="77777777" w:rsidR="00274BC4" w:rsidRPr="00A540D7" w:rsidRDefault="00274BC4" w:rsidP="00274BC4">
      <w:pPr>
        <w:rPr>
          <w:rFonts w:ascii="Century Gothic" w:hAnsi="Century Gothic"/>
        </w:rPr>
      </w:pPr>
      <w:r w:rsidRPr="00A540D7">
        <w:rPr>
          <w:rFonts w:ascii="Century Gothic" w:hAnsi="Century Gothic"/>
        </w:rPr>
        <w:t xml:space="preserve">Julie Borders </w:t>
      </w:r>
      <w:r>
        <w:rPr>
          <w:rFonts w:ascii="Century Gothic" w:hAnsi="Century Gothic"/>
        </w:rPr>
        <w:t>Missouri</w:t>
      </w:r>
    </w:p>
    <w:p w14:paraId="01924557" w14:textId="77777777" w:rsidR="00274BC4" w:rsidRDefault="00274BC4" w:rsidP="00274BC4">
      <w:pPr>
        <w:rPr>
          <w:rFonts w:ascii="Century Gothic" w:hAnsi="Century Gothic"/>
        </w:rPr>
      </w:pPr>
      <w:r w:rsidRPr="00A540D7">
        <w:rPr>
          <w:rFonts w:ascii="Century Gothic" w:hAnsi="Century Gothic"/>
        </w:rPr>
        <w:t>I will respond via chat due to background noise here. Nearly 99% or more of our data have chief complaint. A large percentage do not have discharge diagnosis codes, so we include reports even if they don't have a discharge diagnosis. We receive near real-time data, but I've noticed that the numbers "</w:t>
      </w:r>
      <w:proofErr w:type="spellStart"/>
      <w:r w:rsidRPr="00A540D7">
        <w:rPr>
          <w:rFonts w:ascii="Century Gothic" w:hAnsi="Century Gothic"/>
        </w:rPr>
        <w:t>stablilize</w:t>
      </w:r>
      <w:proofErr w:type="spellEnd"/>
      <w:r w:rsidRPr="00A540D7">
        <w:rPr>
          <w:rFonts w:ascii="Century Gothic" w:hAnsi="Century Gothic"/>
        </w:rPr>
        <w:t>" as far out as 2 to 3 weeks. Someone else handles the EMS data and has recently started looking at linkage of data between EMS data and ESSENCE ED data. No other comments.</w:t>
      </w:r>
    </w:p>
    <w:p w14:paraId="637ACE14" w14:textId="77777777" w:rsidR="00274BC4" w:rsidRPr="00A540D7" w:rsidRDefault="00274BC4" w:rsidP="00274BC4">
      <w:pPr>
        <w:rPr>
          <w:rFonts w:ascii="Century Gothic" w:hAnsi="Century Gothic"/>
        </w:rPr>
      </w:pPr>
    </w:p>
    <w:p w14:paraId="46112B93" w14:textId="5A1799B1" w:rsidR="00274BC4" w:rsidRDefault="00274BC4" w:rsidP="00834313">
      <w:pPr>
        <w:rPr>
          <w:rFonts w:ascii="Century Gothic" w:hAnsi="Century Gothic"/>
        </w:rPr>
      </w:pPr>
      <w:proofErr w:type="spellStart"/>
      <w:r w:rsidRPr="00A540D7">
        <w:rPr>
          <w:rFonts w:ascii="Century Gothic" w:hAnsi="Century Gothic"/>
        </w:rPr>
        <w:t>Myrela</w:t>
      </w:r>
      <w:proofErr w:type="spellEnd"/>
      <w:r w:rsidRPr="00A540D7">
        <w:rPr>
          <w:rFonts w:ascii="Century Gothic" w:hAnsi="Century Gothic"/>
        </w:rPr>
        <w:t xml:space="preserve"> Bauman</w:t>
      </w:r>
      <w:r>
        <w:rPr>
          <w:rFonts w:ascii="Century Gothic" w:hAnsi="Century Gothic"/>
        </w:rPr>
        <w:t xml:space="preserve">:  </w:t>
      </w:r>
      <w:r w:rsidRPr="00A540D7">
        <w:rPr>
          <w:rFonts w:ascii="Century Gothic" w:hAnsi="Century Gothic"/>
        </w:rPr>
        <w:t>In NYC, we receive drug seizure data from NYPD, which includes data on fentanyl contamination for the products they receive. We track that and look at frequencies over time. We also look at SSP data, naloxone distribution, and data from overdose prevention center</w:t>
      </w:r>
    </w:p>
    <w:p w14:paraId="20F0931B" w14:textId="2033E30A" w:rsidR="00415D4C" w:rsidRPr="00E174AC" w:rsidRDefault="00811813" w:rsidP="00E174AC">
      <w:pPr>
        <w:rPr>
          <w:rFonts w:ascii="Century Gothic" w:hAnsi="Century Gothic"/>
        </w:rPr>
      </w:pPr>
      <w:r w:rsidRPr="00E174AC">
        <w:rPr>
          <w:rFonts w:ascii="Century Gothic" w:hAnsi="Century Gothic"/>
        </w:rPr>
        <w:lastRenderedPageBreak/>
        <w:t xml:space="preserve"> </w:t>
      </w:r>
    </w:p>
    <w:sectPr w:rsidR="00415D4C" w:rsidRPr="00E174AC" w:rsidSect="0076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2BA"/>
    <w:multiLevelType w:val="multilevel"/>
    <w:tmpl w:val="B0622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BF27D9"/>
    <w:multiLevelType w:val="hybridMultilevel"/>
    <w:tmpl w:val="D12AB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46E61"/>
    <w:multiLevelType w:val="multilevel"/>
    <w:tmpl w:val="A258B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424A83"/>
    <w:multiLevelType w:val="hybridMultilevel"/>
    <w:tmpl w:val="BBF05610"/>
    <w:lvl w:ilvl="0" w:tplc="7EACFA3E">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93640F"/>
    <w:multiLevelType w:val="multilevel"/>
    <w:tmpl w:val="9A5C6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9F262D"/>
    <w:multiLevelType w:val="multilevel"/>
    <w:tmpl w:val="6F5A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024D0C"/>
    <w:multiLevelType w:val="hybridMultilevel"/>
    <w:tmpl w:val="FEE8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6C2C0D"/>
    <w:multiLevelType w:val="multilevel"/>
    <w:tmpl w:val="706A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1F42B2"/>
    <w:multiLevelType w:val="hybridMultilevel"/>
    <w:tmpl w:val="E6643C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75A595E"/>
    <w:multiLevelType w:val="hybridMultilevel"/>
    <w:tmpl w:val="A8BA5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C76953"/>
    <w:multiLevelType w:val="hybridMultilevel"/>
    <w:tmpl w:val="CF8CB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A2670D"/>
    <w:multiLevelType w:val="hybridMultilevel"/>
    <w:tmpl w:val="3E3E3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9596588">
    <w:abstractNumId w:val="10"/>
  </w:num>
  <w:num w:numId="2" w16cid:durableId="1437947105">
    <w:abstractNumId w:val="9"/>
  </w:num>
  <w:num w:numId="3" w16cid:durableId="118182007">
    <w:abstractNumId w:val="6"/>
  </w:num>
  <w:num w:numId="4" w16cid:durableId="1452623869">
    <w:abstractNumId w:val="2"/>
  </w:num>
  <w:num w:numId="5" w16cid:durableId="1068504927">
    <w:abstractNumId w:val="7"/>
  </w:num>
  <w:num w:numId="6" w16cid:durableId="1965889456">
    <w:abstractNumId w:val="0"/>
  </w:num>
  <w:num w:numId="7" w16cid:durableId="1949972574">
    <w:abstractNumId w:val="5"/>
  </w:num>
  <w:num w:numId="8" w16cid:durableId="67265175">
    <w:abstractNumId w:val="3"/>
  </w:num>
  <w:num w:numId="9" w16cid:durableId="999696365">
    <w:abstractNumId w:val="8"/>
  </w:num>
  <w:num w:numId="10" w16cid:durableId="936526884">
    <w:abstractNumId w:val="4"/>
  </w:num>
  <w:num w:numId="11" w16cid:durableId="961964455">
    <w:abstractNumId w:val="11"/>
  </w:num>
  <w:num w:numId="12" w16cid:durableId="308829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10"/>
    <w:rsid w:val="00094E5B"/>
    <w:rsid w:val="000A3A4F"/>
    <w:rsid w:val="000B28CD"/>
    <w:rsid w:val="000E553B"/>
    <w:rsid w:val="00135C08"/>
    <w:rsid w:val="001438F7"/>
    <w:rsid w:val="0015517D"/>
    <w:rsid w:val="00196A1D"/>
    <w:rsid w:val="001C3F6B"/>
    <w:rsid w:val="001D5FDB"/>
    <w:rsid w:val="001E4356"/>
    <w:rsid w:val="001F5FD8"/>
    <w:rsid w:val="001F627A"/>
    <w:rsid w:val="002506D0"/>
    <w:rsid w:val="00253FE4"/>
    <w:rsid w:val="00272A8B"/>
    <w:rsid w:val="00274BC4"/>
    <w:rsid w:val="00297172"/>
    <w:rsid w:val="002A36E6"/>
    <w:rsid w:val="002E2819"/>
    <w:rsid w:val="003011D0"/>
    <w:rsid w:val="003115A9"/>
    <w:rsid w:val="00321205"/>
    <w:rsid w:val="00363F87"/>
    <w:rsid w:val="00367204"/>
    <w:rsid w:val="00373EDA"/>
    <w:rsid w:val="00393267"/>
    <w:rsid w:val="003A0FBF"/>
    <w:rsid w:val="003A5DA2"/>
    <w:rsid w:val="003B47F4"/>
    <w:rsid w:val="003B520A"/>
    <w:rsid w:val="003E6C7A"/>
    <w:rsid w:val="003F1F4F"/>
    <w:rsid w:val="00415D4C"/>
    <w:rsid w:val="00431E5A"/>
    <w:rsid w:val="0047175F"/>
    <w:rsid w:val="00492B57"/>
    <w:rsid w:val="004A352D"/>
    <w:rsid w:val="004C5A17"/>
    <w:rsid w:val="004C6EDB"/>
    <w:rsid w:val="004F32EB"/>
    <w:rsid w:val="0052335E"/>
    <w:rsid w:val="00583000"/>
    <w:rsid w:val="005B55F3"/>
    <w:rsid w:val="00636DAE"/>
    <w:rsid w:val="0064520A"/>
    <w:rsid w:val="00650E51"/>
    <w:rsid w:val="00681493"/>
    <w:rsid w:val="006818C2"/>
    <w:rsid w:val="006B31EF"/>
    <w:rsid w:val="006B610B"/>
    <w:rsid w:val="006C0C46"/>
    <w:rsid w:val="006D01F5"/>
    <w:rsid w:val="006F14D5"/>
    <w:rsid w:val="007537D5"/>
    <w:rsid w:val="00761787"/>
    <w:rsid w:val="00764FB8"/>
    <w:rsid w:val="00765885"/>
    <w:rsid w:val="00782171"/>
    <w:rsid w:val="007C68A7"/>
    <w:rsid w:val="007F68CB"/>
    <w:rsid w:val="00811813"/>
    <w:rsid w:val="00834313"/>
    <w:rsid w:val="008420A3"/>
    <w:rsid w:val="00886770"/>
    <w:rsid w:val="00890AC9"/>
    <w:rsid w:val="008D149E"/>
    <w:rsid w:val="0090752E"/>
    <w:rsid w:val="009124A3"/>
    <w:rsid w:val="0093032C"/>
    <w:rsid w:val="0093254F"/>
    <w:rsid w:val="00937050"/>
    <w:rsid w:val="00954CC9"/>
    <w:rsid w:val="00960D28"/>
    <w:rsid w:val="009847EA"/>
    <w:rsid w:val="009925CE"/>
    <w:rsid w:val="00995A6D"/>
    <w:rsid w:val="009B4D24"/>
    <w:rsid w:val="009B5A3C"/>
    <w:rsid w:val="009D59F7"/>
    <w:rsid w:val="009E70CD"/>
    <w:rsid w:val="009F22FF"/>
    <w:rsid w:val="009F6137"/>
    <w:rsid w:val="009F6435"/>
    <w:rsid w:val="00A1060D"/>
    <w:rsid w:val="00A148D8"/>
    <w:rsid w:val="00A15C34"/>
    <w:rsid w:val="00A41ADF"/>
    <w:rsid w:val="00A50DFE"/>
    <w:rsid w:val="00A540D7"/>
    <w:rsid w:val="00A60F43"/>
    <w:rsid w:val="00AC40F2"/>
    <w:rsid w:val="00AF3691"/>
    <w:rsid w:val="00B122C0"/>
    <w:rsid w:val="00B12C68"/>
    <w:rsid w:val="00B551C6"/>
    <w:rsid w:val="00B6068F"/>
    <w:rsid w:val="00BA5164"/>
    <w:rsid w:val="00BB3E58"/>
    <w:rsid w:val="00C34904"/>
    <w:rsid w:val="00CB3FF7"/>
    <w:rsid w:val="00CC3713"/>
    <w:rsid w:val="00CD549B"/>
    <w:rsid w:val="00D1648A"/>
    <w:rsid w:val="00D27BF0"/>
    <w:rsid w:val="00D63111"/>
    <w:rsid w:val="00DC58AA"/>
    <w:rsid w:val="00DD12E6"/>
    <w:rsid w:val="00E11BA0"/>
    <w:rsid w:val="00E174AC"/>
    <w:rsid w:val="00E36F10"/>
    <w:rsid w:val="00E46886"/>
    <w:rsid w:val="00E60174"/>
    <w:rsid w:val="00E87A98"/>
    <w:rsid w:val="00E93A3B"/>
    <w:rsid w:val="00EC1B44"/>
    <w:rsid w:val="00EE3D4B"/>
    <w:rsid w:val="00F44D26"/>
    <w:rsid w:val="00F516D9"/>
    <w:rsid w:val="00F555C1"/>
    <w:rsid w:val="00FA119B"/>
    <w:rsid w:val="00FA27C1"/>
    <w:rsid w:val="00FB06F3"/>
    <w:rsid w:val="00FE1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E089"/>
  <w15:chartTrackingRefBased/>
  <w15:docId w15:val="{67B3693E-7D40-6C41-8C83-535F1B5F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52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171"/>
    <w:pPr>
      <w:ind w:left="720"/>
      <w:contextualSpacing/>
    </w:pPr>
  </w:style>
  <w:style w:type="character" w:styleId="Hyperlink">
    <w:name w:val="Hyperlink"/>
    <w:basedOn w:val="DefaultParagraphFont"/>
    <w:uiPriority w:val="99"/>
    <w:unhideWhenUsed/>
    <w:rsid w:val="0093254F"/>
    <w:rPr>
      <w:color w:val="0563C1" w:themeColor="hyperlink"/>
      <w:u w:val="single"/>
    </w:rPr>
  </w:style>
  <w:style w:type="character" w:styleId="UnresolvedMention">
    <w:name w:val="Unresolved Mention"/>
    <w:basedOn w:val="DefaultParagraphFont"/>
    <w:uiPriority w:val="99"/>
    <w:semiHidden/>
    <w:unhideWhenUsed/>
    <w:rsid w:val="0093254F"/>
    <w:rPr>
      <w:color w:val="605E5C"/>
      <w:shd w:val="clear" w:color="auto" w:fill="E1DFDD"/>
    </w:rPr>
  </w:style>
  <w:style w:type="character" w:styleId="FollowedHyperlink">
    <w:name w:val="FollowedHyperlink"/>
    <w:basedOn w:val="DefaultParagraphFont"/>
    <w:uiPriority w:val="99"/>
    <w:semiHidden/>
    <w:unhideWhenUsed/>
    <w:rsid w:val="00E46886"/>
    <w:rPr>
      <w:color w:val="954F72" w:themeColor="followedHyperlink"/>
      <w:u w:val="single"/>
    </w:rPr>
  </w:style>
  <w:style w:type="paragraph" w:customStyle="1" w:styleId="m6226651431838782606msolistparagraph">
    <w:name w:val="m_6226651431838782606msolistparagraph"/>
    <w:basedOn w:val="Normal"/>
    <w:rsid w:val="00373E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8342">
      <w:bodyDiv w:val="1"/>
      <w:marLeft w:val="0"/>
      <w:marRight w:val="0"/>
      <w:marTop w:val="0"/>
      <w:marBottom w:val="0"/>
      <w:divBdr>
        <w:top w:val="none" w:sz="0" w:space="0" w:color="auto"/>
        <w:left w:val="none" w:sz="0" w:space="0" w:color="auto"/>
        <w:bottom w:val="none" w:sz="0" w:space="0" w:color="auto"/>
        <w:right w:val="none" w:sz="0" w:space="0" w:color="auto"/>
      </w:divBdr>
    </w:div>
    <w:div w:id="416286524">
      <w:bodyDiv w:val="1"/>
      <w:marLeft w:val="0"/>
      <w:marRight w:val="0"/>
      <w:marTop w:val="0"/>
      <w:marBottom w:val="0"/>
      <w:divBdr>
        <w:top w:val="none" w:sz="0" w:space="0" w:color="auto"/>
        <w:left w:val="none" w:sz="0" w:space="0" w:color="auto"/>
        <w:bottom w:val="none" w:sz="0" w:space="0" w:color="auto"/>
        <w:right w:val="none" w:sz="0" w:space="0" w:color="auto"/>
      </w:divBdr>
    </w:div>
    <w:div w:id="643658860">
      <w:bodyDiv w:val="1"/>
      <w:marLeft w:val="0"/>
      <w:marRight w:val="0"/>
      <w:marTop w:val="0"/>
      <w:marBottom w:val="0"/>
      <w:divBdr>
        <w:top w:val="none" w:sz="0" w:space="0" w:color="auto"/>
        <w:left w:val="none" w:sz="0" w:space="0" w:color="auto"/>
        <w:bottom w:val="none" w:sz="0" w:space="0" w:color="auto"/>
        <w:right w:val="none" w:sz="0" w:space="0" w:color="auto"/>
      </w:divBdr>
    </w:div>
    <w:div w:id="706414875">
      <w:bodyDiv w:val="1"/>
      <w:marLeft w:val="0"/>
      <w:marRight w:val="0"/>
      <w:marTop w:val="0"/>
      <w:marBottom w:val="0"/>
      <w:divBdr>
        <w:top w:val="none" w:sz="0" w:space="0" w:color="auto"/>
        <w:left w:val="none" w:sz="0" w:space="0" w:color="auto"/>
        <w:bottom w:val="none" w:sz="0" w:space="0" w:color="auto"/>
        <w:right w:val="none" w:sz="0" w:space="0" w:color="auto"/>
      </w:divBdr>
    </w:div>
    <w:div w:id="1035930695">
      <w:bodyDiv w:val="1"/>
      <w:marLeft w:val="0"/>
      <w:marRight w:val="0"/>
      <w:marTop w:val="0"/>
      <w:marBottom w:val="0"/>
      <w:divBdr>
        <w:top w:val="none" w:sz="0" w:space="0" w:color="auto"/>
        <w:left w:val="none" w:sz="0" w:space="0" w:color="auto"/>
        <w:bottom w:val="none" w:sz="0" w:space="0" w:color="auto"/>
        <w:right w:val="none" w:sz="0" w:space="0" w:color="auto"/>
      </w:divBdr>
    </w:div>
    <w:div w:id="1074352318">
      <w:bodyDiv w:val="1"/>
      <w:marLeft w:val="0"/>
      <w:marRight w:val="0"/>
      <w:marTop w:val="0"/>
      <w:marBottom w:val="0"/>
      <w:divBdr>
        <w:top w:val="none" w:sz="0" w:space="0" w:color="auto"/>
        <w:left w:val="none" w:sz="0" w:space="0" w:color="auto"/>
        <w:bottom w:val="none" w:sz="0" w:space="0" w:color="auto"/>
        <w:right w:val="none" w:sz="0" w:space="0" w:color="auto"/>
      </w:divBdr>
    </w:div>
    <w:div w:id="187249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ssa.Tan@phila.gov" TargetMode="External"/><Relationship Id="rId3" Type="http://schemas.openxmlformats.org/officeDocument/2006/relationships/settings" Target="settings.xml"/><Relationship Id="rId7" Type="http://schemas.openxmlformats.org/officeDocument/2006/relationships/hyperlink" Target="https://nsspcommunityofpractic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te.org/members/group.aspx?id=87616" TargetMode="External"/><Relationship Id="rId5" Type="http://schemas.openxmlformats.org/officeDocument/2006/relationships/hyperlink" Target="https://zoom.us/rec/share/HDeAWtz-eK3SH5KopXFnslLDCv1zg0plLDNcxo5qxPJ-9ra2pPNWaZIOSLjXGz7W.05B_MfVaPXqVyZx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Loveland</dc:creator>
  <cp:keywords/>
  <dc:description/>
  <cp:lastModifiedBy>Katie Loveland</cp:lastModifiedBy>
  <cp:revision>11</cp:revision>
  <cp:lastPrinted>2023-05-15T15:39:00Z</cp:lastPrinted>
  <dcterms:created xsi:type="dcterms:W3CDTF">2023-05-16T15:49:00Z</dcterms:created>
  <dcterms:modified xsi:type="dcterms:W3CDTF">2023-05-16T18:51:00Z</dcterms:modified>
</cp:coreProperties>
</file>