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31C3" w14:textId="487103CF" w:rsidR="00B9679C" w:rsidRPr="00E51FD2" w:rsidRDefault="0019244D">
      <w:pPr>
        <w:rPr>
          <w:b/>
          <w:bCs/>
        </w:rPr>
      </w:pPr>
      <w:r w:rsidRPr="00E51FD2">
        <w:rPr>
          <w:b/>
          <w:bCs/>
        </w:rPr>
        <w:t>Climate Change Notes</w:t>
      </w:r>
      <w:r w:rsidR="00F8493B">
        <w:rPr>
          <w:b/>
          <w:bCs/>
        </w:rPr>
        <w:t xml:space="preserve"> – From WINTER CSTE Meeting 2021</w:t>
      </w:r>
    </w:p>
    <w:p w14:paraId="05C19C37" w14:textId="75D08F17" w:rsidR="007426DC" w:rsidRDefault="007426DC">
      <w:r>
        <w:t>Facilitator/Note Taker: Ximena Vergara</w:t>
      </w:r>
    </w:p>
    <w:p w14:paraId="53295537" w14:textId="085025AA" w:rsidR="0019244D" w:rsidRDefault="0019244D">
      <w:r>
        <w:t>Jurisdictions Represented: CA, CT, LA, MN, MI,</w:t>
      </w:r>
      <w:r w:rsidRPr="0019244D">
        <w:t xml:space="preserve"> </w:t>
      </w:r>
      <w:r>
        <w:t>NJ, OR</w:t>
      </w:r>
    </w:p>
    <w:p w14:paraId="08591869" w14:textId="23A7871A" w:rsidR="009C132A" w:rsidRPr="009C132A" w:rsidRDefault="009C132A" w:rsidP="009C132A">
      <w:pPr>
        <w:numPr>
          <w:ilvl w:val="0"/>
          <w:numId w:val="1"/>
        </w:numPr>
      </w:pPr>
      <w:r w:rsidRPr="009C132A">
        <w:t>OR – Wildfires</w:t>
      </w:r>
      <w:r>
        <w:t>,</w:t>
      </w:r>
      <w:r w:rsidRPr="009C132A">
        <w:t xml:space="preserve"> health of outdoor workers, Heat Illness (2021 temporary standard)</w:t>
      </w:r>
      <w:r>
        <w:t>, collaborated with WA and CA on proposed rules</w:t>
      </w:r>
    </w:p>
    <w:p w14:paraId="6829CBC4" w14:textId="68E8EDD1" w:rsidR="009C132A" w:rsidRDefault="009C132A" w:rsidP="009C132A">
      <w:pPr>
        <w:numPr>
          <w:ilvl w:val="0"/>
          <w:numId w:val="1"/>
        </w:numPr>
      </w:pPr>
      <w:r w:rsidRPr="009C132A">
        <w:t>LA – Occupational Heat Illness</w:t>
      </w:r>
      <w:r>
        <w:t xml:space="preserve">, </w:t>
      </w:r>
      <w:r w:rsidRPr="009C132A">
        <w:t>syndromic surveillance</w:t>
      </w:r>
      <w:r>
        <w:t>, FACE state, formed partnerships with climatologists within the state, project to examine ED visits and WBGT</w:t>
      </w:r>
    </w:p>
    <w:p w14:paraId="5D0A3688" w14:textId="097A6FA6" w:rsidR="009C132A" w:rsidRDefault="009C132A" w:rsidP="009C132A">
      <w:pPr>
        <w:numPr>
          <w:ilvl w:val="0"/>
          <w:numId w:val="1"/>
        </w:numPr>
      </w:pPr>
      <w:r>
        <w:t>CA – heat illness and Workers’ Compensation data (previous publication), Cocci outbreaks among construction workers</w:t>
      </w:r>
    </w:p>
    <w:p w14:paraId="36EDA5C4" w14:textId="7C8DD61D" w:rsidR="000B6088" w:rsidRDefault="009C132A" w:rsidP="000B6088">
      <w:pPr>
        <w:numPr>
          <w:ilvl w:val="0"/>
          <w:numId w:val="1"/>
        </w:numPr>
      </w:pPr>
      <w:r>
        <w:t>MA – new FACE project on fatalities and injuries among tree workers using SOII</w:t>
      </w:r>
      <w:r w:rsidR="000B6088">
        <w:t>,</w:t>
      </w:r>
      <w:r>
        <w:t xml:space="preserve"> interested in heat and ED visits among workers</w:t>
      </w:r>
      <w:r w:rsidR="00107F91">
        <w:t>, hope to work within Northeast region to address</w:t>
      </w:r>
    </w:p>
    <w:p w14:paraId="38961074" w14:textId="322ABD5F" w:rsidR="000B6088" w:rsidRDefault="000B6088" w:rsidP="000B6088">
      <w:pPr>
        <w:numPr>
          <w:ilvl w:val="0"/>
          <w:numId w:val="1"/>
        </w:numPr>
      </w:pPr>
      <w:r>
        <w:t>NJ – website dashboard with climate data; heat-related occupational data</w:t>
      </w:r>
    </w:p>
    <w:p w14:paraId="0A8945A6" w14:textId="4CD8BF2B" w:rsidR="007426DC" w:rsidRPr="007426DC" w:rsidRDefault="007426DC" w:rsidP="009C132A">
      <w:pPr>
        <w:rPr>
          <w:u w:val="single"/>
        </w:rPr>
      </w:pPr>
      <w:r>
        <w:rPr>
          <w:u w:val="single"/>
        </w:rPr>
        <w:t>Key Takeaways</w:t>
      </w:r>
    </w:p>
    <w:p w14:paraId="3ECFDAAA" w14:textId="5D0E596B" w:rsidR="000B6088" w:rsidRDefault="009C132A" w:rsidP="009C132A">
      <w:r>
        <w:t>All agree thinking about potential hazards related to climate change effects beyond heat is</w:t>
      </w:r>
      <w:r w:rsidR="000B6088">
        <w:t xml:space="preserve"> also</w:t>
      </w:r>
      <w:r>
        <w:t xml:space="preserve"> import</w:t>
      </w:r>
      <w:r w:rsidR="000B6088">
        <w:t>ant.  The team brainstormed to focus on</w:t>
      </w:r>
      <w:r>
        <w:t xml:space="preserve"> areas like storm cleanup, chemical exposures due to flooding,</w:t>
      </w:r>
      <w:r w:rsidR="000B6088">
        <w:t xml:space="preserve"> and</w:t>
      </w:r>
      <w:r>
        <w:t xml:space="preserve"> rise in infection</w:t>
      </w:r>
      <w:r w:rsidR="000B6088">
        <w:t xml:space="preserve">s.  </w:t>
      </w:r>
    </w:p>
    <w:p w14:paraId="353774AC" w14:textId="76204D12" w:rsidR="000B6088" w:rsidRDefault="000B6088" w:rsidP="009C132A">
      <w:r>
        <w:t xml:space="preserve">The groups discussed how important collaborating with </w:t>
      </w:r>
      <w:r w:rsidR="00107F91">
        <w:t xml:space="preserve">partners such as </w:t>
      </w:r>
      <w:r>
        <w:t xml:space="preserve">Environmental Health Tracking Programs </w:t>
      </w:r>
      <w:r w:rsidR="00107F91">
        <w:t>enriches the occupational health work.  W</w:t>
      </w:r>
      <w:r>
        <w:t>ithin each jurisdiction</w:t>
      </w:r>
      <w:r w:rsidR="00107F91">
        <w:t xml:space="preserve">, it is important </w:t>
      </w:r>
      <w:r>
        <w:t xml:space="preserve">connect with other disciplines grounded in climate change </w:t>
      </w:r>
      <w:proofErr w:type="gramStart"/>
      <w:r>
        <w:t>e.g.</w:t>
      </w:r>
      <w:proofErr w:type="gramEnd"/>
      <w:r>
        <w:t xml:space="preserve"> climatologists or infectious disease experts.    </w:t>
      </w:r>
    </w:p>
    <w:p w14:paraId="4AFF3495" w14:textId="604BE3DF" w:rsidR="009C132A" w:rsidRDefault="000B6088" w:rsidP="009C132A">
      <w:r>
        <w:t xml:space="preserve">Climate change issues may also be </w:t>
      </w:r>
      <w:r w:rsidR="00107F91">
        <w:t xml:space="preserve">region and time specific. This perspective must also be considered when developing programs or addressing issues.    </w:t>
      </w:r>
      <w:r>
        <w:t xml:space="preserve"> </w:t>
      </w:r>
    </w:p>
    <w:p w14:paraId="71A9C089" w14:textId="7AD72A6C" w:rsidR="009C132A" w:rsidRPr="009C132A" w:rsidRDefault="001239E3" w:rsidP="009C132A">
      <w:r>
        <w:t xml:space="preserve">Participants also shared materials geared toward worker health (Worker Protections – Training and Resources).  </w:t>
      </w:r>
    </w:p>
    <w:p w14:paraId="474F4242" w14:textId="3CB72CC9" w:rsidR="009C132A" w:rsidRDefault="008B45AD">
      <w:r>
        <w:t>During the meeting, the group shared a reference</w:t>
      </w:r>
      <w:r w:rsidR="00E51FD2">
        <w:t xml:space="preserve"> (Kiefer et al.)</w:t>
      </w:r>
      <w:r>
        <w:t xml:space="preserve"> which seeded further discussions but would require some work to update.  </w:t>
      </w:r>
      <w:r w:rsidR="001239E3">
        <w:t xml:space="preserve">Overall, the group was strongly supportive of having CSTE OH create a white paper on Climate Change and Occupational Health. </w:t>
      </w:r>
    </w:p>
    <w:p w14:paraId="76E5F503" w14:textId="65B2A492" w:rsidR="00E51FD2" w:rsidRPr="00E51FD2" w:rsidRDefault="00E51FD2">
      <w:pPr>
        <w:rPr>
          <w:u w:val="single"/>
        </w:rPr>
      </w:pPr>
      <w:r w:rsidRPr="00E51FD2">
        <w:rPr>
          <w:u w:val="single"/>
        </w:rPr>
        <w:t>Reference</w:t>
      </w:r>
      <w:r>
        <w:rPr>
          <w:u w:val="single"/>
        </w:rPr>
        <w:t>s</w:t>
      </w:r>
    </w:p>
    <w:p w14:paraId="093BE661" w14:textId="11C4E06A" w:rsidR="00E51FD2" w:rsidRDefault="00E51FD2" w:rsidP="00E51FD2">
      <w:r w:rsidRPr="00E51FD2">
        <w:t xml:space="preserve">Kiefer M, Rodríguez-Guzmán J, Watson J, van Wendel de Joode B, </w:t>
      </w:r>
      <w:proofErr w:type="spellStart"/>
      <w:r w:rsidRPr="00E51FD2">
        <w:t>Mergler</w:t>
      </w:r>
      <w:proofErr w:type="spellEnd"/>
      <w:r w:rsidRPr="00E51FD2">
        <w:t xml:space="preserve"> D, da Silva AS. Worker health and safety and climate change in the Americas: issues and research needs. Rev </w:t>
      </w:r>
      <w:proofErr w:type="spellStart"/>
      <w:r w:rsidRPr="00E51FD2">
        <w:t>Panam</w:t>
      </w:r>
      <w:proofErr w:type="spellEnd"/>
      <w:r w:rsidRPr="00E51FD2">
        <w:t xml:space="preserve"> </w:t>
      </w:r>
      <w:proofErr w:type="spellStart"/>
      <w:r w:rsidRPr="00E51FD2">
        <w:t>Salud</w:t>
      </w:r>
      <w:proofErr w:type="spellEnd"/>
      <w:r w:rsidRPr="00E51FD2">
        <w:t xml:space="preserve"> Publica. 2016;40(3):192-197. </w:t>
      </w:r>
      <w:hyperlink r:id="rId5" w:history="1">
        <w:r>
          <w:rPr>
            <w:rStyle w:val="Hyperlink"/>
          </w:rPr>
          <w:t>Worker health and safety and climate change in the Americas: issues and research needs (nih.gov)</w:t>
        </w:r>
      </w:hyperlink>
    </w:p>
    <w:p w14:paraId="41C8ADA5" w14:textId="51E71450" w:rsidR="00577AB5" w:rsidRPr="00E51FD2" w:rsidRDefault="002C151D">
      <w:pPr>
        <w:rPr>
          <w:u w:val="single"/>
        </w:rPr>
      </w:pPr>
      <w:r w:rsidRPr="00E51FD2">
        <w:rPr>
          <w:u w:val="single"/>
        </w:rPr>
        <w:t>Worker Protections – Training and Resources</w:t>
      </w:r>
    </w:p>
    <w:p w14:paraId="6B25DAC2" w14:textId="4EA0E2BE" w:rsidR="00577AB5" w:rsidRDefault="00F8493B">
      <w:hyperlink r:id="rId6" w:anchor="resources" w:history="1">
        <w:r w:rsidR="00577AB5">
          <w:rPr>
            <w:rStyle w:val="Hyperlink"/>
          </w:rPr>
          <w:t xml:space="preserve">Oregon Health </w:t>
        </w:r>
        <w:proofErr w:type="gramStart"/>
        <w:r w:rsidR="00577AB5">
          <w:rPr>
            <w:rStyle w:val="Hyperlink"/>
          </w:rPr>
          <w:t>Authority :</w:t>
        </w:r>
        <w:proofErr w:type="gramEnd"/>
        <w:r w:rsidR="00577AB5">
          <w:rPr>
            <w:rStyle w:val="Hyperlink"/>
          </w:rPr>
          <w:t xml:space="preserve"> Wildfires and Smoke : Get Prepared : State of Oregon</w:t>
        </w:r>
      </w:hyperlink>
    </w:p>
    <w:p w14:paraId="1FF07094" w14:textId="6F8383F6" w:rsidR="00577AB5" w:rsidRDefault="00F8493B">
      <w:hyperlink r:id="rId7" w:history="1">
        <w:r w:rsidR="00577AB5">
          <w:rPr>
            <w:rStyle w:val="Hyperlink"/>
          </w:rPr>
          <w:t>OHWSept2021 (ca.gov)</w:t>
        </w:r>
      </w:hyperlink>
    </w:p>
    <w:sectPr w:rsidR="00577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7974C1"/>
    <w:multiLevelType w:val="hybridMultilevel"/>
    <w:tmpl w:val="D99E278A"/>
    <w:lvl w:ilvl="0" w:tplc="5374E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22F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BED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2E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EF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B89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342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C27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E2EE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B5"/>
    <w:rsid w:val="0000492A"/>
    <w:rsid w:val="0002764E"/>
    <w:rsid w:val="000B6088"/>
    <w:rsid w:val="00107F91"/>
    <w:rsid w:val="001239E3"/>
    <w:rsid w:val="0019244D"/>
    <w:rsid w:val="002C151D"/>
    <w:rsid w:val="003D7F46"/>
    <w:rsid w:val="00577AB5"/>
    <w:rsid w:val="007426DC"/>
    <w:rsid w:val="0084756F"/>
    <w:rsid w:val="008B45AD"/>
    <w:rsid w:val="009C132A"/>
    <w:rsid w:val="00BF10EB"/>
    <w:rsid w:val="00C47743"/>
    <w:rsid w:val="00D94C4A"/>
    <w:rsid w:val="00E51FD2"/>
    <w:rsid w:val="00F8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C498"/>
  <w15:chartTrackingRefBased/>
  <w15:docId w15:val="{871DBE8D-ECED-4001-928B-E0D3D15E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7AB5"/>
    <w:rPr>
      <w:color w:val="0000FF"/>
      <w:u w:val="single"/>
    </w:rPr>
  </w:style>
  <w:style w:type="character" w:customStyle="1" w:styleId="citation-publication-date">
    <w:name w:val="citation-publication-date"/>
    <w:basedOn w:val="DefaultParagraphFont"/>
    <w:rsid w:val="002C151D"/>
  </w:style>
  <w:style w:type="character" w:customStyle="1" w:styleId="doi">
    <w:name w:val="doi"/>
    <w:basedOn w:val="DefaultParagraphFont"/>
    <w:rsid w:val="002C151D"/>
  </w:style>
  <w:style w:type="character" w:customStyle="1" w:styleId="ms-submitted-date">
    <w:name w:val="ms-submitted-date"/>
    <w:basedOn w:val="DefaultParagraphFont"/>
    <w:rsid w:val="002C151D"/>
  </w:style>
  <w:style w:type="character" w:styleId="FollowedHyperlink">
    <w:name w:val="FollowedHyperlink"/>
    <w:basedOn w:val="DefaultParagraphFont"/>
    <w:uiPriority w:val="99"/>
    <w:semiHidden/>
    <w:unhideWhenUsed/>
    <w:rsid w:val="00E51F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122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1942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2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0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3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2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1658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8283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1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4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6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4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01093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040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96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53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991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1419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6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8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10350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39215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22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0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091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7390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2572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5281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3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2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655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ph.ca.gov/Programs/CCDPHP/DEODC/OHB/Pages/OHWSept2021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egon.gov/oha/ph/preparedness/prepare/pages/prepareforwildfire.aspx" TargetMode="External"/><Relationship Id="rId5" Type="http://schemas.openxmlformats.org/officeDocument/2006/relationships/hyperlink" Target="https://www.ncbi.nlm.nih.gov/pmc/articles/PMC517610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2</cp:revision>
  <dcterms:created xsi:type="dcterms:W3CDTF">2022-10-06T16:27:00Z</dcterms:created>
  <dcterms:modified xsi:type="dcterms:W3CDTF">2022-10-06T16:27:00Z</dcterms:modified>
</cp:coreProperties>
</file>