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E70F2" w14:textId="1B66CF36" w:rsidR="00B9679C" w:rsidRDefault="00265F3B">
      <w:r>
        <w:rPr>
          <w:highlight w:val="yellow"/>
        </w:rPr>
        <w:t xml:space="preserve">Hazard or </w:t>
      </w:r>
      <w:r w:rsidR="00BB7657" w:rsidRPr="00265F3B">
        <w:rPr>
          <w:highlight w:val="yellow"/>
        </w:rPr>
        <w:t>Exposure Assessment for</w:t>
      </w:r>
      <w:r w:rsidR="00BB7657">
        <w:t xml:space="preserve"> Occupational Health Surveillance </w:t>
      </w:r>
      <w:r w:rsidR="00FD6A14">
        <w:t>from A Climate Change Lens</w:t>
      </w:r>
    </w:p>
    <w:p w14:paraId="69C5878C" w14:textId="6E4F9E19" w:rsidR="00F44474" w:rsidRDefault="00FD6A14" w:rsidP="00FD6A14">
      <w:r>
        <w:t>In classic occupational safety and health (OSH) surveillance, data are collected on work-related health outcomes and on the presence of health and safety hazards.  We define health outcomes as injuries, diseases or fatalities and hazards as hazardous exposures or conditions.  (</w:t>
      </w:r>
      <w:commentRangeStart w:id="0"/>
      <w:r>
        <w:t>NAS Document</w:t>
      </w:r>
      <w:commentRangeEnd w:id="0"/>
      <w:r w:rsidR="00B34B53">
        <w:rPr>
          <w:rStyle w:val="CommentReference"/>
        </w:rPr>
        <w:commentReference w:id="0"/>
      </w:r>
      <w:r>
        <w:t>). The hazardous exposure or condition can be physical, chemical or biological factors</w:t>
      </w:r>
      <w:r w:rsidR="00B34B53">
        <w:t>,</w:t>
      </w:r>
      <w:r>
        <w:t xml:space="preserve"> natural or human-made</w:t>
      </w:r>
      <w:r w:rsidRPr="00FD6A14">
        <w:t xml:space="preserve"> </w:t>
      </w:r>
      <w:r>
        <w:t>in a work environment.</w:t>
      </w:r>
      <w:r w:rsidR="00951D7B">
        <w:t xml:space="preserve"> (EPHT variation)</w:t>
      </w:r>
      <w:r w:rsidR="002476AB">
        <w:t xml:space="preserve"> </w:t>
      </w:r>
      <w:r w:rsidR="00B34B53">
        <w:t>E</w:t>
      </w:r>
      <w:r w:rsidR="002476AB">
        <w:t xml:space="preserve">xposures or conditions are typically assessed using exposure assessment. </w:t>
      </w:r>
    </w:p>
    <w:p w14:paraId="5C786681" w14:textId="16D1614B" w:rsidR="00F44474" w:rsidRDefault="007F4FC7" w:rsidP="00F44474">
      <w:r>
        <w:t>The National Institute for Occupational Safety and Health defines exposure assessment as the science which “</w:t>
      </w:r>
      <w:r w:rsidR="00F44474">
        <w:t>i</w:t>
      </w:r>
      <w:r w:rsidR="00F44474" w:rsidRPr="00F44474">
        <w:t xml:space="preserve">dentifies and characterizes workplace exposures, develops estimates of exposure for exposure-response and risk assessment studies, and evaluates the significance of exposures and effectiveness of intervention strategies. </w:t>
      </w:r>
      <w:r w:rsidR="00F44474">
        <w:t xml:space="preserve">Traditionally, exposure assessment comes after hazard assessment. </w:t>
      </w:r>
      <w:r>
        <w:t>“</w:t>
      </w:r>
    </w:p>
    <w:p w14:paraId="68732BB3" w14:textId="42B24AAC" w:rsidR="002476AB" w:rsidRDefault="00845531" w:rsidP="002476AB">
      <w:r>
        <w:t>There are s</w:t>
      </w:r>
      <w:r w:rsidR="00BB7657">
        <w:t xml:space="preserve">tandard approaches for </w:t>
      </w:r>
      <w:r>
        <w:t xml:space="preserve">OSH </w:t>
      </w:r>
      <w:r w:rsidR="002476AB">
        <w:t xml:space="preserve">surveillance </w:t>
      </w:r>
      <w:r>
        <w:t>outlined in the N</w:t>
      </w:r>
      <w:r w:rsidR="007F4FC7">
        <w:t xml:space="preserve">ational </w:t>
      </w:r>
      <w:r>
        <w:t>A</w:t>
      </w:r>
      <w:r w:rsidR="007F4FC7">
        <w:t xml:space="preserve">cademy of </w:t>
      </w:r>
      <w:r>
        <w:t>S</w:t>
      </w:r>
      <w:r w:rsidR="007F4FC7">
        <w:t>cience Surveillance for the 21</w:t>
      </w:r>
      <w:r w:rsidR="007F4FC7" w:rsidRPr="007F4FC7">
        <w:rPr>
          <w:vertAlign w:val="superscript"/>
        </w:rPr>
        <w:t>st</w:t>
      </w:r>
      <w:r w:rsidR="007F4FC7">
        <w:t xml:space="preserve"> century</w:t>
      </w:r>
      <w:r>
        <w:t xml:space="preserve"> </w:t>
      </w:r>
      <w:commentRangeStart w:id="1"/>
      <w:r>
        <w:t>document</w:t>
      </w:r>
      <w:r w:rsidR="002476AB">
        <w:t xml:space="preserve"> (excerpt Figure 3-1</w:t>
      </w:r>
      <w:commentRangeEnd w:id="1"/>
      <w:r w:rsidR="00325F0C">
        <w:rPr>
          <w:rStyle w:val="CommentReference"/>
        </w:rPr>
        <w:commentReference w:id="1"/>
      </w:r>
      <w:r w:rsidR="002476AB">
        <w:t xml:space="preserve">). However, new data resources are available to assess which are the natural or man-made conditions that when combined with work lead to some health outcome (injuries, diseases or fatalities). These aggregate data may be combined with health outcomes to generate hypotheses about the role of climate change impacts on workers.   </w:t>
      </w:r>
    </w:p>
    <w:p w14:paraId="2509DADA" w14:textId="6E29AF35" w:rsidR="00BB7657" w:rsidRDefault="002476AB">
      <w:r>
        <w:t xml:space="preserve">The current workshop has assembled a group participating in state, tribal, local or territory based occupational surveillance to assess new data sources and provide a framework to </w:t>
      </w:r>
      <w:r w:rsidR="00B34B53">
        <w:t xml:space="preserve">integrate </w:t>
      </w:r>
      <w:r>
        <w:t xml:space="preserve">exposure data sources into OSH surveillance of </w:t>
      </w:r>
      <w:r w:rsidR="00B34B53">
        <w:t xml:space="preserve">health impacts related to </w:t>
      </w:r>
      <w:r>
        <w:t xml:space="preserve">climate change.   </w:t>
      </w:r>
    </w:p>
    <w:p w14:paraId="4C314548" w14:textId="18EF5C06" w:rsidR="00265F3B" w:rsidRDefault="00265F3B">
      <w:r>
        <w:rPr>
          <w:noProof/>
        </w:rPr>
        <w:drawing>
          <wp:inline distT="0" distB="0" distL="0" distR="0" wp14:anchorId="0DCAA537" wp14:editId="3AEFB494">
            <wp:extent cx="5943600" cy="2794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8017" b="19994"/>
                    <a:stretch/>
                  </pic:blipFill>
                  <pic:spPr bwMode="auto">
                    <a:xfrm>
                      <a:off x="0" y="0"/>
                      <a:ext cx="5943600" cy="2794000"/>
                    </a:xfrm>
                    <a:prstGeom prst="rect">
                      <a:avLst/>
                    </a:prstGeom>
                    <a:ln>
                      <a:noFill/>
                    </a:ln>
                    <a:extLst>
                      <a:ext uri="{53640926-AAD7-44D8-BBD7-CCE9431645EC}">
                        <a14:shadowObscured xmlns:a14="http://schemas.microsoft.com/office/drawing/2010/main"/>
                      </a:ext>
                    </a:extLst>
                  </pic:spPr>
                </pic:pic>
              </a:graphicData>
            </a:graphic>
          </wp:inline>
        </w:drawing>
      </w:r>
    </w:p>
    <w:p w14:paraId="31AA05E2" w14:textId="4A6BD682" w:rsidR="00845531" w:rsidRDefault="00325F0C">
      <w:r>
        <w:t>REFERENCES (TO BE ADDED)</w:t>
      </w:r>
    </w:p>
    <w:p w14:paraId="546C2680" w14:textId="77777777" w:rsidR="002476AB" w:rsidRDefault="002476AB"/>
    <w:sectPr w:rsidR="002476A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ibb, Kathryn@CDPH" w:date="2023-02-03T09:36:00Z" w:initials="GK">
    <w:p w14:paraId="41B3A090" w14:textId="471D84D1" w:rsidR="00B34B53" w:rsidRDefault="00B34B53">
      <w:pPr>
        <w:pStyle w:val="CommentText"/>
      </w:pPr>
      <w:r>
        <w:rPr>
          <w:rStyle w:val="CommentReference"/>
        </w:rPr>
        <w:annotationRef/>
      </w:r>
      <w:r>
        <w:t>Is document going to be linked here?</w:t>
      </w:r>
    </w:p>
  </w:comment>
  <w:comment w:id="1" w:author="Vergara, Ximena@CDPH" w:date="2023-02-09T06:52:00Z" w:initials="VX">
    <w:p w14:paraId="2A58FEAB" w14:textId="313A4B58" w:rsidR="00325F0C" w:rsidRDefault="00325F0C">
      <w:pPr>
        <w:pStyle w:val="CommentText"/>
      </w:pPr>
      <w:r>
        <w:rPr>
          <w:rStyle w:val="CommentReference"/>
        </w:rPr>
        <w:annotationRef/>
      </w:r>
      <w:r>
        <w:t xml:space="preserve">Revise to make more simplified.  Our objective would be to add new data sources to these.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1B3A090" w15:done="0"/>
  <w15:commentEx w15:paraId="2A58FE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87540B" w16cex:dateUtc="2023-02-03T17:36:00Z"/>
  <w16cex:commentExtensible w16cex:durableId="278F1692" w16cex:dateUtc="2023-02-09T14: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B3A090" w16cid:durableId="2787540B"/>
  <w16cid:commentId w16cid:paraId="2A58FEAB" w16cid:durableId="278F169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bb, Kathryn@CDPH">
    <w15:presenceInfo w15:providerId="AD" w15:userId="S::Kathryn.Gibb@cdph.ca.gov::b8b75f9a-390a-4ecc-ab1a-c20ac9315d11"/>
  </w15:person>
  <w15:person w15:author="Vergara, Ximena@CDPH">
    <w15:presenceInfo w15:providerId="AD" w15:userId="S::Ximena.Vergara@cdph.ca.gov::2802292c-5a9b-4b4d-8560-0384233d88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57"/>
    <w:rsid w:val="002476AB"/>
    <w:rsid w:val="00265F3B"/>
    <w:rsid w:val="002B5110"/>
    <w:rsid w:val="00325F0C"/>
    <w:rsid w:val="005D546C"/>
    <w:rsid w:val="00681B88"/>
    <w:rsid w:val="006B1B59"/>
    <w:rsid w:val="007F4FC7"/>
    <w:rsid w:val="00845531"/>
    <w:rsid w:val="0084756F"/>
    <w:rsid w:val="008F0F84"/>
    <w:rsid w:val="00951D7B"/>
    <w:rsid w:val="00B34B53"/>
    <w:rsid w:val="00BB7657"/>
    <w:rsid w:val="00C47743"/>
    <w:rsid w:val="00F44474"/>
    <w:rsid w:val="00FD6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CFCEB"/>
  <w15:chartTrackingRefBased/>
  <w15:docId w15:val="{6E7F4B4F-1131-4457-8709-AFCA57AC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44474"/>
    <w:rPr>
      <w:sz w:val="16"/>
      <w:szCs w:val="16"/>
    </w:rPr>
  </w:style>
  <w:style w:type="paragraph" w:styleId="CommentText">
    <w:name w:val="annotation text"/>
    <w:basedOn w:val="Normal"/>
    <w:link w:val="CommentTextChar"/>
    <w:uiPriority w:val="99"/>
    <w:semiHidden/>
    <w:unhideWhenUsed/>
    <w:rsid w:val="00F44474"/>
    <w:pPr>
      <w:spacing w:line="240" w:lineRule="auto"/>
    </w:pPr>
    <w:rPr>
      <w:sz w:val="20"/>
      <w:szCs w:val="20"/>
    </w:rPr>
  </w:style>
  <w:style w:type="character" w:customStyle="1" w:styleId="CommentTextChar">
    <w:name w:val="Comment Text Char"/>
    <w:basedOn w:val="DefaultParagraphFont"/>
    <w:link w:val="CommentText"/>
    <w:uiPriority w:val="99"/>
    <w:semiHidden/>
    <w:rsid w:val="00F44474"/>
    <w:rPr>
      <w:sz w:val="20"/>
      <w:szCs w:val="20"/>
    </w:rPr>
  </w:style>
  <w:style w:type="paragraph" w:styleId="CommentSubject">
    <w:name w:val="annotation subject"/>
    <w:basedOn w:val="CommentText"/>
    <w:next w:val="CommentText"/>
    <w:link w:val="CommentSubjectChar"/>
    <w:uiPriority w:val="99"/>
    <w:semiHidden/>
    <w:unhideWhenUsed/>
    <w:rsid w:val="00F44474"/>
    <w:rPr>
      <w:b/>
      <w:bCs/>
    </w:rPr>
  </w:style>
  <w:style w:type="character" w:customStyle="1" w:styleId="CommentSubjectChar">
    <w:name w:val="Comment Subject Char"/>
    <w:basedOn w:val="CommentTextChar"/>
    <w:link w:val="CommentSubject"/>
    <w:uiPriority w:val="99"/>
    <w:semiHidden/>
    <w:rsid w:val="00F44474"/>
    <w:rPr>
      <w:b/>
      <w:bCs/>
      <w:sz w:val="20"/>
      <w:szCs w:val="20"/>
    </w:rPr>
  </w:style>
  <w:style w:type="paragraph" w:styleId="Revision">
    <w:name w:val="Revision"/>
    <w:hidden/>
    <w:uiPriority w:val="99"/>
    <w:semiHidden/>
    <w:rsid w:val="00B34B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theme" Target="theme/theme1.xml"/><Relationship Id="rId5" Type="http://schemas.microsoft.com/office/2011/relationships/commentsExtended" Target="commentsExtended.xml"/><Relationship Id="rId10" Type="http://schemas.microsoft.com/office/2011/relationships/people" Target="people.xml"/><Relationship Id="rId4" Type="http://schemas.openxmlformats.org/officeDocument/2006/relationships/comments" Target="commen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Vergara, Ximena@CDPH</dc:creator>
  <cp:keywords/>
  <dc:description/>
  <cp:lastModifiedBy>Vergara, Ximena@CDPH</cp:lastModifiedBy>
  <cp:revision>2</cp:revision>
  <dcterms:created xsi:type="dcterms:W3CDTF">2023-02-09T14:53:00Z</dcterms:created>
  <dcterms:modified xsi:type="dcterms:W3CDTF">2023-02-09T14:53:00Z</dcterms:modified>
</cp:coreProperties>
</file>