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C122D" w14:textId="77777777" w:rsidR="00525D43" w:rsidRPr="00C4557E" w:rsidRDefault="00525D43" w:rsidP="00525D43">
      <w:pPr>
        <w:numPr>
          <w:ilvl w:val="0"/>
          <w:numId w:val="1"/>
        </w:numPr>
        <w:spacing w:before="100" w:beforeAutospacing="1" w:after="100" w:afterAutospacing="1"/>
        <w:rPr>
          <w:rFonts w:ascii="Arial" w:eastAsia="Times New Roman" w:hAnsi="Arial" w:cs="Arial"/>
          <w:color w:val="000000"/>
          <w:u w:val="single"/>
        </w:rPr>
      </w:pPr>
      <w:r w:rsidRPr="00C4557E">
        <w:rPr>
          <w:rFonts w:ascii="Arial" w:eastAsia="Times New Roman" w:hAnsi="Arial" w:cs="Arial"/>
          <w:color w:val="000000"/>
          <w:u w:val="single"/>
        </w:rPr>
        <w:t>Description of problem to be addressed</w:t>
      </w:r>
    </w:p>
    <w:p w14:paraId="70B1FA52" w14:textId="054692FA" w:rsidR="00525D43" w:rsidRPr="00BA7AF4" w:rsidRDefault="00525D43" w:rsidP="00525D43">
      <w:pPr>
        <w:spacing w:before="100" w:beforeAutospacing="1" w:after="100" w:afterAutospacing="1"/>
        <w:rPr>
          <w:rFonts w:ascii="Arial" w:eastAsia="Times New Roman" w:hAnsi="Arial" w:cs="Arial"/>
          <w:color w:val="000000"/>
        </w:rPr>
      </w:pPr>
      <w:r w:rsidRPr="00BA7AF4">
        <w:rPr>
          <w:rFonts w:ascii="Arial" w:eastAsia="Times New Roman" w:hAnsi="Arial" w:cs="Arial"/>
          <w:color w:val="000000"/>
        </w:rPr>
        <w:t>The prevalence of vector-borne diseases</w:t>
      </w:r>
      <w:r w:rsidR="0088469A">
        <w:rPr>
          <w:rFonts w:ascii="Arial" w:eastAsia="Times New Roman" w:hAnsi="Arial" w:cs="Arial"/>
          <w:color w:val="000000"/>
        </w:rPr>
        <w:t xml:space="preserve"> (VBDs)</w:t>
      </w:r>
      <w:r w:rsidRPr="00BA7AF4">
        <w:rPr>
          <w:rFonts w:ascii="Arial" w:eastAsia="Times New Roman" w:hAnsi="Arial" w:cs="Arial"/>
          <w:color w:val="000000"/>
        </w:rPr>
        <w:t xml:space="preserve"> </w:t>
      </w:r>
      <w:r w:rsidR="000F4D77">
        <w:rPr>
          <w:rFonts w:ascii="Arial" w:eastAsia="Times New Roman" w:hAnsi="Arial" w:cs="Arial"/>
          <w:color w:val="000000"/>
        </w:rPr>
        <w:t>has</w:t>
      </w:r>
      <w:r w:rsidR="0088469A" w:rsidRPr="00BA7AF4">
        <w:rPr>
          <w:rFonts w:ascii="Arial" w:eastAsia="Times New Roman" w:hAnsi="Arial" w:cs="Arial"/>
          <w:color w:val="000000"/>
        </w:rPr>
        <w:t xml:space="preserve"> </w:t>
      </w:r>
      <w:r w:rsidR="0088469A">
        <w:rPr>
          <w:rFonts w:ascii="Arial" w:eastAsia="Times New Roman" w:hAnsi="Arial" w:cs="Arial"/>
          <w:color w:val="000000"/>
        </w:rPr>
        <w:t>increas</w:t>
      </w:r>
      <w:r w:rsidR="000F4D77">
        <w:rPr>
          <w:rFonts w:ascii="Arial" w:eastAsia="Times New Roman" w:hAnsi="Arial" w:cs="Arial"/>
          <w:color w:val="000000"/>
        </w:rPr>
        <w:t>ed</w:t>
      </w:r>
      <w:r w:rsidR="0088469A">
        <w:rPr>
          <w:rFonts w:ascii="Arial" w:eastAsia="Times New Roman" w:hAnsi="Arial" w:cs="Arial"/>
          <w:color w:val="000000"/>
        </w:rPr>
        <w:t xml:space="preserve"> at an alarming rate in the United States in recent decades.  This is likely</w:t>
      </w:r>
      <w:r w:rsidRPr="00BA7AF4">
        <w:rPr>
          <w:rFonts w:ascii="Arial" w:eastAsia="Times New Roman" w:hAnsi="Arial" w:cs="Arial"/>
          <w:color w:val="000000"/>
        </w:rPr>
        <w:t xml:space="preserve"> due </w:t>
      </w:r>
      <w:r w:rsidR="0088469A">
        <w:rPr>
          <w:rFonts w:ascii="Arial" w:eastAsia="Times New Roman" w:hAnsi="Arial" w:cs="Arial"/>
          <w:color w:val="000000"/>
        </w:rPr>
        <w:t xml:space="preserve">to </w:t>
      </w:r>
      <w:r w:rsidRPr="00BA7AF4">
        <w:rPr>
          <w:rFonts w:ascii="Arial" w:eastAsia="Times New Roman" w:hAnsi="Arial" w:cs="Arial"/>
          <w:color w:val="000000"/>
        </w:rPr>
        <w:t xml:space="preserve">multiple factors including </w:t>
      </w:r>
      <w:r w:rsidR="0088469A">
        <w:rPr>
          <w:rFonts w:ascii="Arial" w:eastAsia="Times New Roman" w:hAnsi="Arial" w:cs="Arial"/>
          <w:color w:val="000000"/>
        </w:rPr>
        <w:t>introductions of invasive vector species and pathogens, land use and climate change.  The</w:t>
      </w:r>
      <w:r w:rsidR="000F4D77">
        <w:rPr>
          <w:rFonts w:ascii="Arial" w:eastAsia="Times New Roman" w:hAnsi="Arial" w:cs="Arial"/>
          <w:color w:val="000000"/>
        </w:rPr>
        <w:t xml:space="preserve">se </w:t>
      </w:r>
      <w:r w:rsidR="0088469A">
        <w:rPr>
          <w:rFonts w:ascii="Arial" w:eastAsia="Times New Roman" w:hAnsi="Arial" w:cs="Arial"/>
          <w:color w:val="000000"/>
        </w:rPr>
        <w:t>factor</w:t>
      </w:r>
      <w:r w:rsidR="000F4D77">
        <w:rPr>
          <w:rFonts w:ascii="Arial" w:eastAsia="Times New Roman" w:hAnsi="Arial" w:cs="Arial"/>
          <w:color w:val="000000"/>
        </w:rPr>
        <w:t>s</w:t>
      </w:r>
      <w:r w:rsidR="0088469A">
        <w:rPr>
          <w:rFonts w:ascii="Arial" w:eastAsia="Times New Roman" w:hAnsi="Arial" w:cs="Arial"/>
          <w:color w:val="000000"/>
        </w:rPr>
        <w:t xml:space="preserve"> ha</w:t>
      </w:r>
      <w:r w:rsidR="000F4D77">
        <w:rPr>
          <w:rFonts w:ascii="Arial" w:eastAsia="Times New Roman" w:hAnsi="Arial" w:cs="Arial"/>
          <w:color w:val="000000"/>
        </w:rPr>
        <w:t>ve</w:t>
      </w:r>
      <w:r w:rsidR="0088469A">
        <w:rPr>
          <w:rFonts w:ascii="Arial" w:eastAsia="Times New Roman" w:hAnsi="Arial" w:cs="Arial"/>
          <w:color w:val="000000"/>
        </w:rPr>
        <w:t xml:space="preserve"> led to </w:t>
      </w:r>
      <w:r w:rsidRPr="00BA7AF4">
        <w:rPr>
          <w:rFonts w:ascii="Arial" w:eastAsia="Times New Roman" w:hAnsi="Arial" w:cs="Arial"/>
          <w:color w:val="000000"/>
        </w:rPr>
        <w:t>increased</w:t>
      </w:r>
      <w:r w:rsidR="0088469A">
        <w:rPr>
          <w:rFonts w:ascii="Arial" w:eastAsia="Times New Roman" w:hAnsi="Arial" w:cs="Arial"/>
          <w:color w:val="000000"/>
        </w:rPr>
        <w:t xml:space="preserve"> infected</w:t>
      </w:r>
      <w:r w:rsidRPr="00BA7AF4">
        <w:rPr>
          <w:rFonts w:ascii="Arial" w:eastAsia="Times New Roman" w:hAnsi="Arial" w:cs="Arial"/>
          <w:color w:val="000000"/>
        </w:rPr>
        <w:t xml:space="preserve"> tick</w:t>
      </w:r>
      <w:r w:rsidR="0088469A">
        <w:rPr>
          <w:rFonts w:ascii="Arial" w:eastAsia="Times New Roman" w:hAnsi="Arial" w:cs="Arial"/>
          <w:color w:val="000000"/>
        </w:rPr>
        <w:t xml:space="preserve"> vectors</w:t>
      </w:r>
      <w:r w:rsidR="005F73E8" w:rsidRPr="00BA7AF4">
        <w:rPr>
          <w:rFonts w:ascii="Arial" w:eastAsia="Times New Roman" w:hAnsi="Arial" w:cs="Arial"/>
          <w:color w:val="000000"/>
        </w:rPr>
        <w:t xml:space="preserve"> and deer populations</w:t>
      </w:r>
      <w:r w:rsidR="0088469A">
        <w:rPr>
          <w:rFonts w:ascii="Arial" w:eastAsia="Times New Roman" w:hAnsi="Arial" w:cs="Arial"/>
          <w:color w:val="000000"/>
        </w:rPr>
        <w:t xml:space="preserve"> and</w:t>
      </w:r>
      <w:r w:rsidR="005F73E8" w:rsidRPr="00BA7AF4">
        <w:rPr>
          <w:rFonts w:ascii="Arial" w:eastAsia="Times New Roman" w:hAnsi="Arial" w:cs="Arial"/>
          <w:color w:val="000000"/>
        </w:rPr>
        <w:t xml:space="preserve"> increas</w:t>
      </w:r>
      <w:r w:rsidR="0088469A">
        <w:rPr>
          <w:rFonts w:ascii="Arial" w:eastAsia="Times New Roman" w:hAnsi="Arial" w:cs="Arial"/>
          <w:color w:val="000000"/>
        </w:rPr>
        <w:t>ing human</w:t>
      </w:r>
      <w:r w:rsidR="005F73E8" w:rsidRPr="00BA7AF4">
        <w:rPr>
          <w:rFonts w:ascii="Arial" w:eastAsia="Times New Roman" w:hAnsi="Arial" w:cs="Arial"/>
          <w:color w:val="000000"/>
        </w:rPr>
        <w:t xml:space="preserve"> exposure</w:t>
      </w:r>
      <w:r w:rsidR="0088469A">
        <w:rPr>
          <w:rFonts w:ascii="Arial" w:eastAsia="Times New Roman" w:hAnsi="Arial" w:cs="Arial"/>
          <w:color w:val="000000"/>
        </w:rPr>
        <w:t xml:space="preserve"> risks</w:t>
      </w:r>
      <w:r w:rsidR="005F73E8" w:rsidRPr="00BA7AF4">
        <w:rPr>
          <w:rFonts w:ascii="Arial" w:eastAsia="Times New Roman" w:hAnsi="Arial" w:cs="Arial"/>
          <w:color w:val="000000"/>
        </w:rPr>
        <w:t>.  Between 2004 and 2018, more than 750,000 cases of VBDs were reported in the US</w:t>
      </w:r>
      <w:r w:rsidR="0088469A">
        <w:rPr>
          <w:rFonts w:ascii="Arial" w:eastAsia="Times New Roman" w:hAnsi="Arial" w:cs="Arial"/>
          <w:color w:val="000000"/>
        </w:rPr>
        <w:t xml:space="preserve"> with the </w:t>
      </w:r>
      <w:r w:rsidR="005F73E8" w:rsidRPr="00BA7AF4">
        <w:rPr>
          <w:rFonts w:ascii="Arial" w:eastAsia="Times New Roman" w:hAnsi="Arial" w:cs="Arial"/>
          <w:color w:val="000000"/>
        </w:rPr>
        <w:t xml:space="preserve">annual reported cases of VBDs </w:t>
      </w:r>
      <w:r w:rsidR="0088469A">
        <w:rPr>
          <w:rFonts w:ascii="Arial" w:eastAsia="Times New Roman" w:hAnsi="Arial" w:cs="Arial"/>
          <w:color w:val="000000"/>
        </w:rPr>
        <w:t>doubling</w:t>
      </w:r>
      <w:r w:rsidR="005F73E8" w:rsidRPr="00BA7AF4">
        <w:rPr>
          <w:rFonts w:ascii="Arial" w:eastAsia="Times New Roman" w:hAnsi="Arial" w:cs="Arial"/>
          <w:color w:val="000000"/>
        </w:rPr>
        <w:t xml:space="preserve">. </w:t>
      </w:r>
      <w:r w:rsidR="0088469A">
        <w:rPr>
          <w:rFonts w:ascii="Arial" w:eastAsia="Times New Roman" w:hAnsi="Arial" w:cs="Arial"/>
          <w:color w:val="000000"/>
        </w:rPr>
        <w:t xml:space="preserve">However, </w:t>
      </w:r>
      <w:r w:rsidR="005F73E8" w:rsidRPr="00BA7AF4">
        <w:rPr>
          <w:rFonts w:ascii="Arial" w:eastAsia="Times New Roman" w:hAnsi="Arial" w:cs="Arial"/>
          <w:color w:val="000000"/>
        </w:rPr>
        <w:t xml:space="preserve">reported </w:t>
      </w:r>
      <w:r w:rsidR="0088469A">
        <w:rPr>
          <w:rFonts w:ascii="Arial" w:eastAsia="Times New Roman" w:hAnsi="Arial" w:cs="Arial"/>
          <w:color w:val="000000"/>
        </w:rPr>
        <w:t xml:space="preserve">case </w:t>
      </w:r>
      <w:r w:rsidR="005F73E8" w:rsidRPr="00BA7AF4">
        <w:rPr>
          <w:rFonts w:ascii="Arial" w:eastAsia="Times New Roman" w:hAnsi="Arial" w:cs="Arial"/>
          <w:color w:val="000000"/>
        </w:rPr>
        <w:t xml:space="preserve">data substantially underestimates actual disease occurrence (8 to 70 fold, depending on the </w:t>
      </w:r>
      <w:r w:rsidR="0088469A">
        <w:rPr>
          <w:rFonts w:ascii="Arial" w:eastAsia="Times New Roman" w:hAnsi="Arial" w:cs="Arial"/>
          <w:color w:val="000000"/>
        </w:rPr>
        <w:t>infection</w:t>
      </w:r>
      <w:r w:rsidR="005F73E8" w:rsidRPr="00BA7AF4">
        <w:rPr>
          <w:rFonts w:ascii="Arial" w:eastAsia="Times New Roman" w:hAnsi="Arial" w:cs="Arial"/>
          <w:color w:val="000000"/>
        </w:rPr>
        <w:t xml:space="preserve">).  </w:t>
      </w:r>
      <w:r w:rsidR="0088469A">
        <w:rPr>
          <w:rFonts w:ascii="Arial" w:eastAsia="Times New Roman" w:hAnsi="Arial" w:cs="Arial"/>
          <w:color w:val="000000"/>
        </w:rPr>
        <w:t>F</w:t>
      </w:r>
      <w:r w:rsidR="005F73E8" w:rsidRPr="00BA7AF4">
        <w:rPr>
          <w:rFonts w:ascii="Arial" w:eastAsia="Times New Roman" w:hAnsi="Arial" w:cs="Arial"/>
          <w:color w:val="000000"/>
        </w:rPr>
        <w:t xml:space="preserve">or example, </w:t>
      </w:r>
      <w:r w:rsidR="0088469A">
        <w:rPr>
          <w:rFonts w:ascii="Arial" w:eastAsia="Times New Roman" w:hAnsi="Arial" w:cs="Arial"/>
          <w:color w:val="000000"/>
        </w:rPr>
        <w:t xml:space="preserve">it is estimated </w:t>
      </w:r>
      <w:r w:rsidR="005F73E8" w:rsidRPr="00BA7AF4">
        <w:rPr>
          <w:rFonts w:ascii="Arial" w:eastAsia="Times New Roman" w:hAnsi="Arial" w:cs="Arial"/>
          <w:color w:val="000000"/>
        </w:rPr>
        <w:t xml:space="preserve">that 300,000 of Lyme disease </w:t>
      </w:r>
      <w:r w:rsidR="0088469A">
        <w:rPr>
          <w:rFonts w:ascii="Arial" w:eastAsia="Times New Roman" w:hAnsi="Arial" w:cs="Arial"/>
          <w:color w:val="000000"/>
        </w:rPr>
        <w:t xml:space="preserve">actually </w:t>
      </w:r>
      <w:r w:rsidR="005F73E8" w:rsidRPr="00BA7AF4">
        <w:rPr>
          <w:rFonts w:ascii="Arial" w:eastAsia="Times New Roman" w:hAnsi="Arial" w:cs="Arial"/>
          <w:color w:val="000000"/>
        </w:rPr>
        <w:t>occur each year.  More cases of Lyme disease occur than cases of invasive pneumococcal disease and only slightly less than HIV.</w:t>
      </w:r>
    </w:p>
    <w:p w14:paraId="76DD21E8" w14:textId="4F214598" w:rsidR="00BA7AF4" w:rsidRPr="00BA7AF4" w:rsidRDefault="00BA7AF4" w:rsidP="00BA7AF4">
      <w:pPr>
        <w:spacing w:before="100" w:beforeAutospacing="1" w:after="100" w:afterAutospacing="1"/>
        <w:rPr>
          <w:rFonts w:ascii="Arial" w:eastAsia="Times New Roman" w:hAnsi="Arial" w:cs="Arial"/>
          <w:color w:val="000000"/>
        </w:rPr>
      </w:pPr>
      <w:r w:rsidRPr="00BA7AF4">
        <w:rPr>
          <w:rFonts w:ascii="Arial" w:eastAsia="Times New Roman" w:hAnsi="Arial" w:cs="Arial"/>
          <w:color w:val="000000"/>
        </w:rPr>
        <w:t xml:space="preserve">Additionally, the geographic area of </w:t>
      </w:r>
      <w:r w:rsidR="0088469A">
        <w:rPr>
          <w:rFonts w:ascii="Arial" w:eastAsia="Times New Roman" w:hAnsi="Arial" w:cs="Arial"/>
          <w:color w:val="000000"/>
        </w:rPr>
        <w:t>tick</w:t>
      </w:r>
      <w:r w:rsidR="000F4D77">
        <w:rPr>
          <w:rFonts w:ascii="Arial" w:eastAsia="Times New Roman" w:hAnsi="Arial" w:cs="Arial"/>
          <w:color w:val="000000"/>
        </w:rPr>
        <w:t>-</w:t>
      </w:r>
      <w:r w:rsidR="0088469A">
        <w:rPr>
          <w:rFonts w:ascii="Arial" w:eastAsia="Times New Roman" w:hAnsi="Arial" w:cs="Arial"/>
          <w:color w:val="000000"/>
        </w:rPr>
        <w:t>borne</w:t>
      </w:r>
      <w:r w:rsidR="0088469A" w:rsidRPr="00BA7AF4">
        <w:rPr>
          <w:rFonts w:ascii="Arial" w:eastAsia="Times New Roman" w:hAnsi="Arial" w:cs="Arial"/>
          <w:color w:val="000000"/>
        </w:rPr>
        <w:t xml:space="preserve"> </w:t>
      </w:r>
      <w:r w:rsidRPr="00BA7AF4">
        <w:rPr>
          <w:rFonts w:ascii="Arial" w:eastAsia="Times New Roman" w:hAnsi="Arial" w:cs="Arial"/>
          <w:color w:val="000000"/>
        </w:rPr>
        <w:t>disease is expanding</w:t>
      </w:r>
      <w:r w:rsidR="0088469A">
        <w:rPr>
          <w:rFonts w:ascii="Arial" w:eastAsia="Times New Roman" w:hAnsi="Arial" w:cs="Arial"/>
          <w:color w:val="000000"/>
        </w:rPr>
        <w:t xml:space="preserve"> in the USA. In response to the threat of expanding Lyme disease, t</w:t>
      </w:r>
      <w:r w:rsidRPr="00BA7AF4">
        <w:rPr>
          <w:rFonts w:ascii="Arial" w:eastAsia="Times New Roman" w:hAnsi="Arial" w:cs="Arial"/>
          <w:color w:val="000000"/>
        </w:rPr>
        <w:t xml:space="preserve">he CDC published tick surveillance guidance for </w:t>
      </w:r>
      <w:r w:rsidR="0088469A">
        <w:rPr>
          <w:rFonts w:ascii="Arial" w:eastAsia="Times New Roman" w:hAnsi="Arial" w:cs="Arial"/>
          <w:color w:val="000000"/>
        </w:rPr>
        <w:t>emerging jurisdictions</w:t>
      </w:r>
      <w:r>
        <w:rPr>
          <w:rFonts w:ascii="Arial" w:eastAsia="Times New Roman" w:hAnsi="Arial" w:cs="Arial"/>
          <w:color w:val="000000"/>
        </w:rPr>
        <w:t xml:space="preserve"> </w:t>
      </w:r>
      <w:r w:rsidRPr="00BA7AF4">
        <w:rPr>
          <w:rFonts w:ascii="Arial" w:eastAsia="Times New Roman" w:hAnsi="Arial" w:cs="Arial"/>
          <w:color w:val="000000"/>
        </w:rPr>
        <w:t>(</w:t>
      </w:r>
      <w:hyperlink r:id="rId5" w:history="1">
        <w:r w:rsidRPr="00BA7AF4">
          <w:rPr>
            <w:rStyle w:val="Hyperlink"/>
            <w:rFonts w:ascii="Arial" w:hAnsi="Arial" w:cs="Arial"/>
          </w:rPr>
          <w:t>https://www.cdc.gov/ticks/resources/TickSurveillance_Iscapularis-P.pdf</w:t>
        </w:r>
      </w:hyperlink>
      <w:r w:rsidRPr="00BA7AF4">
        <w:rPr>
          <w:rFonts w:ascii="Arial" w:hAnsi="Arial" w:cs="Arial"/>
        </w:rPr>
        <w:t xml:space="preserve">).  </w:t>
      </w:r>
      <w:r>
        <w:rPr>
          <w:rFonts w:ascii="Arial" w:eastAsia="Times New Roman" w:hAnsi="Arial" w:cs="Arial"/>
          <w:color w:val="000000"/>
        </w:rPr>
        <w:t>I</w:t>
      </w:r>
      <w:r w:rsidRPr="00BA7AF4">
        <w:rPr>
          <w:rFonts w:ascii="Arial" w:eastAsia="Times New Roman" w:hAnsi="Arial" w:cs="Arial"/>
          <w:color w:val="000000"/>
        </w:rPr>
        <w:t xml:space="preserve">nfection with other agents </w:t>
      </w:r>
      <w:r w:rsidR="0088469A">
        <w:rPr>
          <w:rFonts w:ascii="Arial" w:eastAsia="Times New Roman" w:hAnsi="Arial" w:cs="Arial"/>
          <w:color w:val="000000"/>
        </w:rPr>
        <w:t>transmitted</w:t>
      </w:r>
      <w:r w:rsidR="0088469A" w:rsidRPr="00BA7AF4">
        <w:rPr>
          <w:rFonts w:ascii="Arial" w:eastAsia="Times New Roman" w:hAnsi="Arial" w:cs="Arial"/>
          <w:color w:val="000000"/>
        </w:rPr>
        <w:t xml:space="preserve"> </w:t>
      </w:r>
      <w:r w:rsidRPr="00BA7AF4">
        <w:rPr>
          <w:rFonts w:ascii="Arial" w:eastAsia="Times New Roman" w:hAnsi="Arial" w:cs="Arial"/>
          <w:color w:val="000000"/>
        </w:rPr>
        <w:t xml:space="preserve">by </w:t>
      </w:r>
      <w:r w:rsidRPr="00207166">
        <w:rPr>
          <w:rFonts w:ascii="Arial" w:eastAsia="Times New Roman" w:hAnsi="Arial" w:cs="Arial"/>
          <w:i/>
          <w:color w:val="000000"/>
        </w:rPr>
        <w:t xml:space="preserve">Ixodes </w:t>
      </w:r>
      <w:r w:rsidRPr="00BA7AF4">
        <w:rPr>
          <w:rFonts w:ascii="Arial" w:eastAsia="Times New Roman" w:hAnsi="Arial" w:cs="Arial"/>
          <w:color w:val="000000"/>
        </w:rPr>
        <w:t xml:space="preserve">ticks (such as </w:t>
      </w:r>
      <w:r w:rsidRPr="00EA18FF">
        <w:rPr>
          <w:rFonts w:ascii="Arial" w:eastAsia="Times New Roman" w:hAnsi="Arial" w:cs="Arial"/>
          <w:i/>
          <w:iCs/>
          <w:color w:val="000000"/>
        </w:rPr>
        <w:t>Babesia spp</w:t>
      </w:r>
      <w:r w:rsidRPr="00BA7AF4">
        <w:rPr>
          <w:rFonts w:ascii="Arial" w:eastAsia="Times New Roman" w:hAnsi="Arial" w:cs="Arial"/>
          <w:color w:val="000000"/>
        </w:rPr>
        <w:t xml:space="preserve">. and </w:t>
      </w:r>
      <w:r w:rsidRPr="00EA18FF">
        <w:rPr>
          <w:rFonts w:ascii="Arial" w:eastAsia="Times New Roman" w:hAnsi="Arial" w:cs="Arial"/>
          <w:i/>
          <w:iCs/>
          <w:color w:val="000000"/>
        </w:rPr>
        <w:t>Anaplasma phagocytophilum</w:t>
      </w:r>
      <w:r w:rsidRPr="00BA7AF4">
        <w:rPr>
          <w:rFonts w:ascii="Arial" w:eastAsia="Times New Roman" w:hAnsi="Arial" w:cs="Arial"/>
          <w:color w:val="000000"/>
        </w:rPr>
        <w:t xml:space="preserve">) are being reported from a geographically diverse area.  Newly discovered VBDs such as Heartland Virus (HRTV), Bourbon virus, </w:t>
      </w:r>
      <w:r w:rsidRPr="00BA7AF4">
        <w:rPr>
          <w:rFonts w:ascii="Arial" w:eastAsia="Times New Roman" w:hAnsi="Arial" w:cs="Arial"/>
          <w:i/>
          <w:iCs/>
          <w:color w:val="000000"/>
        </w:rPr>
        <w:t xml:space="preserve">Borrelia </w:t>
      </w:r>
      <w:proofErr w:type="spellStart"/>
      <w:r w:rsidRPr="00BA7AF4">
        <w:rPr>
          <w:rFonts w:ascii="Arial" w:eastAsia="Times New Roman" w:hAnsi="Arial" w:cs="Arial"/>
          <w:i/>
          <w:iCs/>
          <w:color w:val="000000"/>
        </w:rPr>
        <w:t>mayonii</w:t>
      </w:r>
      <w:proofErr w:type="spellEnd"/>
      <w:r w:rsidRPr="00BA7AF4">
        <w:rPr>
          <w:rFonts w:ascii="Arial" w:eastAsia="Times New Roman" w:hAnsi="Arial" w:cs="Arial"/>
          <w:color w:val="000000"/>
        </w:rPr>
        <w:t xml:space="preserve">, </w:t>
      </w:r>
      <w:r w:rsidRPr="00BA7AF4">
        <w:rPr>
          <w:rFonts w:ascii="Arial" w:eastAsia="Times New Roman" w:hAnsi="Arial" w:cs="Arial"/>
          <w:i/>
          <w:iCs/>
          <w:color w:val="000000"/>
        </w:rPr>
        <w:t xml:space="preserve">B. </w:t>
      </w:r>
      <w:proofErr w:type="spellStart"/>
      <w:r w:rsidRPr="00BA7AF4">
        <w:rPr>
          <w:rFonts w:ascii="Arial" w:eastAsia="Times New Roman" w:hAnsi="Arial" w:cs="Arial"/>
          <w:i/>
          <w:iCs/>
          <w:color w:val="000000"/>
        </w:rPr>
        <w:t>miyamotoi</w:t>
      </w:r>
      <w:proofErr w:type="spellEnd"/>
      <w:r w:rsidRPr="00BA7AF4">
        <w:rPr>
          <w:rFonts w:ascii="Arial" w:eastAsia="Times New Roman" w:hAnsi="Arial" w:cs="Arial"/>
          <w:color w:val="000000"/>
        </w:rPr>
        <w:t xml:space="preserve">, </w:t>
      </w:r>
      <w:proofErr w:type="spellStart"/>
      <w:r w:rsidRPr="00BA7AF4">
        <w:rPr>
          <w:rFonts w:ascii="Arial" w:eastAsia="Times New Roman" w:hAnsi="Arial" w:cs="Arial"/>
          <w:i/>
          <w:iCs/>
          <w:color w:val="000000"/>
        </w:rPr>
        <w:t>Ehrlichia</w:t>
      </w:r>
      <w:proofErr w:type="spellEnd"/>
      <w:r w:rsidRPr="00BA7AF4">
        <w:rPr>
          <w:rFonts w:ascii="Arial" w:eastAsia="Times New Roman" w:hAnsi="Arial" w:cs="Arial"/>
          <w:i/>
          <w:iCs/>
          <w:color w:val="000000"/>
        </w:rPr>
        <w:t xml:space="preserve"> </w:t>
      </w:r>
      <w:proofErr w:type="spellStart"/>
      <w:r w:rsidRPr="00BA7AF4">
        <w:rPr>
          <w:rFonts w:ascii="Arial" w:eastAsia="Times New Roman" w:hAnsi="Arial" w:cs="Arial"/>
          <w:i/>
          <w:iCs/>
          <w:color w:val="000000"/>
        </w:rPr>
        <w:t>muris</w:t>
      </w:r>
      <w:proofErr w:type="spellEnd"/>
      <w:r w:rsidRPr="00BA7AF4">
        <w:rPr>
          <w:rFonts w:ascii="Arial" w:eastAsia="Times New Roman" w:hAnsi="Arial" w:cs="Arial"/>
          <w:color w:val="000000"/>
        </w:rPr>
        <w:t>, Rickettsia 364D</w:t>
      </w:r>
      <w:r>
        <w:rPr>
          <w:rFonts w:ascii="Arial" w:eastAsia="Times New Roman" w:hAnsi="Arial" w:cs="Arial"/>
          <w:color w:val="000000"/>
        </w:rPr>
        <w:t xml:space="preserve"> </w:t>
      </w:r>
      <w:r w:rsidR="0088469A">
        <w:rPr>
          <w:rFonts w:ascii="Arial" w:eastAsia="Times New Roman" w:hAnsi="Arial" w:cs="Arial"/>
          <w:color w:val="000000"/>
        </w:rPr>
        <w:t>have been reported in the past decade</w:t>
      </w:r>
      <w:r>
        <w:rPr>
          <w:rFonts w:ascii="Arial" w:eastAsia="Times New Roman" w:hAnsi="Arial" w:cs="Arial"/>
          <w:color w:val="000000"/>
        </w:rPr>
        <w:t>.</w:t>
      </w:r>
    </w:p>
    <w:p w14:paraId="1C6AC6E2" w14:textId="4D6AF4BA" w:rsidR="0087624C" w:rsidRDefault="00BA7AF4" w:rsidP="00BA7AF4">
      <w:pPr>
        <w:spacing w:before="100" w:beforeAutospacing="1" w:after="100" w:afterAutospacing="1"/>
        <w:rPr>
          <w:rFonts w:ascii="Arial" w:eastAsia="Times New Roman" w:hAnsi="Arial" w:cs="Arial"/>
          <w:color w:val="000000"/>
        </w:rPr>
      </w:pPr>
      <w:r>
        <w:rPr>
          <w:rFonts w:ascii="Arial" w:eastAsia="Times New Roman" w:hAnsi="Arial" w:cs="Arial"/>
          <w:color w:val="000000"/>
        </w:rPr>
        <w:t>In an effort to address this growing public health crisis, CDC funded five CDC Regional Centers of Excellence (</w:t>
      </w:r>
      <w:proofErr w:type="spellStart"/>
      <w:r>
        <w:rPr>
          <w:rFonts w:ascii="Arial" w:eastAsia="Times New Roman" w:hAnsi="Arial" w:cs="Arial"/>
          <w:color w:val="000000"/>
        </w:rPr>
        <w:t>CoE</w:t>
      </w:r>
      <w:proofErr w:type="spellEnd"/>
      <w:r>
        <w:rPr>
          <w:rFonts w:ascii="Arial" w:eastAsia="Times New Roman" w:hAnsi="Arial" w:cs="Arial"/>
          <w:color w:val="000000"/>
        </w:rPr>
        <w:t>)</w:t>
      </w:r>
      <w:r w:rsidR="0088469A">
        <w:rPr>
          <w:rFonts w:ascii="Arial" w:eastAsia="Times New Roman" w:hAnsi="Arial" w:cs="Arial"/>
          <w:color w:val="000000"/>
        </w:rPr>
        <w:t xml:space="preserve"> for a five year period in late </w:t>
      </w:r>
      <w:proofErr w:type="gramStart"/>
      <w:r w:rsidR="0088469A">
        <w:rPr>
          <w:rFonts w:ascii="Arial" w:eastAsia="Times New Roman" w:hAnsi="Arial" w:cs="Arial"/>
          <w:color w:val="000000"/>
        </w:rPr>
        <w:t xml:space="preserve">2017, </w:t>
      </w:r>
      <w:r>
        <w:rPr>
          <w:rFonts w:ascii="Arial" w:eastAsia="Times New Roman" w:hAnsi="Arial" w:cs="Arial"/>
          <w:color w:val="000000"/>
        </w:rPr>
        <w:t>and</w:t>
      </w:r>
      <w:proofErr w:type="gramEnd"/>
      <w:r>
        <w:rPr>
          <w:rFonts w:ascii="Arial" w:eastAsia="Times New Roman" w:hAnsi="Arial" w:cs="Arial"/>
          <w:color w:val="000000"/>
        </w:rPr>
        <w:t xml:space="preserve"> is working with the Vector-Borne Disease Network (VBDN) to advocate for </w:t>
      </w:r>
      <w:r w:rsidR="0088469A">
        <w:rPr>
          <w:rFonts w:ascii="Arial" w:eastAsia="Times New Roman" w:hAnsi="Arial" w:cs="Arial"/>
          <w:color w:val="000000"/>
        </w:rPr>
        <w:t xml:space="preserve">continuing </w:t>
      </w:r>
      <w:r>
        <w:rPr>
          <w:rFonts w:ascii="Arial" w:eastAsia="Times New Roman" w:hAnsi="Arial" w:cs="Arial"/>
          <w:color w:val="000000"/>
        </w:rPr>
        <w:t>VBD research and management funding</w:t>
      </w:r>
      <w:r w:rsidR="0088469A">
        <w:rPr>
          <w:rFonts w:ascii="Arial" w:eastAsia="Times New Roman" w:hAnsi="Arial" w:cs="Arial"/>
          <w:color w:val="000000"/>
        </w:rPr>
        <w:t xml:space="preserve">.  </w:t>
      </w:r>
      <w:r w:rsidR="006A431F">
        <w:rPr>
          <w:rFonts w:ascii="Arial" w:eastAsia="Times New Roman" w:hAnsi="Arial" w:cs="Arial"/>
          <w:color w:val="000000"/>
        </w:rPr>
        <w:t xml:space="preserve">The collective efforts of the CDC, </w:t>
      </w:r>
      <w:proofErr w:type="spellStart"/>
      <w:r w:rsidR="006A431F">
        <w:rPr>
          <w:rFonts w:ascii="Arial" w:eastAsia="Times New Roman" w:hAnsi="Arial" w:cs="Arial"/>
          <w:color w:val="000000"/>
        </w:rPr>
        <w:t>CoEs</w:t>
      </w:r>
      <w:proofErr w:type="spellEnd"/>
      <w:r w:rsidR="006A431F">
        <w:rPr>
          <w:rFonts w:ascii="Arial" w:eastAsia="Times New Roman" w:hAnsi="Arial" w:cs="Arial"/>
          <w:color w:val="000000"/>
        </w:rPr>
        <w:t xml:space="preserve">, VBDN are to </w:t>
      </w:r>
      <w:r>
        <w:rPr>
          <w:rFonts w:ascii="Arial" w:eastAsia="Times New Roman" w:hAnsi="Arial" w:cs="Arial"/>
          <w:color w:val="000000"/>
        </w:rPr>
        <w:t xml:space="preserve">connect the </w:t>
      </w:r>
      <w:r w:rsidR="006A431F">
        <w:rPr>
          <w:rFonts w:ascii="Arial" w:eastAsia="Times New Roman" w:hAnsi="Arial" w:cs="Arial"/>
          <w:color w:val="000000"/>
        </w:rPr>
        <w:t xml:space="preserve">diverse </w:t>
      </w:r>
      <w:r>
        <w:rPr>
          <w:rFonts w:ascii="Arial" w:eastAsia="Times New Roman" w:hAnsi="Arial" w:cs="Arial"/>
          <w:color w:val="000000"/>
        </w:rPr>
        <w:t>community of vector professionals</w:t>
      </w:r>
      <w:r w:rsidR="0088469A">
        <w:rPr>
          <w:rFonts w:ascii="Arial" w:eastAsia="Times New Roman" w:hAnsi="Arial" w:cs="Arial"/>
          <w:color w:val="000000"/>
        </w:rPr>
        <w:t xml:space="preserve">, synergize efforts to develop novel strategies for </w:t>
      </w:r>
      <w:r w:rsidR="006A431F">
        <w:rPr>
          <w:rFonts w:ascii="Arial" w:eastAsia="Times New Roman" w:hAnsi="Arial" w:cs="Arial"/>
          <w:color w:val="000000"/>
        </w:rPr>
        <w:t xml:space="preserve">VBD monitoring and control, train the next generation of public health entomologists, and, ultimately to reduce </w:t>
      </w:r>
      <w:r>
        <w:rPr>
          <w:rFonts w:ascii="Arial" w:eastAsia="Times New Roman" w:hAnsi="Arial" w:cs="Arial"/>
          <w:color w:val="000000"/>
        </w:rPr>
        <w:t xml:space="preserve">human suffering from VBDs.  </w:t>
      </w:r>
    </w:p>
    <w:p w14:paraId="1CC5AD1C" w14:textId="5D6D5A39" w:rsidR="003378AA" w:rsidRDefault="0087624C" w:rsidP="003378AA">
      <w:pPr>
        <w:spacing w:before="100" w:beforeAutospacing="1" w:after="100" w:afterAutospacing="1"/>
        <w:rPr>
          <w:rFonts w:ascii="Arial" w:eastAsia="Times New Roman" w:hAnsi="Arial" w:cs="Arial"/>
          <w:color w:val="000000"/>
        </w:rPr>
      </w:pPr>
      <w:r>
        <w:rPr>
          <w:rFonts w:ascii="Arial" w:eastAsia="Times New Roman" w:hAnsi="Arial" w:cs="Arial"/>
          <w:color w:val="000000"/>
        </w:rPr>
        <w:t xml:space="preserve">The main problem </w:t>
      </w:r>
      <w:r w:rsidR="006A431F">
        <w:rPr>
          <w:rFonts w:ascii="Arial" w:eastAsia="Times New Roman" w:hAnsi="Arial" w:cs="Arial"/>
          <w:color w:val="000000"/>
        </w:rPr>
        <w:t>addressed by this</w:t>
      </w:r>
      <w:r>
        <w:rPr>
          <w:rFonts w:ascii="Arial" w:eastAsia="Times New Roman" w:hAnsi="Arial" w:cs="Arial"/>
          <w:color w:val="000000"/>
        </w:rPr>
        <w:t xml:space="preserve"> policy brief is the </w:t>
      </w:r>
      <w:r w:rsidR="00C36660">
        <w:rPr>
          <w:rFonts w:ascii="Arial" w:eastAsia="Times New Roman" w:hAnsi="Arial" w:cs="Arial"/>
          <w:color w:val="000000"/>
        </w:rPr>
        <w:t>deficit</w:t>
      </w:r>
      <w:r>
        <w:rPr>
          <w:rFonts w:ascii="Arial" w:eastAsia="Times New Roman" w:hAnsi="Arial" w:cs="Arial"/>
          <w:color w:val="000000"/>
        </w:rPr>
        <w:t xml:space="preserve"> that exists at the local, state and federal levels </w:t>
      </w:r>
      <w:r w:rsidR="00C36660">
        <w:rPr>
          <w:rFonts w:ascii="Arial" w:eastAsia="Times New Roman" w:hAnsi="Arial" w:cs="Arial"/>
          <w:color w:val="000000"/>
        </w:rPr>
        <w:t>in</w:t>
      </w:r>
      <w:r w:rsidR="006A431F">
        <w:rPr>
          <w:rFonts w:ascii="Arial" w:eastAsia="Times New Roman" w:hAnsi="Arial" w:cs="Arial"/>
          <w:color w:val="000000"/>
        </w:rPr>
        <w:t xml:space="preserve"> </w:t>
      </w:r>
      <w:r>
        <w:rPr>
          <w:rFonts w:ascii="Arial" w:eastAsia="Times New Roman" w:hAnsi="Arial" w:cs="Arial"/>
          <w:color w:val="000000"/>
        </w:rPr>
        <w:t>public health entomolog</w:t>
      </w:r>
      <w:r w:rsidR="006A431F">
        <w:rPr>
          <w:rFonts w:ascii="Arial" w:eastAsia="Times New Roman" w:hAnsi="Arial" w:cs="Arial"/>
          <w:color w:val="000000"/>
        </w:rPr>
        <w:t>y expertise</w:t>
      </w:r>
      <w:r>
        <w:rPr>
          <w:rFonts w:ascii="Arial" w:eastAsia="Times New Roman" w:hAnsi="Arial" w:cs="Arial"/>
          <w:color w:val="000000"/>
        </w:rPr>
        <w:t xml:space="preserve">.  </w:t>
      </w:r>
      <w:r w:rsidR="008A76B5">
        <w:rPr>
          <w:rFonts w:ascii="Arial" w:eastAsia="Times New Roman" w:hAnsi="Arial" w:cs="Arial"/>
          <w:color w:val="000000"/>
        </w:rPr>
        <w:t>In a 2016 ASTHO survey</w:t>
      </w:r>
      <w:r w:rsidR="009A7C79">
        <w:rPr>
          <w:rFonts w:ascii="Arial" w:eastAsia="Times New Roman" w:hAnsi="Arial" w:cs="Arial"/>
          <w:color w:val="000000"/>
        </w:rPr>
        <w:t>,</w:t>
      </w:r>
      <w:r w:rsidR="008A76B5">
        <w:rPr>
          <w:rFonts w:ascii="Arial" w:eastAsia="Times New Roman" w:hAnsi="Arial" w:cs="Arial"/>
          <w:color w:val="000000"/>
        </w:rPr>
        <w:t xml:space="preserve"> </w:t>
      </w:r>
      <w:r>
        <w:rPr>
          <w:rFonts w:ascii="Arial" w:eastAsia="Times New Roman" w:hAnsi="Arial" w:cs="Arial"/>
          <w:color w:val="000000"/>
        </w:rPr>
        <w:t xml:space="preserve">only 21 states </w:t>
      </w:r>
      <w:r w:rsidR="00376FDD">
        <w:rPr>
          <w:rFonts w:ascii="Arial" w:eastAsia="Times New Roman" w:hAnsi="Arial" w:cs="Arial"/>
          <w:color w:val="000000"/>
        </w:rPr>
        <w:t xml:space="preserve">were identified as having </w:t>
      </w:r>
      <w:r>
        <w:rPr>
          <w:rFonts w:ascii="Arial" w:eastAsia="Times New Roman" w:hAnsi="Arial" w:cs="Arial"/>
          <w:color w:val="000000"/>
        </w:rPr>
        <w:t>public health entomologists</w:t>
      </w:r>
      <w:r w:rsidR="00376FDD">
        <w:rPr>
          <w:rFonts w:ascii="Arial" w:eastAsia="Times New Roman" w:hAnsi="Arial" w:cs="Arial"/>
          <w:color w:val="000000"/>
        </w:rPr>
        <w:t xml:space="preserve"> at the state level</w:t>
      </w:r>
      <w:r w:rsidR="003E0C89">
        <w:rPr>
          <w:rFonts w:ascii="Arial" w:eastAsia="Times New Roman" w:hAnsi="Arial" w:cs="Arial"/>
          <w:color w:val="000000"/>
        </w:rPr>
        <w:t xml:space="preserve">.  </w:t>
      </w:r>
      <w:r w:rsidR="00376FDD">
        <w:rPr>
          <w:rFonts w:ascii="Arial" w:eastAsia="Times New Roman" w:hAnsi="Arial" w:cs="Arial"/>
          <w:color w:val="000000"/>
        </w:rPr>
        <w:t xml:space="preserve">In the 2017 CSTE VBD Surveillance Capacity Assessment, </w:t>
      </w:r>
      <w:r w:rsidR="009A7C79">
        <w:rPr>
          <w:rFonts w:ascii="Arial" w:eastAsia="Times New Roman" w:hAnsi="Arial" w:cs="Arial"/>
          <w:color w:val="000000"/>
        </w:rPr>
        <w:t xml:space="preserve">only 23 states had direct access to entomologists within the state public health agency.  </w:t>
      </w:r>
      <w:r w:rsidR="003E0C89">
        <w:rPr>
          <w:rFonts w:ascii="Arial" w:eastAsia="Times New Roman" w:hAnsi="Arial" w:cs="Arial"/>
          <w:color w:val="000000"/>
        </w:rPr>
        <w:t xml:space="preserve">This represents a critical </w:t>
      </w:r>
      <w:r w:rsidR="00C36660">
        <w:rPr>
          <w:rFonts w:ascii="Arial" w:eastAsia="Times New Roman" w:hAnsi="Arial" w:cs="Arial"/>
          <w:color w:val="000000"/>
        </w:rPr>
        <w:t>gap</w:t>
      </w:r>
      <w:r>
        <w:rPr>
          <w:rFonts w:ascii="Arial" w:eastAsia="Times New Roman" w:hAnsi="Arial" w:cs="Arial"/>
          <w:color w:val="000000"/>
        </w:rPr>
        <w:t xml:space="preserve"> given that public health entomolog</w:t>
      </w:r>
      <w:r w:rsidR="006A431F">
        <w:rPr>
          <w:rFonts w:ascii="Arial" w:eastAsia="Times New Roman" w:hAnsi="Arial" w:cs="Arial"/>
          <w:color w:val="000000"/>
        </w:rPr>
        <w:t>y expertise</w:t>
      </w:r>
      <w:r w:rsidRPr="00BA7AF4">
        <w:rPr>
          <w:rFonts w:ascii="Arial" w:eastAsia="Times New Roman" w:hAnsi="Arial" w:cs="Arial"/>
          <w:color w:val="000000"/>
        </w:rPr>
        <w:t xml:space="preserve"> is required to </w:t>
      </w:r>
      <w:r w:rsidR="006A431F">
        <w:rPr>
          <w:rFonts w:ascii="Arial" w:eastAsia="Times New Roman" w:hAnsi="Arial" w:cs="Arial"/>
          <w:color w:val="000000"/>
        </w:rPr>
        <w:t xml:space="preserve">address </w:t>
      </w:r>
      <w:r w:rsidRPr="00BA7AF4">
        <w:rPr>
          <w:rFonts w:ascii="Arial" w:eastAsia="Times New Roman" w:hAnsi="Arial" w:cs="Arial"/>
          <w:color w:val="000000"/>
        </w:rPr>
        <w:t>entomologic risk of infection and recommend suitable interventions.</w:t>
      </w:r>
      <w:bookmarkStart w:id="0" w:name="_MailEndCompose"/>
      <w:r w:rsidR="006A431F">
        <w:rPr>
          <w:rFonts w:ascii="Arial" w:eastAsia="Times New Roman" w:hAnsi="Arial" w:cs="Arial"/>
          <w:color w:val="000000"/>
        </w:rPr>
        <w:t xml:space="preserve">  The situation is especially dire given our current national situation with increasing risk and human infections from VBDs. </w:t>
      </w:r>
    </w:p>
    <w:p w14:paraId="7759A427" w14:textId="41969EFE" w:rsidR="00026747" w:rsidRPr="00026747" w:rsidRDefault="00C4557E" w:rsidP="00207166">
      <w:pPr>
        <w:pStyle w:val="ListParagraph"/>
        <w:numPr>
          <w:ilvl w:val="0"/>
          <w:numId w:val="1"/>
        </w:numPr>
      </w:pPr>
      <w:r w:rsidRPr="00207166">
        <w:rPr>
          <w:rFonts w:ascii="Arial" w:eastAsia="Times New Roman" w:hAnsi="Arial" w:cs="Arial"/>
          <w:color w:val="000000"/>
          <w:u w:val="single"/>
        </w:rPr>
        <w:t>Justification of importance to CSTE membership</w:t>
      </w:r>
      <w:bookmarkEnd w:id="0"/>
      <w:r w:rsidRPr="00207166">
        <w:rPr>
          <w:rFonts w:eastAsia="Times New Roman"/>
          <w:color w:val="000000"/>
          <w:u w:val="single"/>
        </w:rPr>
        <w:t xml:space="preserve"> </w:t>
      </w:r>
    </w:p>
    <w:p w14:paraId="128E0CDE" w14:textId="1FE39252" w:rsidR="00026747" w:rsidRDefault="00026747" w:rsidP="00026747">
      <w:p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 xml:space="preserve">In 1999, CSTE approved position statement 1999-ID-2 which called for establishing positions in every stated of a public health veterinarian. At that time there were only 32 states that employed public health veterinarians.  Since </w:t>
      </w:r>
      <w:proofErr w:type="spellStart"/>
      <w:r w:rsidRPr="00207166">
        <w:rPr>
          <w:rFonts w:ascii="Arial" w:eastAsia="Times New Roman" w:hAnsi="Arial" w:cs="Arial"/>
          <w:color w:val="000000"/>
        </w:rPr>
        <w:t>it’s</w:t>
      </w:r>
      <w:proofErr w:type="spellEnd"/>
      <w:r w:rsidRPr="00207166">
        <w:rPr>
          <w:rFonts w:ascii="Arial" w:eastAsia="Times New Roman" w:hAnsi="Arial" w:cs="Arial"/>
          <w:color w:val="000000"/>
        </w:rPr>
        <w:t xml:space="preserve"> publication, all 50 states </w:t>
      </w:r>
      <w:r w:rsidRPr="00207166">
        <w:rPr>
          <w:rFonts w:ascii="Arial" w:eastAsia="Times New Roman" w:hAnsi="Arial" w:cs="Arial"/>
          <w:color w:val="000000"/>
        </w:rPr>
        <w:lastRenderedPageBreak/>
        <w:t xml:space="preserve">have employed public health veterinarians either through state or federal funding mechanisms.  </w:t>
      </w:r>
    </w:p>
    <w:p w14:paraId="1E8D571B" w14:textId="4A358F49" w:rsidR="006A431F" w:rsidRDefault="00C4557E">
      <w:pPr>
        <w:pStyle w:val="NormalWeb"/>
        <w:rPr>
          <w:rFonts w:ascii="Arial" w:hAnsi="Arial" w:cs="Arial"/>
          <w:color w:val="000000"/>
        </w:rPr>
      </w:pPr>
      <w:r w:rsidRPr="00207166">
        <w:rPr>
          <w:rFonts w:ascii="Arial" w:hAnsi="Arial" w:cs="Arial"/>
          <w:color w:val="000000"/>
        </w:rPr>
        <w:t xml:space="preserve">The increase in vector-borne diseases (VBDs) has given rise to a more appreciated role of public health entomologists (PHE). </w:t>
      </w:r>
      <w:r w:rsidR="00026747" w:rsidRPr="00207166">
        <w:rPr>
          <w:rFonts w:ascii="Arial" w:hAnsi="Arial" w:cs="Arial"/>
          <w:color w:val="000000"/>
        </w:rPr>
        <w:t xml:space="preserve"> </w:t>
      </w:r>
      <w:r w:rsidRPr="00207166">
        <w:rPr>
          <w:rFonts w:ascii="Arial" w:hAnsi="Arial" w:cs="Arial"/>
          <w:color w:val="000000"/>
        </w:rPr>
        <w:t>CSTE membership needs the expertise that public health entomologists bring to the table. </w:t>
      </w:r>
      <w:r w:rsidR="00017DA0" w:rsidRPr="00207166">
        <w:rPr>
          <w:rFonts w:ascii="Arial" w:hAnsi="Arial" w:cs="Arial"/>
        </w:rPr>
        <w:t xml:space="preserve">Medical or public health entomologists enter the public health arena with extensive and broad-based scientific and biomedical training. Strengths of the veterinary curriculum include population </w:t>
      </w:r>
      <w:r w:rsidR="00B9503F" w:rsidRPr="00207166">
        <w:rPr>
          <w:rFonts w:ascii="Arial" w:hAnsi="Arial" w:cs="Arial"/>
        </w:rPr>
        <w:t>ecology</w:t>
      </w:r>
      <w:r w:rsidR="00017DA0" w:rsidRPr="00207166">
        <w:rPr>
          <w:rFonts w:ascii="Arial" w:hAnsi="Arial" w:cs="Arial"/>
        </w:rPr>
        <w:t xml:space="preserve">, </w:t>
      </w:r>
      <w:r w:rsidR="00B9503F" w:rsidRPr="00207166">
        <w:rPr>
          <w:rFonts w:ascii="Arial" w:hAnsi="Arial" w:cs="Arial"/>
        </w:rPr>
        <w:t>taxonomy</w:t>
      </w:r>
      <w:r w:rsidR="00017DA0" w:rsidRPr="00207166">
        <w:rPr>
          <w:rFonts w:ascii="Arial" w:hAnsi="Arial" w:cs="Arial"/>
        </w:rPr>
        <w:t xml:space="preserve">, </w:t>
      </w:r>
      <w:r w:rsidR="00B9503F" w:rsidRPr="00207166">
        <w:rPr>
          <w:rFonts w:ascii="Arial" w:hAnsi="Arial" w:cs="Arial"/>
        </w:rPr>
        <w:t>evolution</w:t>
      </w:r>
      <w:r w:rsidR="00017DA0" w:rsidRPr="00207166">
        <w:rPr>
          <w:rFonts w:ascii="Arial" w:hAnsi="Arial" w:cs="Arial"/>
        </w:rPr>
        <w:t xml:space="preserve">, </w:t>
      </w:r>
      <w:r w:rsidR="00B9503F" w:rsidRPr="00207166">
        <w:rPr>
          <w:rFonts w:ascii="Arial" w:hAnsi="Arial" w:cs="Arial"/>
        </w:rPr>
        <w:t>insect behavior, toxicology</w:t>
      </w:r>
      <w:r w:rsidR="00017DA0" w:rsidRPr="00207166">
        <w:rPr>
          <w:rFonts w:ascii="Arial" w:hAnsi="Arial" w:cs="Arial"/>
        </w:rPr>
        <w:t xml:space="preserve">, zoonotic disease recognition and prevention, parasitology, </w:t>
      </w:r>
      <w:r w:rsidR="00B9503F" w:rsidRPr="00207166">
        <w:rPr>
          <w:rFonts w:ascii="Arial" w:hAnsi="Arial" w:cs="Arial"/>
        </w:rPr>
        <w:t xml:space="preserve">immunology, </w:t>
      </w:r>
      <w:r w:rsidR="00017DA0" w:rsidRPr="00207166">
        <w:rPr>
          <w:rFonts w:ascii="Arial" w:hAnsi="Arial" w:cs="Arial"/>
        </w:rPr>
        <w:t xml:space="preserve">pathology, epidemiology, </w:t>
      </w:r>
      <w:r w:rsidR="00B9503F" w:rsidRPr="00207166">
        <w:rPr>
          <w:rFonts w:ascii="Arial" w:hAnsi="Arial" w:cs="Arial"/>
        </w:rPr>
        <w:t>medical and veterinary entomology, integrated pest management, molecular biology, GIS, and other coursework depending on their specialization</w:t>
      </w:r>
      <w:r w:rsidR="00017DA0" w:rsidRPr="00207166">
        <w:rPr>
          <w:rFonts w:ascii="Arial" w:hAnsi="Arial" w:cs="Arial"/>
        </w:rPr>
        <w:t xml:space="preserve">. </w:t>
      </w:r>
      <w:r w:rsidR="00B9503F" w:rsidRPr="00207166">
        <w:rPr>
          <w:rFonts w:ascii="Arial" w:hAnsi="Arial" w:cs="Arial"/>
        </w:rPr>
        <w:t xml:space="preserve">The result is subject matter experts with </w:t>
      </w:r>
      <w:r w:rsidRPr="00207166">
        <w:rPr>
          <w:rFonts w:ascii="Arial" w:hAnsi="Arial" w:cs="Arial"/>
          <w:color w:val="000000"/>
        </w:rPr>
        <w:t xml:space="preserve">a thorough understanding of infectious disease conditions wherein specific arthropod populations can serve as vectors of pathogens through a comprehensive understanding of vector ecology and behavior, and the appropriate approaches for surveillance and control.  </w:t>
      </w:r>
      <w:r w:rsidR="004D124B">
        <w:rPr>
          <w:rFonts w:ascii="Arial" w:hAnsi="Arial" w:cs="Arial"/>
          <w:color w:val="000000"/>
        </w:rPr>
        <w:t>Additionally</w:t>
      </w:r>
      <w:r w:rsidRPr="00207166">
        <w:rPr>
          <w:rFonts w:ascii="Arial" w:hAnsi="Arial" w:cs="Arial"/>
          <w:color w:val="000000"/>
        </w:rPr>
        <w:t>, nuisance issues such as bed bugs, brown recluse spiders, scorpions, chigger</w:t>
      </w:r>
      <w:r w:rsidR="006A431F" w:rsidRPr="00207166">
        <w:rPr>
          <w:rFonts w:ascii="Arial" w:hAnsi="Arial" w:cs="Arial"/>
          <w:color w:val="000000"/>
        </w:rPr>
        <w:t xml:space="preserve"> mites</w:t>
      </w:r>
      <w:r w:rsidRPr="00207166">
        <w:rPr>
          <w:rFonts w:ascii="Arial" w:hAnsi="Arial" w:cs="Arial"/>
          <w:color w:val="000000"/>
        </w:rPr>
        <w:t xml:space="preserve">, lice and other arthropods of common concern to constituents fall under the purview of PHEs. PHEs can lead and maintain a </w:t>
      </w:r>
      <w:r w:rsidRPr="00207166">
        <w:rPr>
          <w:rFonts w:ascii="Arial" w:hAnsi="Arial" w:cs="Arial"/>
          <w:color w:val="000000"/>
          <w:u w:val="single"/>
        </w:rPr>
        <w:t>proactive</w:t>
      </w:r>
      <w:r w:rsidRPr="00207166">
        <w:rPr>
          <w:rFonts w:ascii="Arial" w:hAnsi="Arial" w:cs="Arial"/>
          <w:color w:val="000000"/>
        </w:rPr>
        <w:t xml:space="preserve">, vigilant vector-monitoring program as part of their primary role for providing direct threat assessment for VBDs year-round; avoiding the possibility of a surprise VBD outbreak. However, considering their broad training in public health, they also can augment the capacity of health departments to address a variety of public health issues; enabling specific, efficient, and effective use of limited resources.  </w:t>
      </w:r>
    </w:p>
    <w:p w14:paraId="67099C8A" w14:textId="7E370E86" w:rsidR="005950E0" w:rsidRDefault="005950E0">
      <w:pPr>
        <w:pStyle w:val="NormalWeb"/>
        <w:rPr>
          <w:rFonts w:ascii="Arial" w:hAnsi="Arial" w:cs="Arial"/>
          <w:color w:val="000000"/>
        </w:rPr>
      </w:pPr>
      <w:r>
        <w:rPr>
          <w:rFonts w:ascii="Arial" w:hAnsi="Arial" w:cs="Arial"/>
          <w:color w:val="000000"/>
        </w:rPr>
        <w:t>State PHEs perform the following critical roles:</w:t>
      </w:r>
    </w:p>
    <w:p w14:paraId="213522F1" w14:textId="645172BB" w:rsidR="005950E0" w:rsidRDefault="005950E0" w:rsidP="005950E0">
      <w:pPr>
        <w:pStyle w:val="NormalWeb"/>
        <w:numPr>
          <w:ilvl w:val="0"/>
          <w:numId w:val="7"/>
        </w:numPr>
        <w:rPr>
          <w:rFonts w:ascii="Arial" w:hAnsi="Arial" w:cs="Arial"/>
          <w:color w:val="000000"/>
        </w:rPr>
      </w:pPr>
      <w:r>
        <w:rPr>
          <w:rFonts w:ascii="Arial" w:hAnsi="Arial" w:cs="Arial"/>
          <w:color w:val="000000"/>
        </w:rPr>
        <w:t>Vector-borne human disease surveillance, investigation and reporting to educate and support state, regional and local health departments.</w:t>
      </w:r>
    </w:p>
    <w:p w14:paraId="7ACF7471" w14:textId="0E6FE63B" w:rsidR="005950E0" w:rsidRDefault="005950E0" w:rsidP="005950E0">
      <w:pPr>
        <w:pStyle w:val="NormalWeb"/>
        <w:numPr>
          <w:ilvl w:val="0"/>
          <w:numId w:val="7"/>
        </w:numPr>
        <w:rPr>
          <w:rFonts w:ascii="Arial" w:hAnsi="Arial" w:cs="Arial"/>
          <w:color w:val="000000"/>
        </w:rPr>
      </w:pPr>
      <w:r>
        <w:rPr>
          <w:rFonts w:ascii="Arial" w:hAnsi="Arial" w:cs="Arial"/>
          <w:color w:val="000000"/>
        </w:rPr>
        <w:t xml:space="preserve">Provide subject matter expertise regarding statewide messaging to the public, physicians, and media. </w:t>
      </w:r>
    </w:p>
    <w:p w14:paraId="75E00C8B" w14:textId="23C4484F" w:rsidR="009772AE" w:rsidRDefault="009772AE" w:rsidP="005950E0">
      <w:pPr>
        <w:pStyle w:val="NormalWeb"/>
        <w:numPr>
          <w:ilvl w:val="0"/>
          <w:numId w:val="7"/>
        </w:numPr>
        <w:rPr>
          <w:rFonts w:ascii="Arial" w:hAnsi="Arial" w:cs="Arial"/>
          <w:color w:val="000000"/>
        </w:rPr>
      </w:pPr>
      <w:r>
        <w:rPr>
          <w:rFonts w:ascii="Arial" w:hAnsi="Arial" w:cs="Arial"/>
          <w:color w:val="000000"/>
        </w:rPr>
        <w:t>PHE</w:t>
      </w:r>
      <w:r w:rsidR="007D76CB">
        <w:rPr>
          <w:rFonts w:ascii="Arial" w:hAnsi="Arial" w:cs="Arial"/>
          <w:color w:val="000000"/>
        </w:rPr>
        <w:t>s</w:t>
      </w:r>
      <w:r>
        <w:rPr>
          <w:rFonts w:ascii="Arial" w:hAnsi="Arial" w:cs="Arial"/>
          <w:color w:val="000000"/>
        </w:rPr>
        <w:t xml:space="preserve"> acts </w:t>
      </w:r>
      <w:r w:rsidRPr="00090D0C">
        <w:rPr>
          <w:rFonts w:ascii="Arial" w:hAnsi="Arial" w:cs="Arial"/>
          <w:color w:val="000000"/>
        </w:rPr>
        <w:t xml:space="preserve">as the known resource for other local health or state agencies and importantly, the residents for the entire state.  </w:t>
      </w:r>
    </w:p>
    <w:p w14:paraId="7DACFD6D" w14:textId="7A9E11ED" w:rsidR="005950E0" w:rsidRDefault="005950E0" w:rsidP="005950E0">
      <w:pPr>
        <w:pStyle w:val="NormalWeb"/>
        <w:numPr>
          <w:ilvl w:val="0"/>
          <w:numId w:val="7"/>
        </w:numPr>
        <w:rPr>
          <w:rFonts w:ascii="Arial" w:hAnsi="Arial" w:cs="Arial"/>
          <w:color w:val="000000"/>
        </w:rPr>
      </w:pPr>
      <w:r>
        <w:rPr>
          <w:rFonts w:ascii="Arial" w:hAnsi="Arial" w:cs="Arial"/>
          <w:color w:val="000000"/>
        </w:rPr>
        <w:t>Conduct, facilitate and promote environmental surveillance for vector-borne diseases</w:t>
      </w:r>
      <w:r w:rsidR="00451AE8">
        <w:rPr>
          <w:rFonts w:ascii="Arial" w:hAnsi="Arial" w:cs="Arial"/>
          <w:color w:val="000000"/>
        </w:rPr>
        <w:t>.</w:t>
      </w:r>
    </w:p>
    <w:p w14:paraId="5DAFDB39" w14:textId="2C49E91C" w:rsidR="005B5947" w:rsidRDefault="005950E0" w:rsidP="005B5947">
      <w:pPr>
        <w:pStyle w:val="NormalWeb"/>
        <w:numPr>
          <w:ilvl w:val="0"/>
          <w:numId w:val="7"/>
        </w:numPr>
        <w:rPr>
          <w:rFonts w:ascii="Arial" w:hAnsi="Arial" w:cs="Arial"/>
          <w:color w:val="000000"/>
        </w:rPr>
      </w:pPr>
      <w:r w:rsidRPr="005B5947">
        <w:rPr>
          <w:rFonts w:ascii="Arial" w:hAnsi="Arial" w:cs="Arial"/>
          <w:color w:val="000000"/>
        </w:rPr>
        <w:t>Support mosquito and vector</w:t>
      </w:r>
      <w:r w:rsidRPr="00B81B23">
        <w:rPr>
          <w:rFonts w:ascii="Arial" w:hAnsi="Arial" w:cs="Arial"/>
          <w:color w:val="000000"/>
        </w:rPr>
        <w:t xml:space="preserve"> control programs providing guidance on</w:t>
      </w:r>
      <w:r w:rsidR="009F2D25" w:rsidRPr="00B81B23">
        <w:rPr>
          <w:rFonts w:ascii="Arial" w:hAnsi="Arial" w:cs="Arial"/>
          <w:color w:val="000000"/>
        </w:rPr>
        <w:t xml:space="preserve"> vector surveillance and testing, maintaining databases for storage and management of human, vector, and animal disease data.</w:t>
      </w:r>
    </w:p>
    <w:p w14:paraId="2A8090A5" w14:textId="7DF4B752" w:rsidR="001F7105" w:rsidRDefault="001F7105" w:rsidP="005B5947">
      <w:pPr>
        <w:pStyle w:val="NormalWeb"/>
        <w:numPr>
          <w:ilvl w:val="0"/>
          <w:numId w:val="7"/>
        </w:numPr>
        <w:rPr>
          <w:rFonts w:ascii="Arial" w:hAnsi="Arial" w:cs="Arial"/>
          <w:color w:val="000000"/>
        </w:rPr>
      </w:pPr>
      <w:r>
        <w:rPr>
          <w:rFonts w:ascii="Arial" w:hAnsi="Arial" w:cs="Arial"/>
          <w:color w:val="000000"/>
        </w:rPr>
        <w:t>Provide integrated pest management guidance to local vector control agencies, the public and other stakeholders to educate them on the most environmentally sound approache</w:t>
      </w:r>
      <w:r w:rsidR="00207D29">
        <w:rPr>
          <w:rFonts w:ascii="Arial" w:hAnsi="Arial" w:cs="Arial"/>
          <w:color w:val="000000"/>
        </w:rPr>
        <w:t>s</w:t>
      </w:r>
      <w:r>
        <w:rPr>
          <w:rFonts w:ascii="Arial" w:hAnsi="Arial" w:cs="Arial"/>
          <w:color w:val="000000"/>
        </w:rPr>
        <w:t xml:space="preserve"> to vector control.</w:t>
      </w:r>
    </w:p>
    <w:p w14:paraId="137965B0" w14:textId="6D1AA3D7" w:rsidR="00B81B23" w:rsidRPr="001F7105" w:rsidRDefault="00B81B23" w:rsidP="005B5947">
      <w:pPr>
        <w:pStyle w:val="NormalWeb"/>
        <w:numPr>
          <w:ilvl w:val="0"/>
          <w:numId w:val="7"/>
        </w:numPr>
        <w:rPr>
          <w:rFonts w:ascii="Arial" w:hAnsi="Arial" w:cs="Arial"/>
          <w:color w:val="000000"/>
        </w:rPr>
      </w:pPr>
      <w:r w:rsidRPr="00207166">
        <w:rPr>
          <w:rFonts w:ascii="Arial" w:hAnsi="Arial" w:cs="Arial"/>
        </w:rPr>
        <w:t>Support pesticide resistance testing for vectors</w:t>
      </w:r>
      <w:r w:rsidR="001F7105" w:rsidRPr="00207166">
        <w:rPr>
          <w:rFonts w:ascii="Arial" w:hAnsi="Arial" w:cs="Arial"/>
        </w:rPr>
        <w:t xml:space="preserve"> </w:t>
      </w:r>
      <w:r w:rsidR="001F7105">
        <w:rPr>
          <w:rFonts w:ascii="Arial" w:hAnsi="Arial" w:cs="Arial"/>
        </w:rPr>
        <w:t xml:space="preserve">for the most effective use of pesticides by </w:t>
      </w:r>
      <w:r w:rsidR="001F7105" w:rsidRPr="00207166">
        <w:rPr>
          <w:rFonts w:ascii="Arial" w:hAnsi="Arial" w:cs="Arial"/>
        </w:rPr>
        <w:t xml:space="preserve">local vector control programs during an </w:t>
      </w:r>
      <w:r w:rsidRPr="00207166">
        <w:rPr>
          <w:rFonts w:ascii="Arial" w:hAnsi="Arial" w:cs="Arial"/>
        </w:rPr>
        <w:t>outbreak.</w:t>
      </w:r>
    </w:p>
    <w:p w14:paraId="4C37A435" w14:textId="5C927BA3" w:rsidR="009F2D25" w:rsidRPr="00B81B23" w:rsidRDefault="009F2D25" w:rsidP="005B5947">
      <w:pPr>
        <w:pStyle w:val="NormalWeb"/>
        <w:numPr>
          <w:ilvl w:val="0"/>
          <w:numId w:val="7"/>
        </w:numPr>
        <w:rPr>
          <w:rFonts w:ascii="Arial" w:hAnsi="Arial" w:cs="Arial"/>
          <w:color w:val="000000"/>
        </w:rPr>
      </w:pPr>
      <w:r w:rsidRPr="005B5947">
        <w:rPr>
          <w:rFonts w:ascii="Arial" w:hAnsi="Arial" w:cs="Arial"/>
          <w:color w:val="000000"/>
        </w:rPr>
        <w:t>Develop and mainta</w:t>
      </w:r>
      <w:r w:rsidRPr="00B81B23">
        <w:rPr>
          <w:rFonts w:ascii="Arial" w:hAnsi="Arial" w:cs="Arial"/>
          <w:color w:val="000000"/>
        </w:rPr>
        <w:t>in contracts with mosquito control districts</w:t>
      </w:r>
      <w:r w:rsidR="00451AE8">
        <w:rPr>
          <w:rFonts w:ascii="Arial" w:hAnsi="Arial" w:cs="Arial"/>
          <w:color w:val="000000"/>
        </w:rPr>
        <w:t>.</w:t>
      </w:r>
    </w:p>
    <w:p w14:paraId="24A65BA1" w14:textId="2AF96F64" w:rsidR="005B5947" w:rsidRDefault="005B5947" w:rsidP="005B5947">
      <w:pPr>
        <w:pStyle w:val="ListParagraph"/>
        <w:numPr>
          <w:ilvl w:val="0"/>
          <w:numId w:val="7"/>
        </w:numPr>
        <w:spacing w:before="100" w:beforeAutospacing="1" w:after="100" w:afterAutospacing="1"/>
        <w:rPr>
          <w:rFonts w:ascii="Arial" w:eastAsia="Times New Roman" w:hAnsi="Arial" w:cs="Arial"/>
          <w:color w:val="000000"/>
        </w:rPr>
      </w:pPr>
      <w:r w:rsidRPr="00090D0C">
        <w:rPr>
          <w:rFonts w:ascii="Arial" w:eastAsia="Times New Roman" w:hAnsi="Arial" w:cs="Arial"/>
          <w:color w:val="000000"/>
        </w:rPr>
        <w:t>PHE</w:t>
      </w:r>
      <w:r w:rsidR="007D76CB">
        <w:rPr>
          <w:rFonts w:ascii="Arial" w:eastAsia="Times New Roman" w:hAnsi="Arial" w:cs="Arial"/>
          <w:color w:val="000000"/>
        </w:rPr>
        <w:t>s</w:t>
      </w:r>
      <w:r w:rsidRPr="00090D0C">
        <w:rPr>
          <w:rFonts w:ascii="Arial" w:eastAsia="Times New Roman" w:hAnsi="Arial" w:cs="Arial"/>
          <w:color w:val="000000"/>
        </w:rPr>
        <w:t xml:space="preserve"> facilitate networking and sharing of expertise between neighboring states </w:t>
      </w:r>
      <w:r w:rsidR="007D76CB">
        <w:rPr>
          <w:rFonts w:ascii="Arial" w:eastAsia="Times New Roman" w:hAnsi="Arial" w:cs="Arial"/>
          <w:color w:val="000000"/>
        </w:rPr>
        <w:t xml:space="preserve">to coordinate monitoring </w:t>
      </w:r>
      <w:r w:rsidR="00514428">
        <w:rPr>
          <w:rFonts w:ascii="Arial" w:eastAsia="Times New Roman" w:hAnsi="Arial" w:cs="Arial"/>
          <w:color w:val="000000"/>
        </w:rPr>
        <w:t xml:space="preserve">and </w:t>
      </w:r>
      <w:r w:rsidR="007D76CB">
        <w:rPr>
          <w:rFonts w:ascii="Arial" w:eastAsia="Times New Roman" w:hAnsi="Arial" w:cs="Arial"/>
          <w:color w:val="000000"/>
        </w:rPr>
        <w:t xml:space="preserve">containment of outbreaks </w:t>
      </w:r>
      <w:r w:rsidR="00514428">
        <w:rPr>
          <w:rFonts w:ascii="Arial" w:eastAsia="Times New Roman" w:hAnsi="Arial" w:cs="Arial"/>
          <w:color w:val="000000"/>
        </w:rPr>
        <w:t xml:space="preserve">or invasive species. </w:t>
      </w:r>
    </w:p>
    <w:p w14:paraId="3E331BFB" w14:textId="33CC0C75" w:rsidR="00E86E77" w:rsidRPr="00207166" w:rsidRDefault="00E86E77" w:rsidP="00207166">
      <w:pPr>
        <w:pStyle w:val="ListParagraph"/>
        <w:numPr>
          <w:ilvl w:val="0"/>
          <w:numId w:val="7"/>
        </w:numPr>
        <w:spacing w:before="100" w:beforeAutospacing="1" w:after="100" w:afterAutospacing="1"/>
        <w:rPr>
          <w:rFonts w:ascii="Arial" w:hAnsi="Arial" w:cs="Arial"/>
          <w:color w:val="000000"/>
        </w:rPr>
      </w:pPr>
      <w:r>
        <w:rPr>
          <w:rFonts w:ascii="Arial" w:eastAsia="Times New Roman" w:hAnsi="Arial" w:cs="Arial"/>
          <w:color w:val="000000"/>
        </w:rPr>
        <w:lastRenderedPageBreak/>
        <w:t xml:space="preserve">Provide timely data for CDC </w:t>
      </w:r>
      <w:proofErr w:type="spellStart"/>
      <w:r>
        <w:rPr>
          <w:rFonts w:ascii="Arial" w:eastAsia="Times New Roman" w:hAnsi="Arial" w:cs="Arial"/>
          <w:color w:val="000000"/>
        </w:rPr>
        <w:t>ArboNET</w:t>
      </w:r>
      <w:proofErr w:type="spellEnd"/>
      <w:r>
        <w:rPr>
          <w:rFonts w:ascii="Arial" w:eastAsia="Times New Roman" w:hAnsi="Arial" w:cs="Arial"/>
          <w:color w:val="000000"/>
        </w:rPr>
        <w:t xml:space="preserve"> to provide situational awareness of vector issues nationally.</w:t>
      </w:r>
    </w:p>
    <w:p w14:paraId="1E7050C1" w14:textId="30F9EF93" w:rsidR="009F2D25" w:rsidRDefault="009F2D25" w:rsidP="005950E0">
      <w:pPr>
        <w:pStyle w:val="NormalWeb"/>
        <w:numPr>
          <w:ilvl w:val="0"/>
          <w:numId w:val="7"/>
        </w:numPr>
        <w:rPr>
          <w:rFonts w:ascii="Arial" w:hAnsi="Arial" w:cs="Arial"/>
          <w:color w:val="000000"/>
        </w:rPr>
      </w:pPr>
      <w:r>
        <w:rPr>
          <w:rFonts w:ascii="Arial" w:hAnsi="Arial" w:cs="Arial"/>
          <w:color w:val="000000"/>
        </w:rPr>
        <w:t>Supervise and mentor interns, graduate students, and post-doctoral and pre-doctoral fellows working on vector-borne disease projects.</w:t>
      </w:r>
    </w:p>
    <w:p w14:paraId="7F68B177" w14:textId="37C93CD3" w:rsidR="009F2D25" w:rsidRDefault="009F2D25" w:rsidP="005950E0">
      <w:pPr>
        <w:pStyle w:val="NormalWeb"/>
        <w:numPr>
          <w:ilvl w:val="0"/>
          <w:numId w:val="7"/>
        </w:numPr>
        <w:rPr>
          <w:rFonts w:ascii="Arial" w:hAnsi="Arial" w:cs="Arial"/>
          <w:color w:val="000000"/>
        </w:rPr>
      </w:pPr>
      <w:r>
        <w:rPr>
          <w:rFonts w:ascii="Arial" w:hAnsi="Arial" w:cs="Arial"/>
          <w:color w:val="000000"/>
        </w:rPr>
        <w:t>Provide expert consultation with state, regional and local health department colleagues to develop appropriate local and regional responses to vector control.</w:t>
      </w:r>
    </w:p>
    <w:p w14:paraId="3E2F38E1" w14:textId="4A743360" w:rsidR="009F2D25" w:rsidRDefault="009F2D25" w:rsidP="005950E0">
      <w:pPr>
        <w:pStyle w:val="NormalWeb"/>
        <w:numPr>
          <w:ilvl w:val="0"/>
          <w:numId w:val="7"/>
        </w:numPr>
        <w:rPr>
          <w:rFonts w:ascii="Arial" w:hAnsi="Arial" w:cs="Arial"/>
          <w:color w:val="000000"/>
        </w:rPr>
      </w:pPr>
      <w:r>
        <w:rPr>
          <w:rFonts w:ascii="Arial" w:hAnsi="Arial" w:cs="Arial"/>
          <w:color w:val="000000"/>
        </w:rPr>
        <w:t>Consult with vector control groups to better respond to public requests for information regarding vector management strategies.</w:t>
      </w:r>
    </w:p>
    <w:p w14:paraId="66E3D3BF" w14:textId="21AA57AD" w:rsidR="00B81B23" w:rsidRPr="00B81B23" w:rsidRDefault="00B81B23" w:rsidP="00207166">
      <w:pPr>
        <w:pStyle w:val="ListParagraph"/>
        <w:numPr>
          <w:ilvl w:val="0"/>
          <w:numId w:val="7"/>
        </w:numPr>
        <w:spacing w:before="100" w:beforeAutospacing="1" w:after="100" w:afterAutospacing="1"/>
      </w:pPr>
      <w:r>
        <w:rPr>
          <w:rFonts w:ascii="Arial" w:hAnsi="Arial" w:cs="Arial"/>
          <w:shd w:val="clear" w:color="auto" w:fill="FFFFFF"/>
        </w:rPr>
        <w:t>Wo</w:t>
      </w:r>
      <w:r w:rsidRPr="00B81B23">
        <w:rPr>
          <w:rFonts w:ascii="Arial" w:hAnsi="Arial" w:cs="Arial"/>
          <w:shd w:val="clear" w:color="auto" w:fill="FFFFFF"/>
        </w:rPr>
        <w:t xml:space="preserve">rk closely with other </w:t>
      </w:r>
      <w:r>
        <w:rPr>
          <w:rFonts w:ascii="Arial" w:hAnsi="Arial" w:cs="Arial"/>
          <w:shd w:val="clear" w:color="auto" w:fill="FFFFFF"/>
        </w:rPr>
        <w:t xml:space="preserve">state agencies </w:t>
      </w:r>
      <w:r w:rsidRPr="00B81B23">
        <w:rPr>
          <w:rFonts w:ascii="Arial" w:hAnsi="Arial" w:cs="Arial"/>
          <w:shd w:val="clear" w:color="auto" w:fill="FFFFFF"/>
        </w:rPr>
        <w:t xml:space="preserve">such as </w:t>
      </w:r>
      <w:r>
        <w:rPr>
          <w:rFonts w:ascii="Arial" w:hAnsi="Arial" w:cs="Arial"/>
          <w:shd w:val="clear" w:color="auto" w:fill="FFFFFF"/>
        </w:rPr>
        <w:t xml:space="preserve">state departments of agriculture, parks, wildlife resources agencies, etc. </w:t>
      </w:r>
      <w:r w:rsidRPr="00B81B23">
        <w:rPr>
          <w:rFonts w:ascii="Arial" w:hAnsi="Arial" w:cs="Arial"/>
          <w:shd w:val="clear" w:color="auto" w:fill="FFFFFF"/>
        </w:rPr>
        <w:t xml:space="preserve"> </w:t>
      </w:r>
    </w:p>
    <w:p w14:paraId="57A84225" w14:textId="0AC054F5" w:rsidR="009F2D25" w:rsidRDefault="009F2D25" w:rsidP="005950E0">
      <w:pPr>
        <w:pStyle w:val="NormalWeb"/>
        <w:numPr>
          <w:ilvl w:val="0"/>
          <w:numId w:val="7"/>
        </w:numPr>
        <w:rPr>
          <w:rFonts w:ascii="Arial" w:hAnsi="Arial" w:cs="Arial"/>
          <w:color w:val="000000"/>
        </w:rPr>
      </w:pPr>
      <w:r>
        <w:rPr>
          <w:rFonts w:ascii="Arial" w:hAnsi="Arial" w:cs="Arial"/>
          <w:color w:val="000000"/>
        </w:rPr>
        <w:t xml:space="preserve">Provide input to national groups such as CDC, </w:t>
      </w:r>
      <w:r w:rsidR="00B81B23">
        <w:rPr>
          <w:rFonts w:ascii="Arial" w:hAnsi="Arial" w:cs="Arial"/>
          <w:color w:val="000000"/>
        </w:rPr>
        <w:t xml:space="preserve">USDA, </w:t>
      </w:r>
      <w:r>
        <w:rPr>
          <w:rFonts w:ascii="Arial" w:hAnsi="Arial" w:cs="Arial"/>
          <w:color w:val="000000"/>
        </w:rPr>
        <w:t xml:space="preserve">NAVCO, ASTHO, APHL, AMCA, and the </w:t>
      </w:r>
      <w:proofErr w:type="spellStart"/>
      <w:r>
        <w:rPr>
          <w:rFonts w:ascii="Arial" w:hAnsi="Arial" w:cs="Arial"/>
          <w:color w:val="000000"/>
        </w:rPr>
        <w:t>VBDNetwork</w:t>
      </w:r>
      <w:proofErr w:type="spellEnd"/>
      <w:r>
        <w:rPr>
          <w:rFonts w:ascii="Arial" w:hAnsi="Arial" w:cs="Arial"/>
          <w:color w:val="000000"/>
        </w:rPr>
        <w:t>.</w:t>
      </w:r>
    </w:p>
    <w:p w14:paraId="063D3222" w14:textId="261B7264" w:rsidR="009F2D25" w:rsidRDefault="009F2D25" w:rsidP="005950E0">
      <w:pPr>
        <w:pStyle w:val="NormalWeb"/>
        <w:numPr>
          <w:ilvl w:val="0"/>
          <w:numId w:val="7"/>
        </w:numPr>
        <w:rPr>
          <w:rFonts w:ascii="Arial" w:hAnsi="Arial" w:cs="Arial"/>
          <w:color w:val="000000"/>
        </w:rPr>
      </w:pPr>
      <w:r>
        <w:rPr>
          <w:rFonts w:ascii="Arial" w:hAnsi="Arial" w:cs="Arial"/>
          <w:color w:val="000000"/>
        </w:rPr>
        <w:t xml:space="preserve">Collaborate with CDC </w:t>
      </w:r>
      <w:r w:rsidR="005776DA">
        <w:rPr>
          <w:rFonts w:ascii="Arial" w:hAnsi="Arial" w:cs="Arial"/>
          <w:color w:val="000000"/>
        </w:rPr>
        <w:t xml:space="preserve">and </w:t>
      </w:r>
      <w:r>
        <w:rPr>
          <w:rFonts w:ascii="Arial" w:hAnsi="Arial" w:cs="Arial"/>
          <w:color w:val="000000"/>
        </w:rPr>
        <w:t>other state and academic</w:t>
      </w:r>
      <w:r w:rsidR="005776DA">
        <w:rPr>
          <w:rFonts w:ascii="Arial" w:hAnsi="Arial" w:cs="Arial"/>
          <w:color w:val="000000"/>
        </w:rPr>
        <w:t xml:space="preserve"> entomologists, veterinarians, epidemiologists, </w:t>
      </w:r>
      <w:proofErr w:type="spellStart"/>
      <w:r w:rsidR="005776DA">
        <w:rPr>
          <w:rFonts w:ascii="Arial" w:hAnsi="Arial" w:cs="Arial"/>
          <w:color w:val="000000"/>
        </w:rPr>
        <w:t>etc</w:t>
      </w:r>
      <w:proofErr w:type="spellEnd"/>
      <w:r w:rsidR="005776DA">
        <w:rPr>
          <w:rFonts w:ascii="Arial" w:hAnsi="Arial" w:cs="Arial"/>
          <w:color w:val="000000"/>
        </w:rPr>
        <w:t xml:space="preserve"> in public health practice and research.</w:t>
      </w:r>
    </w:p>
    <w:p w14:paraId="0600336F" w14:textId="233840A2" w:rsidR="005776DA" w:rsidRDefault="005776DA" w:rsidP="005950E0">
      <w:pPr>
        <w:pStyle w:val="NormalWeb"/>
        <w:numPr>
          <w:ilvl w:val="0"/>
          <w:numId w:val="7"/>
        </w:numPr>
        <w:rPr>
          <w:rFonts w:ascii="Arial" w:hAnsi="Arial" w:cs="Arial"/>
          <w:color w:val="000000"/>
        </w:rPr>
      </w:pPr>
      <w:r>
        <w:rPr>
          <w:rFonts w:ascii="Arial" w:hAnsi="Arial" w:cs="Arial"/>
          <w:color w:val="000000"/>
        </w:rPr>
        <w:t>Support state and regional mosquito and vector control organizations.</w:t>
      </w:r>
    </w:p>
    <w:p w14:paraId="401444F8" w14:textId="26B8B378" w:rsidR="00A218EE" w:rsidRDefault="00A218EE" w:rsidP="005950E0">
      <w:pPr>
        <w:pStyle w:val="NormalWeb"/>
        <w:numPr>
          <w:ilvl w:val="0"/>
          <w:numId w:val="7"/>
        </w:numPr>
        <w:rPr>
          <w:rFonts w:ascii="Arial" w:hAnsi="Arial" w:cs="Arial"/>
          <w:color w:val="000000"/>
        </w:rPr>
      </w:pPr>
      <w:r>
        <w:rPr>
          <w:rFonts w:ascii="Arial" w:hAnsi="Arial" w:cs="Arial"/>
          <w:color w:val="000000"/>
        </w:rPr>
        <w:t>Maintain cooperative agreements with CDC and other funding organizations.</w:t>
      </w:r>
    </w:p>
    <w:p w14:paraId="49C42BC2" w14:textId="460684F6" w:rsidR="002A121F" w:rsidRDefault="00A218EE" w:rsidP="002A121F">
      <w:pPr>
        <w:pStyle w:val="NormalWeb"/>
        <w:numPr>
          <w:ilvl w:val="0"/>
          <w:numId w:val="7"/>
        </w:numPr>
        <w:rPr>
          <w:rFonts w:ascii="Arial" w:hAnsi="Arial" w:cs="Arial"/>
          <w:color w:val="000000"/>
        </w:rPr>
      </w:pPr>
      <w:r>
        <w:rPr>
          <w:rFonts w:ascii="Arial" w:hAnsi="Arial" w:cs="Arial"/>
          <w:color w:val="000000"/>
        </w:rPr>
        <w:t>Disseminate results of surveillance and cooperative CDC projects via peer</w:t>
      </w:r>
      <w:r w:rsidR="004909C2">
        <w:rPr>
          <w:rFonts w:ascii="Arial" w:hAnsi="Arial" w:cs="Arial"/>
          <w:color w:val="000000"/>
        </w:rPr>
        <w:t>-</w:t>
      </w:r>
      <w:r>
        <w:rPr>
          <w:rFonts w:ascii="Arial" w:hAnsi="Arial" w:cs="Arial"/>
          <w:color w:val="000000"/>
        </w:rPr>
        <w:t>reviewed publications oral presentations in partnership with CDC.</w:t>
      </w:r>
    </w:p>
    <w:p w14:paraId="58748B24" w14:textId="03C6BD5D" w:rsidR="002A121F" w:rsidRDefault="00A218EE" w:rsidP="002A121F">
      <w:pPr>
        <w:pStyle w:val="NormalWeb"/>
        <w:numPr>
          <w:ilvl w:val="0"/>
          <w:numId w:val="7"/>
        </w:numPr>
        <w:rPr>
          <w:rFonts w:ascii="Arial" w:hAnsi="Arial" w:cs="Arial"/>
          <w:color w:val="000000"/>
        </w:rPr>
      </w:pPr>
      <w:r w:rsidRPr="002A121F">
        <w:rPr>
          <w:rFonts w:ascii="Arial" w:hAnsi="Arial" w:cs="Arial"/>
          <w:color w:val="000000"/>
        </w:rPr>
        <w:t>Attend CDC VBD Conferences</w:t>
      </w:r>
      <w:r w:rsidR="00451AE8">
        <w:rPr>
          <w:rFonts w:ascii="Arial" w:hAnsi="Arial" w:cs="Arial"/>
          <w:color w:val="000000"/>
        </w:rPr>
        <w:t>.</w:t>
      </w:r>
    </w:p>
    <w:p w14:paraId="10AB2516" w14:textId="59869B5F" w:rsidR="00C54423" w:rsidRPr="00B32A48" w:rsidRDefault="007F6DBC" w:rsidP="00207166">
      <w:pPr>
        <w:pStyle w:val="NormalWeb"/>
        <w:numPr>
          <w:ilvl w:val="0"/>
          <w:numId w:val="7"/>
        </w:numPr>
      </w:pPr>
      <w:r w:rsidRPr="00090D0C">
        <w:rPr>
          <w:rFonts w:ascii="Arial" w:hAnsi="Arial" w:cs="Arial"/>
          <w:color w:val="000000"/>
        </w:rPr>
        <w:t xml:space="preserve">Serve critical role in training the next generation of vector biologist in collaboration with education programs developed by the </w:t>
      </w:r>
      <w:r w:rsidRPr="002A121F">
        <w:rPr>
          <w:rFonts w:ascii="Arial" w:hAnsi="Arial" w:cs="Arial"/>
          <w:color w:val="000000"/>
        </w:rPr>
        <w:t xml:space="preserve">VBD </w:t>
      </w:r>
      <w:proofErr w:type="spellStart"/>
      <w:r w:rsidRPr="002A121F">
        <w:rPr>
          <w:rFonts w:ascii="Arial" w:hAnsi="Arial" w:cs="Arial"/>
          <w:color w:val="000000"/>
        </w:rPr>
        <w:t>CoEs</w:t>
      </w:r>
      <w:proofErr w:type="spellEnd"/>
      <w:r w:rsidRPr="002A121F">
        <w:rPr>
          <w:rFonts w:ascii="Arial" w:hAnsi="Arial" w:cs="Arial"/>
          <w:color w:val="000000"/>
        </w:rPr>
        <w:t xml:space="preserve">. </w:t>
      </w:r>
    </w:p>
    <w:p w14:paraId="5E951722" w14:textId="7B254DB1" w:rsidR="00C4557E" w:rsidRPr="003378AA" w:rsidRDefault="007974D4" w:rsidP="00207166">
      <w:pPr>
        <w:pStyle w:val="ListParagraph"/>
        <w:numPr>
          <w:ilvl w:val="0"/>
          <w:numId w:val="1"/>
        </w:numPr>
        <w:rPr>
          <w:rFonts w:ascii="Arial" w:hAnsi="Arial" w:cs="Arial"/>
          <w:u w:val="single"/>
        </w:rPr>
      </w:pPr>
      <w:r w:rsidRPr="003378AA">
        <w:rPr>
          <w:rFonts w:ascii="Arial" w:hAnsi="Arial" w:cs="Arial"/>
          <w:u w:val="single"/>
        </w:rPr>
        <w:t>Position on policy or issue</w:t>
      </w:r>
    </w:p>
    <w:p w14:paraId="7437AADC" w14:textId="77777777" w:rsidR="002662DA" w:rsidRDefault="00FF07BA" w:rsidP="00FF07BA">
      <w:pPr>
        <w:spacing w:before="100" w:beforeAutospacing="1" w:after="100" w:afterAutospacing="1"/>
        <w:rPr>
          <w:rFonts w:ascii="Arial" w:eastAsia="Times New Roman" w:hAnsi="Arial" w:cs="Arial"/>
        </w:rPr>
      </w:pPr>
      <w:r w:rsidRPr="00D139FB">
        <w:rPr>
          <w:rFonts w:ascii="Arial" w:eastAsia="Times New Roman" w:hAnsi="Arial" w:cs="Arial"/>
          <w:color w:val="000000"/>
        </w:rPr>
        <w:t xml:space="preserve">CSTE </w:t>
      </w:r>
      <w:r w:rsidRPr="00D139FB">
        <w:rPr>
          <w:rFonts w:ascii="Arial" w:hAnsi="Arial" w:cs="Arial"/>
        </w:rPr>
        <w:t>recommends that every state health department enhance epidemiologic surveillance and response by establishing a position for a public health entomologist.</w:t>
      </w:r>
      <w:r w:rsidRPr="00D139FB">
        <w:rPr>
          <w:rFonts w:ascii="Arial" w:eastAsia="Times New Roman" w:hAnsi="Arial" w:cs="Arial"/>
        </w:rPr>
        <w:t xml:space="preserve"> </w:t>
      </w:r>
    </w:p>
    <w:p w14:paraId="7B3EC29E" w14:textId="1C035EFC" w:rsidR="00C4557E" w:rsidRPr="00B32A48" w:rsidRDefault="00FF07BA" w:rsidP="00B32A48">
      <w:pPr>
        <w:spacing w:before="100" w:beforeAutospacing="1" w:after="100" w:afterAutospacing="1"/>
        <w:rPr>
          <w:rFonts w:ascii="Arial" w:eastAsia="Times New Roman" w:hAnsi="Arial" w:cs="Arial"/>
        </w:rPr>
      </w:pPr>
      <w:r w:rsidRPr="00D139FB">
        <w:rPr>
          <w:rFonts w:ascii="Arial" w:hAnsi="Arial" w:cs="Arial"/>
        </w:rPr>
        <w:t xml:space="preserve">CSTE further recommends that the federal Centers for Disease Control and Prevention (CDC): (1) establish, maintain, and publish on a periodic basis, a list of state public health entomologists, (2) fund these positions through the ELC mechanism, (3) create fellowship programs to </w:t>
      </w:r>
      <w:r w:rsidRPr="00D139FB">
        <w:rPr>
          <w:rFonts w:ascii="Arial" w:eastAsia="Times New Roman" w:hAnsi="Arial" w:cs="Arial"/>
          <w:shd w:val="clear" w:color="auto" w:fill="FFFFFF"/>
        </w:rPr>
        <w:t>provide a high quality training experience and to secure long-term career placement for public health entomology fellows at the state or local level. </w:t>
      </w:r>
    </w:p>
    <w:p w14:paraId="09B185CA" w14:textId="7D4001C3" w:rsidR="00C4557E" w:rsidRPr="003378AA" w:rsidRDefault="00C4557E" w:rsidP="003378AA">
      <w:pPr>
        <w:pStyle w:val="ListParagraph"/>
        <w:numPr>
          <w:ilvl w:val="0"/>
          <w:numId w:val="2"/>
        </w:numPr>
        <w:rPr>
          <w:rFonts w:ascii="Calibri" w:eastAsia="Times New Roman" w:hAnsi="Calibri" w:cs="Calibri"/>
          <w:color w:val="000000"/>
          <w:u w:val="single"/>
        </w:rPr>
      </w:pPr>
      <w:r w:rsidRPr="003378AA">
        <w:rPr>
          <w:rFonts w:ascii="Arial" w:eastAsia="Times New Roman" w:hAnsi="Arial" w:cs="Arial"/>
          <w:color w:val="000000"/>
          <w:u w:val="single"/>
        </w:rPr>
        <w:t>Options for consideration and next steps</w:t>
      </w:r>
    </w:p>
    <w:p w14:paraId="7A663D1E" w14:textId="77777777" w:rsidR="00C4557E" w:rsidRPr="00C4557E" w:rsidRDefault="00C4557E" w:rsidP="00C4557E">
      <w:pPr>
        <w:pStyle w:val="ListParagraph"/>
        <w:rPr>
          <w:rFonts w:ascii="Calibri" w:eastAsia="Times New Roman" w:hAnsi="Calibri" w:cs="Calibri"/>
          <w:b/>
          <w:bCs/>
          <w:color w:val="000000"/>
        </w:rPr>
      </w:pPr>
    </w:p>
    <w:p w14:paraId="3F43A494" w14:textId="77777777" w:rsidR="00C4557E" w:rsidRPr="00C4557E" w:rsidRDefault="00C4557E" w:rsidP="00207166">
      <w:pPr>
        <w:rPr>
          <w:rFonts w:ascii="Calibri" w:eastAsia="Times New Roman" w:hAnsi="Calibri" w:cs="Calibri"/>
          <w:color w:val="000000"/>
        </w:rPr>
      </w:pPr>
      <w:r w:rsidRPr="00C4557E">
        <w:rPr>
          <w:rFonts w:ascii="Arial" w:eastAsia="Times New Roman" w:hAnsi="Arial" w:cs="Arial"/>
          <w:color w:val="000000"/>
        </w:rPr>
        <w:t>State and territorial health departments should formally evaluate their need for public health entomology staffing. This should include the capacity to implement “integrated vector management” to control vectorborne diseases, as well as to serve as an authority for issues of medical and veterinary importance.</w:t>
      </w:r>
    </w:p>
    <w:p w14:paraId="084ECBB1" w14:textId="77777777" w:rsidR="00C54423" w:rsidRDefault="00C54423" w:rsidP="00C54423">
      <w:pPr>
        <w:rPr>
          <w:rFonts w:ascii="Arial" w:eastAsia="Times New Roman" w:hAnsi="Arial" w:cs="Arial"/>
          <w:color w:val="000000"/>
        </w:rPr>
      </w:pPr>
    </w:p>
    <w:p w14:paraId="210DA533" w14:textId="4C926EC6" w:rsidR="00C4557E" w:rsidRDefault="00C4557E" w:rsidP="00207166">
      <w:pPr>
        <w:rPr>
          <w:rFonts w:ascii="Arial" w:eastAsia="Times New Roman" w:hAnsi="Arial" w:cs="Arial"/>
          <w:color w:val="000000"/>
        </w:rPr>
      </w:pPr>
      <w:r w:rsidRPr="00C4557E">
        <w:rPr>
          <w:rFonts w:ascii="Arial" w:eastAsia="Times New Roman" w:hAnsi="Arial" w:cs="Arial"/>
          <w:color w:val="000000"/>
        </w:rPr>
        <w:t>The CSTE encourages state, and territorial government leaders to establish, fund, and staff new public health entomology positions. While these types of positions exist sporadically throughout the Unites States, their value has been demonstrated time and again over many decades. Examples of success range from development of malaria control programs in the 1940s</w:t>
      </w:r>
      <w:r w:rsidR="002662DA">
        <w:rPr>
          <w:rFonts w:ascii="Arial" w:eastAsia="Times New Roman" w:hAnsi="Arial" w:cs="Arial"/>
          <w:color w:val="000000"/>
        </w:rPr>
        <w:t>, controlling West Nile virus throughout the US,</w:t>
      </w:r>
      <w:r w:rsidRPr="00C4557E">
        <w:rPr>
          <w:rFonts w:ascii="Arial" w:eastAsia="Times New Roman" w:hAnsi="Arial" w:cs="Arial"/>
          <w:color w:val="000000"/>
        </w:rPr>
        <w:t xml:space="preserve"> to </w:t>
      </w:r>
      <w:r w:rsidRPr="00C4557E">
        <w:rPr>
          <w:rFonts w:ascii="Arial" w:eastAsia="Times New Roman" w:hAnsi="Arial" w:cs="Arial"/>
          <w:color w:val="000000"/>
        </w:rPr>
        <w:lastRenderedPageBreak/>
        <w:t xml:space="preserve">quantifying the expanding range of </w:t>
      </w:r>
      <w:r w:rsidRPr="00207166">
        <w:rPr>
          <w:rFonts w:ascii="Arial" w:eastAsia="Times New Roman" w:hAnsi="Arial" w:cs="Arial"/>
          <w:i/>
          <w:iCs/>
          <w:color w:val="000000"/>
        </w:rPr>
        <w:t>Ixodes scapularis</w:t>
      </w:r>
      <w:r w:rsidRPr="00C4557E">
        <w:rPr>
          <w:rFonts w:ascii="Arial" w:eastAsia="Times New Roman" w:hAnsi="Arial" w:cs="Arial"/>
          <w:color w:val="000000"/>
        </w:rPr>
        <w:t xml:space="preserve"> carrying </w:t>
      </w:r>
      <w:r w:rsidR="002662DA" w:rsidRPr="00207166">
        <w:rPr>
          <w:rFonts w:ascii="Arial" w:eastAsia="Times New Roman" w:hAnsi="Arial" w:cs="Arial"/>
          <w:i/>
          <w:iCs/>
          <w:color w:val="000000"/>
        </w:rPr>
        <w:t>Borrelia burgdorferi</w:t>
      </w:r>
      <w:r w:rsidR="002662DA">
        <w:rPr>
          <w:rFonts w:ascii="Arial" w:eastAsia="Times New Roman" w:hAnsi="Arial" w:cs="Arial"/>
          <w:color w:val="000000"/>
        </w:rPr>
        <w:t xml:space="preserve"> </w:t>
      </w:r>
      <w:r w:rsidRPr="00C4557E">
        <w:rPr>
          <w:rFonts w:ascii="Arial" w:eastAsia="Times New Roman" w:hAnsi="Arial" w:cs="Arial"/>
          <w:color w:val="000000"/>
        </w:rPr>
        <w:t>(the causative agent of Lyme disease) today. </w:t>
      </w:r>
    </w:p>
    <w:p w14:paraId="70F32398" w14:textId="77777777" w:rsidR="00C54423" w:rsidRPr="00C4557E" w:rsidRDefault="00C54423" w:rsidP="00207166">
      <w:pPr>
        <w:rPr>
          <w:rFonts w:ascii="Calibri" w:eastAsia="Times New Roman" w:hAnsi="Calibri" w:cs="Calibri"/>
          <w:color w:val="000000"/>
        </w:rPr>
      </w:pPr>
    </w:p>
    <w:p w14:paraId="23874A6E" w14:textId="28A1124A" w:rsidR="00C4557E" w:rsidRDefault="00C4557E" w:rsidP="00207166">
      <w:pPr>
        <w:rPr>
          <w:rFonts w:ascii="Arial" w:eastAsia="Times New Roman" w:hAnsi="Arial" w:cs="Arial"/>
          <w:color w:val="000000"/>
        </w:rPr>
      </w:pPr>
      <w:r w:rsidRPr="00C4557E">
        <w:rPr>
          <w:rFonts w:ascii="Arial" w:eastAsia="Times New Roman" w:hAnsi="Arial" w:cs="Arial"/>
          <w:color w:val="000000"/>
        </w:rPr>
        <w:t>The CDC, through the Epidemiology and Laboratory Capacity cooperative agreement, should provide funding to vectorborne disease projects that are tailored to the needs of the jurisdiction. This will demonstrate a concerted, cooperative, approach to addressing vectorborne disease issues utilizing state and federal resources.</w:t>
      </w:r>
    </w:p>
    <w:p w14:paraId="46476105" w14:textId="77777777" w:rsidR="007974D4" w:rsidRPr="00C4557E" w:rsidRDefault="007974D4" w:rsidP="00C4557E">
      <w:pPr>
        <w:ind w:left="720"/>
        <w:rPr>
          <w:rFonts w:ascii="Calibri" w:eastAsia="Times New Roman" w:hAnsi="Calibri" w:cs="Calibri"/>
          <w:color w:val="000000"/>
        </w:rPr>
      </w:pPr>
    </w:p>
    <w:p w14:paraId="183F1A95" w14:textId="0125F2E0" w:rsidR="00C4557E" w:rsidRPr="00C4557E" w:rsidRDefault="00C4557E" w:rsidP="00207166">
      <w:pPr>
        <w:rPr>
          <w:rFonts w:ascii="Calibri" w:eastAsia="Times New Roman" w:hAnsi="Calibri" w:cs="Calibri"/>
          <w:color w:val="000000"/>
        </w:rPr>
      </w:pPr>
      <w:r w:rsidRPr="00C4557E">
        <w:rPr>
          <w:rFonts w:ascii="Arial" w:eastAsia="Times New Roman" w:hAnsi="Arial" w:cs="Arial"/>
          <w:color w:val="000000"/>
        </w:rPr>
        <w:t xml:space="preserve">CDC funded </w:t>
      </w:r>
      <w:r w:rsidR="008736D1">
        <w:rPr>
          <w:rFonts w:ascii="Arial" w:eastAsia="Times New Roman" w:hAnsi="Arial" w:cs="Arial"/>
          <w:color w:val="000000"/>
        </w:rPr>
        <w:t xml:space="preserve">VBD </w:t>
      </w:r>
      <w:proofErr w:type="spellStart"/>
      <w:r w:rsidRPr="00C4557E">
        <w:rPr>
          <w:rFonts w:ascii="Arial" w:eastAsia="Times New Roman" w:hAnsi="Arial" w:cs="Arial"/>
          <w:color w:val="000000"/>
        </w:rPr>
        <w:t>CoEs</w:t>
      </w:r>
      <w:proofErr w:type="spellEnd"/>
      <w:r w:rsidRPr="00C4557E">
        <w:rPr>
          <w:rFonts w:ascii="Arial" w:eastAsia="Times New Roman" w:hAnsi="Arial" w:cs="Arial"/>
          <w:color w:val="000000"/>
        </w:rPr>
        <w:t xml:space="preserve"> should provide accessible training programs for </w:t>
      </w:r>
      <w:r w:rsidR="008736D1">
        <w:rPr>
          <w:rFonts w:ascii="Arial" w:eastAsia="Times New Roman" w:hAnsi="Arial" w:cs="Arial"/>
          <w:color w:val="000000"/>
        </w:rPr>
        <w:t xml:space="preserve">the next generation of PHEs. </w:t>
      </w:r>
      <w:r w:rsidRPr="00C4557E">
        <w:rPr>
          <w:rFonts w:ascii="Arial" w:eastAsia="Times New Roman" w:hAnsi="Arial" w:cs="Arial"/>
          <w:color w:val="000000"/>
        </w:rPr>
        <w:t>Public health leaders at all levels should encourage students to seek careers in public health entomology and provide guidance about bachelors, masters, and doctoral programs.  This will allow for immediate capacity building as well as long term personne</w:t>
      </w:r>
      <w:bookmarkStart w:id="1" w:name="_GoBack"/>
      <w:bookmarkEnd w:id="1"/>
      <w:r w:rsidRPr="00C4557E">
        <w:rPr>
          <w:rFonts w:ascii="Arial" w:eastAsia="Times New Roman" w:hAnsi="Arial" w:cs="Arial"/>
          <w:color w:val="000000"/>
        </w:rPr>
        <w:t>l supply.</w:t>
      </w:r>
    </w:p>
    <w:p w14:paraId="65502FAA" w14:textId="7B962462" w:rsidR="002E06C6" w:rsidRPr="00C4557E" w:rsidRDefault="002E06C6" w:rsidP="00C4557E">
      <w:pPr>
        <w:spacing w:after="120"/>
        <w:rPr>
          <w:rFonts w:ascii="Arial" w:hAnsi="Arial" w:cs="Arial"/>
        </w:rPr>
      </w:pPr>
    </w:p>
    <w:p w14:paraId="224EBF84" w14:textId="27E33359" w:rsidR="002E06C6" w:rsidRPr="00B32A48" w:rsidRDefault="002E06C6" w:rsidP="00207166">
      <w:pPr>
        <w:pStyle w:val="ListParagraph"/>
        <w:numPr>
          <w:ilvl w:val="0"/>
          <w:numId w:val="2"/>
        </w:numPr>
        <w:rPr>
          <w:rFonts w:ascii="Arial" w:eastAsia="Times New Roman" w:hAnsi="Arial" w:cs="Arial"/>
          <w:color w:val="000000"/>
          <w:u w:val="single"/>
        </w:rPr>
      </w:pPr>
      <w:r w:rsidRPr="00B32A48">
        <w:rPr>
          <w:rFonts w:ascii="Arial" w:hAnsi="Arial" w:cs="Arial"/>
          <w:u w:val="single"/>
        </w:rPr>
        <w:t>Authors</w:t>
      </w:r>
    </w:p>
    <w:p w14:paraId="4531B1E0" w14:textId="72578323"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 xml:space="preserve">Abelardo </w:t>
      </w:r>
      <w:proofErr w:type="spellStart"/>
      <w:r w:rsidRPr="00207166">
        <w:rPr>
          <w:rFonts w:ascii="Arial" w:eastAsia="Times New Roman" w:hAnsi="Arial" w:cs="Arial"/>
          <w:color w:val="000000"/>
        </w:rPr>
        <w:t>Moncayo</w:t>
      </w:r>
      <w:proofErr w:type="spellEnd"/>
      <w:r w:rsidRPr="00207166">
        <w:rPr>
          <w:rFonts w:ascii="Arial" w:eastAsia="Times New Roman" w:hAnsi="Arial" w:cs="Arial"/>
          <w:color w:val="000000"/>
        </w:rPr>
        <w:t xml:space="preserve"> (</w:t>
      </w:r>
      <w:hyperlink r:id="rId6" w:history="1">
        <w:r w:rsidRPr="00207166">
          <w:rPr>
            <w:rStyle w:val="Hyperlink"/>
            <w:rFonts w:ascii="Arial" w:eastAsia="Times New Roman" w:hAnsi="Arial" w:cs="Arial"/>
          </w:rPr>
          <w:t>Abelardo.Moncayo@tn.gov</w:t>
        </w:r>
      </w:hyperlink>
      <w:r w:rsidRPr="00207166">
        <w:rPr>
          <w:rFonts w:ascii="Arial" w:eastAsia="Times New Roman" w:hAnsi="Arial" w:cs="Arial"/>
          <w:color w:val="000000"/>
        </w:rPr>
        <w:t>)</w:t>
      </w:r>
    </w:p>
    <w:p w14:paraId="1E81AD6D"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Carl Williams (</w:t>
      </w:r>
      <w:hyperlink r:id="rId7" w:history="1">
        <w:r w:rsidRPr="00207166">
          <w:rPr>
            <w:rStyle w:val="Hyperlink"/>
            <w:rFonts w:ascii="Arial" w:eastAsia="Times New Roman" w:hAnsi="Arial" w:cs="Arial"/>
          </w:rPr>
          <w:t>carl.williams@dhhs.nc.gov</w:t>
        </w:r>
      </w:hyperlink>
      <w:r w:rsidRPr="00207166">
        <w:rPr>
          <w:rFonts w:ascii="Arial" w:eastAsia="Times New Roman" w:hAnsi="Arial" w:cs="Arial"/>
          <w:color w:val="000000"/>
        </w:rPr>
        <w:t xml:space="preserve">) </w:t>
      </w:r>
    </w:p>
    <w:p w14:paraId="6FE6FA46"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proofErr w:type="spellStart"/>
      <w:r w:rsidRPr="00207166">
        <w:rPr>
          <w:rFonts w:ascii="Arial" w:eastAsia="Times New Roman" w:hAnsi="Arial" w:cs="Arial"/>
          <w:color w:val="000000"/>
        </w:rPr>
        <w:t>Rosmarie</w:t>
      </w:r>
      <w:proofErr w:type="spellEnd"/>
      <w:r w:rsidRPr="00207166">
        <w:rPr>
          <w:rFonts w:ascii="Arial" w:eastAsia="Times New Roman" w:hAnsi="Arial" w:cs="Arial"/>
          <w:color w:val="000000"/>
        </w:rPr>
        <w:t xml:space="preserve"> Kelly (</w:t>
      </w:r>
      <w:hyperlink r:id="rId8" w:history="1">
        <w:r w:rsidRPr="00207166">
          <w:rPr>
            <w:rStyle w:val="Hyperlink"/>
            <w:rFonts w:ascii="Arial" w:eastAsia="Times New Roman" w:hAnsi="Arial" w:cs="Arial"/>
          </w:rPr>
          <w:t>Rosmarie.Kelly@dph.ga.gov</w:t>
        </w:r>
      </w:hyperlink>
      <w:r w:rsidRPr="00207166">
        <w:rPr>
          <w:rFonts w:ascii="Arial" w:eastAsia="Times New Roman" w:hAnsi="Arial" w:cs="Arial"/>
          <w:color w:val="000000"/>
        </w:rPr>
        <w:t>)</w:t>
      </w:r>
    </w:p>
    <w:p w14:paraId="0B1C3ACE"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Elizabeth Dykstra (</w:t>
      </w:r>
      <w:hyperlink r:id="rId9" w:history="1">
        <w:r w:rsidRPr="00207166">
          <w:rPr>
            <w:rStyle w:val="Hyperlink"/>
            <w:rFonts w:ascii="Arial" w:eastAsia="Times New Roman" w:hAnsi="Arial" w:cs="Arial"/>
          </w:rPr>
          <w:t>Elizabeth.Dykstra@DOH.WA.GOV</w:t>
        </w:r>
      </w:hyperlink>
      <w:r w:rsidRPr="00207166">
        <w:rPr>
          <w:rFonts w:ascii="Arial" w:eastAsia="Times New Roman" w:hAnsi="Arial" w:cs="Arial"/>
          <w:color w:val="000000"/>
        </w:rPr>
        <w:t>)</w:t>
      </w:r>
    </w:p>
    <w:p w14:paraId="5508AF8D" w14:textId="6360B884" w:rsidR="00A418DF" w:rsidRPr="00207166" w:rsidRDefault="00A418DF" w:rsidP="00207166">
      <w:pPr>
        <w:spacing w:before="100" w:beforeAutospacing="1" w:after="100" w:afterAutospacing="1"/>
        <w:ind w:left="720"/>
        <w:rPr>
          <w:rFonts w:ascii="Arial" w:eastAsia="Times New Roman" w:hAnsi="Arial" w:cs="Arial"/>
          <w:color w:val="000000"/>
        </w:rPr>
      </w:pPr>
      <w:r w:rsidRPr="00207166">
        <w:rPr>
          <w:rFonts w:ascii="Arial" w:eastAsia="Times New Roman" w:hAnsi="Arial" w:cs="Arial"/>
          <w:color w:val="000000"/>
        </w:rPr>
        <w:t>Technical Advisors</w:t>
      </w:r>
    </w:p>
    <w:p w14:paraId="49438F56"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Ben Beard (</w:t>
      </w:r>
      <w:hyperlink r:id="rId10" w:history="1">
        <w:r w:rsidRPr="00207166">
          <w:rPr>
            <w:rStyle w:val="Hyperlink"/>
            <w:rFonts w:ascii="Arial" w:eastAsia="Times New Roman" w:hAnsi="Arial" w:cs="Arial"/>
          </w:rPr>
          <w:t>cbb0@cdc.gov</w:t>
        </w:r>
      </w:hyperlink>
      <w:r w:rsidRPr="00207166">
        <w:rPr>
          <w:rFonts w:ascii="Arial" w:eastAsia="Times New Roman" w:hAnsi="Arial" w:cs="Arial"/>
          <w:color w:val="000000"/>
        </w:rPr>
        <w:t>)</w:t>
      </w:r>
    </w:p>
    <w:p w14:paraId="3FDEAB49"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Susanna Visser (</w:t>
      </w:r>
      <w:hyperlink r:id="rId11" w:history="1">
        <w:r w:rsidRPr="00207166">
          <w:rPr>
            <w:rStyle w:val="Hyperlink"/>
            <w:rFonts w:ascii="Arial" w:eastAsia="Times New Roman" w:hAnsi="Arial" w:cs="Arial"/>
          </w:rPr>
          <w:t>sfv1@cdc.gov</w:t>
        </w:r>
      </w:hyperlink>
      <w:r w:rsidRPr="00207166">
        <w:rPr>
          <w:rFonts w:ascii="Arial" w:eastAsia="Times New Roman" w:hAnsi="Arial" w:cs="Arial"/>
          <w:color w:val="000000"/>
        </w:rPr>
        <w:t xml:space="preserve">) </w:t>
      </w:r>
    </w:p>
    <w:p w14:paraId="5C5DEF94"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r w:rsidRPr="00207166">
        <w:rPr>
          <w:rFonts w:ascii="Arial" w:eastAsia="Times New Roman" w:hAnsi="Arial" w:cs="Arial"/>
          <w:color w:val="000000"/>
        </w:rPr>
        <w:t>Laura Harrington (</w:t>
      </w:r>
      <w:hyperlink r:id="rId12" w:history="1">
        <w:r w:rsidRPr="00207166">
          <w:rPr>
            <w:rStyle w:val="Hyperlink"/>
            <w:rFonts w:ascii="Arial" w:eastAsia="Times New Roman" w:hAnsi="Arial" w:cs="Arial"/>
          </w:rPr>
          <w:t>lch27@cornell.edu</w:t>
        </w:r>
      </w:hyperlink>
      <w:r w:rsidRPr="00207166">
        <w:rPr>
          <w:rFonts w:ascii="Arial" w:eastAsia="Times New Roman" w:hAnsi="Arial" w:cs="Arial"/>
          <w:color w:val="000000"/>
        </w:rPr>
        <w:t xml:space="preserve">) </w:t>
      </w:r>
    </w:p>
    <w:p w14:paraId="1ABCD55D" w14:textId="77777777" w:rsidR="00A418DF" w:rsidRPr="00207166" w:rsidRDefault="00A418DF" w:rsidP="00207166">
      <w:pPr>
        <w:numPr>
          <w:ilvl w:val="1"/>
          <w:numId w:val="6"/>
        </w:numPr>
        <w:spacing w:before="100" w:beforeAutospacing="1" w:after="100" w:afterAutospacing="1"/>
        <w:rPr>
          <w:rFonts w:ascii="Arial" w:eastAsia="Times New Roman" w:hAnsi="Arial" w:cs="Arial"/>
          <w:color w:val="000000"/>
        </w:rPr>
      </w:pPr>
      <w:proofErr w:type="spellStart"/>
      <w:r w:rsidRPr="00207166">
        <w:rPr>
          <w:rFonts w:ascii="Arial" w:eastAsia="Times New Roman" w:hAnsi="Arial" w:cs="Arial"/>
          <w:color w:val="000000"/>
        </w:rPr>
        <w:t>Rhoel</w:t>
      </w:r>
      <w:proofErr w:type="spellEnd"/>
      <w:r w:rsidRPr="00207166">
        <w:rPr>
          <w:rFonts w:ascii="Arial" w:eastAsia="Times New Roman" w:hAnsi="Arial" w:cs="Arial"/>
          <w:color w:val="000000"/>
        </w:rPr>
        <w:t xml:space="preserve"> </w:t>
      </w:r>
      <w:proofErr w:type="spellStart"/>
      <w:r w:rsidRPr="00207166">
        <w:rPr>
          <w:rFonts w:ascii="Arial" w:eastAsia="Times New Roman" w:hAnsi="Arial" w:cs="Arial"/>
          <w:color w:val="000000"/>
        </w:rPr>
        <w:t>Dinglasan</w:t>
      </w:r>
      <w:proofErr w:type="spellEnd"/>
      <w:r w:rsidRPr="00207166">
        <w:rPr>
          <w:rFonts w:ascii="Arial" w:eastAsia="Times New Roman" w:hAnsi="Arial" w:cs="Arial"/>
          <w:color w:val="000000"/>
        </w:rPr>
        <w:t xml:space="preserve"> (</w:t>
      </w:r>
      <w:hyperlink r:id="rId13" w:history="1">
        <w:r w:rsidRPr="00207166">
          <w:rPr>
            <w:rStyle w:val="Hyperlink"/>
            <w:rFonts w:ascii="Arial" w:eastAsia="Times New Roman" w:hAnsi="Arial" w:cs="Arial"/>
          </w:rPr>
          <w:t>rdinglasan@epi.ufl.edu</w:t>
        </w:r>
      </w:hyperlink>
      <w:r w:rsidRPr="00207166">
        <w:rPr>
          <w:rFonts w:ascii="Arial" w:eastAsia="Times New Roman" w:hAnsi="Arial" w:cs="Arial"/>
          <w:color w:val="000000"/>
        </w:rPr>
        <w:t xml:space="preserve">) </w:t>
      </w:r>
    </w:p>
    <w:p w14:paraId="46B64B86" w14:textId="77777777" w:rsidR="00C4557E" w:rsidRPr="00207166" w:rsidRDefault="00C4557E" w:rsidP="00207166">
      <w:pPr>
        <w:rPr>
          <w:rFonts w:ascii="Arial" w:hAnsi="Arial" w:cs="Arial"/>
        </w:rPr>
      </w:pPr>
    </w:p>
    <w:sectPr w:rsidR="00C4557E" w:rsidRPr="00207166" w:rsidSect="00C27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A68B4"/>
    <w:multiLevelType w:val="hybridMultilevel"/>
    <w:tmpl w:val="0D54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F8076F"/>
    <w:multiLevelType w:val="hybridMultilevel"/>
    <w:tmpl w:val="02608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640145"/>
    <w:multiLevelType w:val="multilevel"/>
    <w:tmpl w:val="6C42A8B8"/>
    <w:lvl w:ilvl="0">
      <w:start w:val="1"/>
      <w:numFmt w:val="upperRoman"/>
      <w:lvlText w:val="%1."/>
      <w:lvlJc w:val="right"/>
      <w:pPr>
        <w:tabs>
          <w:tab w:val="num" w:pos="360"/>
        </w:tabs>
        <w:ind w:left="360" w:hanging="360"/>
      </w:pPr>
      <w:rPr>
        <w:rFonts w:ascii="Arial" w:hAnsi="Arial" w:cs="Aria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3" w15:restartNumberingAfterBreak="0">
    <w:nsid w:val="49C960AE"/>
    <w:multiLevelType w:val="hybridMultilevel"/>
    <w:tmpl w:val="F87E905C"/>
    <w:lvl w:ilvl="0" w:tplc="8FD69E92">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188495B"/>
    <w:multiLevelType w:val="multilevel"/>
    <w:tmpl w:val="2E862550"/>
    <w:lvl w:ilvl="0">
      <w:start w:val="1"/>
      <w:numFmt w:val="bullet"/>
      <w:lvlText w:val=""/>
      <w:lvlJc w:val="left"/>
      <w:pPr>
        <w:ind w:left="720" w:hanging="360"/>
      </w:pPr>
      <w:rPr>
        <w:rFonts w:ascii="Symbol" w:hAnsi="Symbol" w:hint="default"/>
        <w:sz w:val="24"/>
        <w:szCs w:val="24"/>
      </w:rPr>
    </w:lvl>
    <w:lvl w:ilvl="1">
      <w:start w:val="1"/>
      <w:numFmt w:val="bullet"/>
      <w:lvlText w:val=""/>
      <w:lvlJc w:val="left"/>
      <w:pPr>
        <w:ind w:left="1080" w:hanging="360"/>
      </w:pPr>
      <w:rPr>
        <w:rFonts w:ascii="Symbol" w:hAnsi="Symbol" w:hint="default"/>
      </w:rPr>
    </w:lvl>
    <w:lvl w:ilvl="2">
      <w:start w:val="1"/>
      <w:numFmt w:val="decimal"/>
      <w:lvlText w:val="%3."/>
      <w:lvlJc w:val="left"/>
      <w:pPr>
        <w:ind w:left="216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5" w15:restartNumberingAfterBreak="0">
    <w:nsid w:val="77901225"/>
    <w:multiLevelType w:val="multilevel"/>
    <w:tmpl w:val="89422F4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2"/>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43"/>
    <w:rsid w:val="000061D9"/>
    <w:rsid w:val="00017DA0"/>
    <w:rsid w:val="00026747"/>
    <w:rsid w:val="000B670C"/>
    <w:rsid w:val="000E55B3"/>
    <w:rsid w:val="000F4D77"/>
    <w:rsid w:val="001741BA"/>
    <w:rsid w:val="001D4C7B"/>
    <w:rsid w:val="001F7105"/>
    <w:rsid w:val="00207166"/>
    <w:rsid w:val="00207D29"/>
    <w:rsid w:val="002662DA"/>
    <w:rsid w:val="002A121F"/>
    <w:rsid w:val="002E06C6"/>
    <w:rsid w:val="002E4318"/>
    <w:rsid w:val="003378AA"/>
    <w:rsid w:val="00376FDD"/>
    <w:rsid w:val="003E0C89"/>
    <w:rsid w:val="00451AE8"/>
    <w:rsid w:val="004909C2"/>
    <w:rsid w:val="004D124B"/>
    <w:rsid w:val="00514428"/>
    <w:rsid w:val="00525D43"/>
    <w:rsid w:val="005776DA"/>
    <w:rsid w:val="005950E0"/>
    <w:rsid w:val="005A05FA"/>
    <w:rsid w:val="005B5947"/>
    <w:rsid w:val="005F73E8"/>
    <w:rsid w:val="00696989"/>
    <w:rsid w:val="006A431F"/>
    <w:rsid w:val="007974D4"/>
    <w:rsid w:val="007D76CB"/>
    <w:rsid w:val="007F6DBC"/>
    <w:rsid w:val="008736D1"/>
    <w:rsid w:val="0087624C"/>
    <w:rsid w:val="0088469A"/>
    <w:rsid w:val="008A76B5"/>
    <w:rsid w:val="008F52E0"/>
    <w:rsid w:val="009772AE"/>
    <w:rsid w:val="009A7C79"/>
    <w:rsid w:val="009F2D25"/>
    <w:rsid w:val="00A218EE"/>
    <w:rsid w:val="00A418DF"/>
    <w:rsid w:val="00A82B5E"/>
    <w:rsid w:val="00B32A48"/>
    <w:rsid w:val="00B81B23"/>
    <w:rsid w:val="00B9503F"/>
    <w:rsid w:val="00BA151C"/>
    <w:rsid w:val="00BA7AF4"/>
    <w:rsid w:val="00BE76BB"/>
    <w:rsid w:val="00C27D83"/>
    <w:rsid w:val="00C36660"/>
    <w:rsid w:val="00C4557E"/>
    <w:rsid w:val="00C54423"/>
    <w:rsid w:val="00E85208"/>
    <w:rsid w:val="00E86E77"/>
    <w:rsid w:val="00EA18FF"/>
    <w:rsid w:val="00FF0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7B7EA"/>
  <w15:chartTrackingRefBased/>
  <w15:docId w15:val="{A085F15A-780C-154D-9C78-97C554D1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7AF4"/>
    <w:rPr>
      <w:color w:val="0563C1" w:themeColor="hyperlink"/>
      <w:u w:val="single"/>
    </w:rPr>
  </w:style>
  <w:style w:type="paragraph" w:styleId="ListParagraph">
    <w:name w:val="List Paragraph"/>
    <w:basedOn w:val="Normal"/>
    <w:uiPriority w:val="34"/>
    <w:qFormat/>
    <w:rsid w:val="00C4557E"/>
    <w:pPr>
      <w:ind w:left="720"/>
      <w:contextualSpacing/>
    </w:pPr>
  </w:style>
  <w:style w:type="paragraph" w:styleId="BalloonText">
    <w:name w:val="Balloon Text"/>
    <w:basedOn w:val="Normal"/>
    <w:link w:val="BalloonTextChar"/>
    <w:uiPriority w:val="99"/>
    <w:semiHidden/>
    <w:unhideWhenUsed/>
    <w:rsid w:val="00C4557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4557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4557E"/>
    <w:rPr>
      <w:sz w:val="16"/>
      <w:szCs w:val="16"/>
    </w:rPr>
  </w:style>
  <w:style w:type="paragraph" w:styleId="CommentText">
    <w:name w:val="annotation text"/>
    <w:basedOn w:val="Normal"/>
    <w:link w:val="CommentTextChar"/>
    <w:uiPriority w:val="99"/>
    <w:semiHidden/>
    <w:unhideWhenUsed/>
    <w:rsid w:val="00C4557E"/>
    <w:rPr>
      <w:sz w:val="20"/>
      <w:szCs w:val="20"/>
    </w:rPr>
  </w:style>
  <w:style w:type="character" w:customStyle="1" w:styleId="CommentTextChar">
    <w:name w:val="Comment Text Char"/>
    <w:basedOn w:val="DefaultParagraphFont"/>
    <w:link w:val="CommentText"/>
    <w:uiPriority w:val="99"/>
    <w:semiHidden/>
    <w:rsid w:val="00C4557E"/>
    <w:rPr>
      <w:sz w:val="20"/>
      <w:szCs w:val="20"/>
    </w:rPr>
  </w:style>
  <w:style w:type="paragraph" w:styleId="NoSpacing">
    <w:name w:val="No Spacing"/>
    <w:link w:val="NoSpacingChar"/>
    <w:uiPriority w:val="1"/>
    <w:qFormat/>
    <w:rsid w:val="00C4557E"/>
    <w:rPr>
      <w:rFonts w:eastAsiaTheme="minorEastAsia"/>
      <w:sz w:val="22"/>
      <w:szCs w:val="22"/>
    </w:rPr>
  </w:style>
  <w:style w:type="character" w:customStyle="1" w:styleId="NoSpacingChar">
    <w:name w:val="No Spacing Char"/>
    <w:basedOn w:val="DefaultParagraphFont"/>
    <w:link w:val="NoSpacing"/>
    <w:uiPriority w:val="1"/>
    <w:rsid w:val="00C4557E"/>
    <w:rPr>
      <w:rFonts w:eastAsiaTheme="minorEastAsia"/>
      <w:sz w:val="22"/>
      <w:szCs w:val="22"/>
    </w:rPr>
  </w:style>
  <w:style w:type="character" w:customStyle="1" w:styleId="apple-converted-space">
    <w:name w:val="apple-converted-space"/>
    <w:basedOn w:val="DefaultParagraphFont"/>
    <w:rsid w:val="00C4557E"/>
  </w:style>
  <w:style w:type="paragraph" w:styleId="CommentSubject">
    <w:name w:val="annotation subject"/>
    <w:basedOn w:val="CommentText"/>
    <w:next w:val="CommentText"/>
    <w:link w:val="CommentSubjectChar"/>
    <w:uiPriority w:val="99"/>
    <w:semiHidden/>
    <w:unhideWhenUsed/>
    <w:rsid w:val="006A431F"/>
    <w:rPr>
      <w:b/>
      <w:bCs/>
    </w:rPr>
  </w:style>
  <w:style w:type="character" w:customStyle="1" w:styleId="CommentSubjectChar">
    <w:name w:val="Comment Subject Char"/>
    <w:basedOn w:val="CommentTextChar"/>
    <w:link w:val="CommentSubject"/>
    <w:uiPriority w:val="99"/>
    <w:semiHidden/>
    <w:rsid w:val="006A431F"/>
    <w:rPr>
      <w:b/>
      <w:bCs/>
      <w:sz w:val="20"/>
      <w:szCs w:val="20"/>
    </w:rPr>
  </w:style>
  <w:style w:type="paragraph" w:styleId="Revision">
    <w:name w:val="Revision"/>
    <w:hidden/>
    <w:uiPriority w:val="99"/>
    <w:semiHidden/>
    <w:rsid w:val="000F4D77"/>
  </w:style>
  <w:style w:type="paragraph" w:styleId="NormalWeb">
    <w:name w:val="Normal (Web)"/>
    <w:basedOn w:val="Normal"/>
    <w:uiPriority w:val="99"/>
    <w:unhideWhenUsed/>
    <w:rsid w:val="00017DA0"/>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A418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95011">
      <w:bodyDiv w:val="1"/>
      <w:marLeft w:val="0"/>
      <w:marRight w:val="0"/>
      <w:marTop w:val="0"/>
      <w:marBottom w:val="0"/>
      <w:divBdr>
        <w:top w:val="none" w:sz="0" w:space="0" w:color="auto"/>
        <w:left w:val="none" w:sz="0" w:space="0" w:color="auto"/>
        <w:bottom w:val="none" w:sz="0" w:space="0" w:color="auto"/>
        <w:right w:val="none" w:sz="0" w:space="0" w:color="auto"/>
      </w:divBdr>
    </w:div>
    <w:div w:id="999889662">
      <w:bodyDiv w:val="1"/>
      <w:marLeft w:val="0"/>
      <w:marRight w:val="0"/>
      <w:marTop w:val="0"/>
      <w:marBottom w:val="0"/>
      <w:divBdr>
        <w:top w:val="none" w:sz="0" w:space="0" w:color="auto"/>
        <w:left w:val="none" w:sz="0" w:space="0" w:color="auto"/>
        <w:bottom w:val="none" w:sz="0" w:space="0" w:color="auto"/>
        <w:right w:val="none" w:sz="0" w:space="0" w:color="auto"/>
      </w:divBdr>
    </w:div>
    <w:div w:id="1760981973">
      <w:bodyDiv w:val="1"/>
      <w:marLeft w:val="0"/>
      <w:marRight w:val="0"/>
      <w:marTop w:val="0"/>
      <w:marBottom w:val="0"/>
      <w:divBdr>
        <w:top w:val="none" w:sz="0" w:space="0" w:color="auto"/>
        <w:left w:val="none" w:sz="0" w:space="0" w:color="auto"/>
        <w:bottom w:val="none" w:sz="0" w:space="0" w:color="auto"/>
        <w:right w:val="none" w:sz="0" w:space="0" w:color="auto"/>
      </w:divBdr>
      <w:divsChild>
        <w:div w:id="486287716">
          <w:marLeft w:val="0"/>
          <w:marRight w:val="0"/>
          <w:marTop w:val="0"/>
          <w:marBottom w:val="0"/>
          <w:divBdr>
            <w:top w:val="none" w:sz="0" w:space="0" w:color="auto"/>
            <w:left w:val="none" w:sz="0" w:space="0" w:color="auto"/>
            <w:bottom w:val="none" w:sz="0" w:space="0" w:color="auto"/>
            <w:right w:val="none" w:sz="0" w:space="0" w:color="auto"/>
          </w:divBdr>
          <w:divsChild>
            <w:div w:id="1250777175">
              <w:marLeft w:val="0"/>
              <w:marRight w:val="0"/>
              <w:marTop w:val="0"/>
              <w:marBottom w:val="0"/>
              <w:divBdr>
                <w:top w:val="none" w:sz="0" w:space="0" w:color="auto"/>
                <w:left w:val="none" w:sz="0" w:space="0" w:color="auto"/>
                <w:bottom w:val="none" w:sz="0" w:space="0" w:color="auto"/>
                <w:right w:val="none" w:sz="0" w:space="0" w:color="auto"/>
              </w:divBdr>
              <w:divsChild>
                <w:div w:id="7217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smarie.Kelly@dph.ga.gov" TargetMode="External"/><Relationship Id="rId13" Type="http://schemas.openxmlformats.org/officeDocument/2006/relationships/hyperlink" Target="mailto:rdinglasan@epi.ufl.edu" TargetMode="External"/><Relationship Id="rId3" Type="http://schemas.openxmlformats.org/officeDocument/2006/relationships/settings" Target="settings.xml"/><Relationship Id="rId7" Type="http://schemas.openxmlformats.org/officeDocument/2006/relationships/hyperlink" Target="mailto:carl.williams@dhhs.nc.gov" TargetMode="External"/><Relationship Id="rId12" Type="http://schemas.openxmlformats.org/officeDocument/2006/relationships/hyperlink" Target="mailto:lch27@cornel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belardo.Moncayo@tn.gov" TargetMode="External"/><Relationship Id="rId11" Type="http://schemas.openxmlformats.org/officeDocument/2006/relationships/hyperlink" Target="mailto:sfv1@cdc.gov" TargetMode="External"/><Relationship Id="rId5" Type="http://schemas.openxmlformats.org/officeDocument/2006/relationships/hyperlink" Target="https://www.cdc.gov/ticks/resources/TickSurveillance_Iscapularis-P.pdf" TargetMode="External"/><Relationship Id="rId15" Type="http://schemas.openxmlformats.org/officeDocument/2006/relationships/theme" Target="theme/theme1.xml"/><Relationship Id="rId10" Type="http://schemas.openxmlformats.org/officeDocument/2006/relationships/hyperlink" Target="mailto:cbb0@cdc.gov" TargetMode="External"/><Relationship Id="rId4" Type="http://schemas.openxmlformats.org/officeDocument/2006/relationships/webSettings" Target="webSettings.xml"/><Relationship Id="rId9" Type="http://schemas.openxmlformats.org/officeDocument/2006/relationships/hyperlink" Target="mailto:Elizabeth.Dykstra@DOH.W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Abelardo Moncayo</dc:creator>
  <cp:keywords/>
  <dc:description/>
  <cp:lastModifiedBy>Abelardo Moncayo</cp:lastModifiedBy>
  <cp:revision>4</cp:revision>
  <dcterms:created xsi:type="dcterms:W3CDTF">2020-01-04T19:02:00Z</dcterms:created>
  <dcterms:modified xsi:type="dcterms:W3CDTF">2020-01-04T19:03:00Z</dcterms:modified>
</cp:coreProperties>
</file>