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1845438F" w14:textId="77777777" w:rsidTr="009D125C">
        <w:trPr>
          <w:trHeight w:val="12816"/>
        </w:trPr>
        <w:tc>
          <w:tcPr>
            <w:tcW w:w="10800" w:type="dxa"/>
          </w:tcPr>
          <w:p w14:paraId="619360D9"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6DF74EDA"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43990239" w14:textId="77777777" w:rsidR="009D125C" w:rsidRPr="00B77BAB" w:rsidRDefault="009D125C" w:rsidP="009D125C">
            <w:pPr>
              <w:jc w:val="center"/>
              <w:rPr>
                <w:rFonts w:cs="Arial"/>
                <w:color w:val="000000" w:themeColor="text1"/>
                <w:sz w:val="16"/>
                <w:szCs w:val="16"/>
              </w:rPr>
            </w:pPr>
          </w:p>
          <w:p w14:paraId="5FF71674"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25254080" w14:textId="77777777" w:rsidR="009D125C" w:rsidRPr="00B77BAB" w:rsidRDefault="009D125C" w:rsidP="009D125C">
            <w:pPr>
              <w:rPr>
                <w:rFonts w:cs="Arial"/>
                <w:color w:val="000000" w:themeColor="text1"/>
                <w:sz w:val="16"/>
                <w:szCs w:val="16"/>
              </w:rPr>
            </w:pPr>
          </w:p>
          <w:p w14:paraId="2128389B" w14:textId="77777777"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1F105E70"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5203B724" w14:textId="77777777" w:rsidR="009D125C" w:rsidRPr="00B77BAB" w:rsidRDefault="009D125C" w:rsidP="009D125C">
            <w:pPr>
              <w:rPr>
                <w:rFonts w:cs="Arial"/>
                <w:b/>
                <w:color w:val="000000" w:themeColor="text1"/>
                <w:sz w:val="16"/>
              </w:rPr>
            </w:pPr>
          </w:p>
          <w:p w14:paraId="7395D2B7" w14:textId="77777777"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55C1B33C" w14:textId="77777777" w:rsidR="00DA6CC7" w:rsidRPr="00B77BAB" w:rsidRDefault="00DA6CC7" w:rsidP="009D125C">
            <w:pPr>
              <w:rPr>
                <w:rFonts w:cs="Arial"/>
                <w:b/>
                <w:color w:val="000000" w:themeColor="text1"/>
                <w:sz w:val="16"/>
              </w:rPr>
            </w:pPr>
          </w:p>
          <w:p w14:paraId="0305EF46" w14:textId="77777777"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5B9082E"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767B8595" w14:textId="77777777" w:rsidR="009D125C" w:rsidRPr="00B77BAB" w:rsidRDefault="009D125C" w:rsidP="009D125C">
            <w:pPr>
              <w:jc w:val="center"/>
              <w:rPr>
                <w:rFonts w:cs="Arial"/>
                <w:b/>
                <w:color w:val="C00000"/>
                <w:sz w:val="16"/>
              </w:rPr>
            </w:pPr>
          </w:p>
          <w:p w14:paraId="7BC090CC" w14:textId="77777777"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257FE310" w14:textId="77777777" w:rsidR="009D125C" w:rsidRPr="00B77BAB" w:rsidRDefault="009D125C" w:rsidP="009D125C">
            <w:pPr>
              <w:rPr>
                <w:rStyle w:val="Hyperlink"/>
                <w:color w:val="000000" w:themeColor="text1"/>
                <w:sz w:val="21"/>
              </w:rPr>
            </w:pPr>
          </w:p>
          <w:p w14:paraId="3636A784" w14:textId="77777777"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69C55076" w14:textId="77777777" w:rsidR="009D125C" w:rsidRPr="00B77BAB" w:rsidRDefault="009D125C" w:rsidP="009D125C">
            <w:pPr>
              <w:rPr>
                <w:rFonts w:cs="Arial"/>
                <w:color w:val="000000" w:themeColor="text1"/>
                <w:sz w:val="16"/>
                <w:u w:val="single"/>
              </w:rPr>
            </w:pPr>
          </w:p>
          <w:p w14:paraId="51ACB315"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695EFBE7" w14:textId="77777777"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7BF2AD7F"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27F6E683"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45F5EF5B" w14:textId="77777777"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06EC3FA4" w14:textId="77777777" w:rsidR="009D125C" w:rsidRPr="00B77BAB" w:rsidRDefault="001774AB"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3052384B" w14:textId="77777777" w:rsidR="009D125C" w:rsidRPr="00B77BAB" w:rsidRDefault="009D125C" w:rsidP="009D125C">
            <w:pPr>
              <w:ind w:left="720"/>
              <w:rPr>
                <w:rFonts w:cs="Arial"/>
                <w:color w:val="0000FF"/>
                <w:sz w:val="16"/>
                <w:szCs w:val="16"/>
                <w:u w:val="single"/>
              </w:rPr>
            </w:pPr>
          </w:p>
          <w:p w14:paraId="5D46542F" w14:textId="77777777"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6E187F17" w14:textId="77777777" w:rsidR="009D125C" w:rsidRPr="00B77BAB" w:rsidRDefault="009D125C" w:rsidP="009D125C">
            <w:pPr>
              <w:rPr>
                <w:rFonts w:cs="Arial"/>
                <w:color w:val="000000" w:themeColor="text1"/>
                <w:sz w:val="16"/>
              </w:rPr>
            </w:pPr>
          </w:p>
          <w:p w14:paraId="3CD08466" w14:textId="77777777"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26741E63" w14:textId="77777777" w:rsidR="009D125C" w:rsidRPr="00B77BAB" w:rsidRDefault="009D125C" w:rsidP="00B77BAB">
            <w:pPr>
              <w:ind w:firstLine="720"/>
              <w:rPr>
                <w:rFonts w:cs="Arial"/>
                <w:color w:val="000000" w:themeColor="text1"/>
                <w:sz w:val="20"/>
              </w:rPr>
            </w:pPr>
          </w:p>
          <w:p w14:paraId="4FBE93EE" w14:textId="77777777"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5D3DF4BD" w14:textId="77777777" w:rsidR="009D125C" w:rsidRPr="00B77BAB" w:rsidRDefault="009D125C" w:rsidP="009D125C">
            <w:pPr>
              <w:jc w:val="center"/>
              <w:rPr>
                <w:rFonts w:cs="Arial"/>
                <w:b/>
                <w:color w:val="000000" w:themeColor="text1"/>
                <w:sz w:val="21"/>
                <w:szCs w:val="24"/>
              </w:rPr>
            </w:pPr>
          </w:p>
          <w:p w14:paraId="2CE2EA5A"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343D75A7" w14:textId="77777777" w:rsidR="009D125C" w:rsidRDefault="009D125C">
      <w:pPr>
        <w:rPr>
          <w:rFonts w:cs="Arial"/>
          <w:b/>
          <w:color w:val="000000" w:themeColor="text1"/>
          <w:szCs w:val="24"/>
        </w:rPr>
      </w:pPr>
    </w:p>
    <w:p w14:paraId="34D7640E" w14:textId="77777777"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46264580" w14:textId="77777777" w:rsidR="00416AA0" w:rsidRPr="007E7479" w:rsidRDefault="00416AA0">
      <w:pPr>
        <w:rPr>
          <w:rFonts w:cs="Arial"/>
          <w:sz w:val="16"/>
          <w:szCs w:val="16"/>
        </w:rPr>
      </w:pPr>
    </w:p>
    <w:p w14:paraId="4545263A" w14:textId="77777777"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p>
    <w:p w14:paraId="08D85A09" w14:textId="77777777"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14:paraId="6F02D260" w14:textId="77777777" w:rsidR="00F02C23" w:rsidRPr="001B23EE" w:rsidRDefault="00F02C23">
      <w:pPr>
        <w:rPr>
          <w:rFonts w:cs="Arial"/>
          <w:sz w:val="20"/>
        </w:rPr>
      </w:pPr>
    </w:p>
    <w:p w14:paraId="5A4D952D" w14:textId="77777777" w:rsidR="00416AA0" w:rsidRDefault="001774AB">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77777777"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w:t>
      </w:r>
      <w:r w:rsidR="00766B38">
        <w:rPr>
          <w:rFonts w:cs="Arial"/>
          <w:color w:val="000080"/>
          <w:sz w:val="20"/>
          <w:szCs w:val="16"/>
        </w:rPr>
        <w:t xml:space="preserve"> [RMSF]</w:t>
      </w:r>
      <w:r w:rsidRPr="008F7C5B">
        <w:rPr>
          <w:rFonts w:cs="Arial"/>
          <w:color w:val="000080"/>
          <w:sz w:val="20"/>
          <w:szCs w:val="16"/>
        </w:rPr>
        <w:t xml:space="preserve">)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14:paraId="5F175525" w14:textId="77777777"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D4AFBA2" w:rsidR="00F27D80" w:rsidRPr="00F27D80" w:rsidRDefault="00F27D80" w:rsidP="00F27D80">
      <w:pPr>
        <w:rPr>
          <w:rFonts w:cs="Arial"/>
          <w:color w:val="000080"/>
          <w:sz w:val="20"/>
          <w:lang w:val="en"/>
        </w:rPr>
      </w:pPr>
      <w:r w:rsidRPr="00F27D80">
        <w:rPr>
          <w:rFonts w:cs="Arial"/>
          <w:color w:val="000080"/>
          <w:sz w:val="20"/>
          <w:lang w:val="en"/>
        </w:rPr>
        <w:t xml:space="preserve">CSTE position statement 09-ID-16 developed a standardized reporting definition for SFR (including </w:t>
      </w:r>
      <w:r w:rsidR="00766B38">
        <w:rPr>
          <w:rFonts w:cs="Arial"/>
          <w:color w:val="000080"/>
          <w:sz w:val="20"/>
          <w:lang w:val="en"/>
        </w:rPr>
        <w:t>RMSF</w:t>
      </w:r>
      <w:r w:rsidRPr="00F27D80">
        <w:rPr>
          <w:rFonts w:cs="Arial"/>
          <w:color w:val="000080"/>
          <w:sz w:val="20"/>
          <w:lang w:val="en"/>
        </w:rPr>
        <w:t>)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w:t>
      </w:r>
      <w:r w:rsidR="00766B38">
        <w:rPr>
          <w:rFonts w:cs="Arial"/>
          <w:color w:val="000080"/>
          <w:sz w:val="20"/>
          <w:lang w:val="en"/>
        </w:rPr>
        <w:t xml:space="preserve">spotted fever group </w:t>
      </w:r>
      <w:proofErr w:type="spellStart"/>
      <w:r w:rsidR="00766B38">
        <w:rPr>
          <w:rFonts w:cs="Arial"/>
          <w:i/>
          <w:color w:val="000080"/>
          <w:sz w:val="20"/>
          <w:lang w:val="en"/>
        </w:rPr>
        <w:t>Rickettsiae</w:t>
      </w:r>
      <w:proofErr w:type="spellEnd"/>
      <w:r w:rsidR="00766B38">
        <w:rPr>
          <w:rFonts w:cs="Arial"/>
          <w:i/>
          <w:color w:val="000080"/>
          <w:sz w:val="20"/>
          <w:lang w:val="en"/>
        </w:rPr>
        <w:t xml:space="preserve"> </w:t>
      </w:r>
      <w:r w:rsidR="00766B38">
        <w:rPr>
          <w:rFonts w:cs="Arial"/>
          <w:color w:val="000080"/>
          <w:sz w:val="20"/>
          <w:lang w:val="en"/>
        </w:rPr>
        <w:t>(</w:t>
      </w:r>
      <w:r w:rsidR="00C611A2">
        <w:rPr>
          <w:rFonts w:cs="Arial"/>
          <w:color w:val="000080"/>
          <w:sz w:val="20"/>
          <w:lang w:val="en"/>
        </w:rPr>
        <w:t>SF</w:t>
      </w:r>
      <w:r w:rsidR="00766B38">
        <w:rPr>
          <w:rFonts w:cs="Arial"/>
          <w:color w:val="000080"/>
          <w:sz w:val="20"/>
          <w:lang w:val="en"/>
        </w:rPr>
        <w:t>G</w:t>
      </w:r>
      <w:r w:rsidR="00C611A2">
        <w:rPr>
          <w:rFonts w:cs="Arial"/>
          <w:color w:val="000080"/>
          <w:sz w:val="20"/>
          <w:lang w:val="en"/>
        </w:rPr>
        <w:t>R</w:t>
      </w:r>
      <w:r w:rsidR="00766B38">
        <w:rPr>
          <w:rFonts w:cs="Arial"/>
          <w:color w:val="000080"/>
          <w:sz w:val="20"/>
          <w:lang w:val="en"/>
        </w:rPr>
        <w:t>)</w:t>
      </w:r>
      <w:r w:rsidR="00C611A2">
        <w:rPr>
          <w:rFonts w:cs="Arial"/>
          <w:color w:val="000080"/>
          <w:sz w:val="20"/>
          <w:lang w:val="en"/>
        </w:rPr>
        <w:t xml:space="preserve">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14:paraId="6ED274AA" w14:textId="77777777" w:rsidR="00F27D80" w:rsidRPr="00F27D80" w:rsidRDefault="00F27D80" w:rsidP="00F27D80">
      <w:pPr>
        <w:rPr>
          <w:rFonts w:cs="Arial"/>
          <w:color w:val="000080"/>
          <w:sz w:val="20"/>
          <w:lang w:val="en"/>
        </w:rPr>
      </w:pPr>
    </w:p>
    <w:p w14:paraId="1AD29E6A" w14:textId="613F6E15"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w:t>
      </w:r>
      <w:r w:rsidR="00766B38">
        <w:rPr>
          <w:rFonts w:cs="Arial"/>
          <w:color w:val="000080"/>
          <w:sz w:val="20"/>
          <w:lang w:val="en"/>
        </w:rPr>
        <w:t>R</w:t>
      </w:r>
      <w:r w:rsidRPr="00F27D80">
        <w:rPr>
          <w:rFonts w:cs="Arial"/>
          <w:color w:val="000080"/>
          <w:sz w:val="20"/>
          <w:lang w:val="en"/>
        </w:rPr>
        <w:t xml:space="preserve">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 xml:space="preserve">may reflect past exposures rather than </w:t>
      </w:r>
      <w:r w:rsidR="00766B38">
        <w:rPr>
          <w:rFonts w:cs="Arial"/>
          <w:color w:val="000080"/>
          <w:sz w:val="20"/>
          <w:lang w:val="en"/>
        </w:rPr>
        <w:t>acute</w:t>
      </w:r>
      <w:r w:rsidR="00766B38" w:rsidRPr="00F27D80">
        <w:rPr>
          <w:rFonts w:cs="Arial"/>
          <w:color w:val="000080"/>
          <w:sz w:val="20"/>
          <w:lang w:val="en"/>
        </w:rPr>
        <w:t xml:space="preserve"> </w:t>
      </w:r>
      <w:r w:rsidRPr="00F27D80">
        <w:rPr>
          <w:rFonts w:cs="Arial"/>
          <w:color w:val="000080"/>
          <w:sz w:val="20"/>
          <w:lang w:val="en"/>
        </w:rPr>
        <w:t>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14:paraId="1D13F757" w14:textId="77777777" w:rsidR="00F27D80" w:rsidRPr="00F27D80" w:rsidRDefault="00F27D80" w:rsidP="00F27D80">
      <w:pPr>
        <w:rPr>
          <w:rFonts w:cs="Arial"/>
          <w:color w:val="000080"/>
          <w:sz w:val="20"/>
          <w:lang w:val="en"/>
        </w:rPr>
      </w:pPr>
    </w:p>
    <w:p w14:paraId="22048C3D" w14:textId="596EF7F0"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766B38">
        <w:rPr>
          <w:rFonts w:cs="Arial"/>
          <w:color w:val="000080"/>
          <w:sz w:val="20"/>
          <w:lang w:val="en"/>
        </w:rPr>
        <w:t>,</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w:t>
      </w:r>
      <w:r w:rsidR="00766B38">
        <w:rPr>
          <w:rFonts w:cs="Arial"/>
          <w:color w:val="000080"/>
          <w:sz w:val="20"/>
          <w:lang w:val="en"/>
        </w:rPr>
        <w:t>oratory</w:t>
      </w:r>
      <w:r w:rsidR="00922EF1">
        <w:rPr>
          <w:rFonts w:cs="Arial"/>
          <w:color w:val="000080"/>
          <w:sz w:val="20"/>
          <w:lang w:val="en"/>
        </w:rPr>
        <w:t xml:space="preserve">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w:t>
      </w:r>
      <w:r w:rsidR="00FF0B2E">
        <w:rPr>
          <w:rFonts w:cs="Arial"/>
          <w:color w:val="000080"/>
          <w:sz w:val="20"/>
          <w:lang w:val="en"/>
        </w:rPr>
        <w:t>-</w:t>
      </w:r>
      <w:r w:rsidR="00AD0309">
        <w:rPr>
          <w:rFonts w:cs="Arial"/>
          <w:color w:val="000080"/>
          <w:sz w:val="20"/>
          <w:lang w:val="en"/>
        </w:rPr>
        <w:t>off titer used to investigate a lab report)</w:t>
      </w:r>
      <w:r w:rsidRPr="00F27D80">
        <w:rPr>
          <w:rFonts w:cs="Arial"/>
          <w:color w:val="000080"/>
          <w:sz w:val="20"/>
          <w:lang w:val="en"/>
        </w:rPr>
        <w:t xml:space="preserve"> to help focus investigations towards suspect patients more likely to be cases. </w:t>
      </w:r>
    </w:p>
    <w:p w14:paraId="2384CC84" w14:textId="77777777" w:rsidR="00F27D80" w:rsidRPr="00F27D80" w:rsidRDefault="00F27D80" w:rsidP="00F27D80">
      <w:pPr>
        <w:rPr>
          <w:rFonts w:cs="Arial"/>
          <w:color w:val="000080"/>
          <w:sz w:val="20"/>
          <w:lang w:val="en"/>
        </w:rPr>
      </w:pPr>
    </w:p>
    <w:p w14:paraId="38A69AF4" w14:textId="4A17F503"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 xml:space="preserve">We also propose that final SFR case numbers be included in the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 xml:space="preserve">annual </w:t>
      </w:r>
      <w:r w:rsidR="00733FB0">
        <w:rPr>
          <w:rFonts w:cs="Arial"/>
          <w:color w:val="000080"/>
          <w:sz w:val="20"/>
          <w:lang w:val="en"/>
        </w:rPr>
        <w:t>tables</w:t>
      </w:r>
      <w:r w:rsidRPr="00F27D80">
        <w:rPr>
          <w:rFonts w:cs="Arial"/>
          <w:color w:val="000080"/>
          <w:sz w:val="20"/>
          <w:lang w:val="en"/>
        </w:rPr>
        <w:t xml:space="preserve"> and omitted from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2531100C" w:rsidR="00990164" w:rsidRPr="00350744" w:rsidRDefault="00457E5B" w:rsidP="00350744">
      <w:pPr>
        <w:jc w:val="right"/>
        <w:rPr>
          <w:rFonts w:cs="Arial"/>
          <w:b/>
          <w:sz w:val="16"/>
          <w:szCs w:val="16"/>
        </w:rPr>
      </w:pPr>
      <w:r w:rsidRPr="00457E5B">
        <w:rPr>
          <w:rFonts w:cs="Arial"/>
          <w:b/>
          <w:sz w:val="16"/>
          <w:szCs w:val="16"/>
        </w:rPr>
        <w:t xml:space="preserve">Word Count: </w:t>
      </w:r>
      <w:r w:rsidR="00766B38">
        <w:rPr>
          <w:rFonts w:cs="Arial"/>
          <w:b/>
          <w:sz w:val="16"/>
          <w:szCs w:val="16"/>
          <w:u w:val="single"/>
        </w:rPr>
        <w:t>29</w:t>
      </w:r>
      <w:r w:rsidR="00945BE5">
        <w:rPr>
          <w:rFonts w:cs="Arial"/>
          <w:b/>
          <w:sz w:val="16"/>
          <w:szCs w:val="16"/>
          <w:u w:val="single"/>
        </w:rPr>
        <w:t>4</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2E57610D" w:rsidR="00F27D80" w:rsidRPr="00A1144B" w:rsidRDefault="00FE74D1" w:rsidP="00F27D80">
      <w:pPr>
        <w:rPr>
          <w:rFonts w:cs="Arial"/>
          <w:i/>
          <w:color w:val="000080"/>
          <w:sz w:val="20"/>
          <w:lang w:val="en"/>
        </w:rPr>
      </w:pPr>
      <w:r>
        <w:rPr>
          <w:rFonts w:cs="Arial"/>
          <w:color w:val="000080"/>
          <w:sz w:val="20"/>
          <w:lang w:val="en"/>
        </w:rPr>
        <w:t>SFR</w:t>
      </w:r>
      <w:r w:rsidR="00F27D80" w:rsidRPr="00A1144B">
        <w:rPr>
          <w:rFonts w:cs="Arial"/>
          <w:color w:val="000080"/>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A1144B">
        <w:rPr>
          <w:rFonts w:cs="Arial"/>
          <w:i/>
          <w:color w:val="000080"/>
          <w:sz w:val="20"/>
          <w:lang w:val="en"/>
        </w:rPr>
        <w:t>R</w:t>
      </w:r>
      <w:r>
        <w:rPr>
          <w:rFonts w:cs="Arial"/>
          <w:i/>
          <w:color w:val="000080"/>
          <w:sz w:val="20"/>
          <w:lang w:val="en"/>
        </w:rPr>
        <w:t>.</w:t>
      </w:r>
      <w:r w:rsidRPr="00A1144B">
        <w:rPr>
          <w:rFonts w:cs="Arial"/>
          <w:i/>
          <w:color w:val="000080"/>
          <w:sz w:val="20"/>
          <w:lang w:val="en"/>
        </w:rPr>
        <w:t xml:space="preserve"> </w:t>
      </w:r>
      <w:proofErr w:type="spellStart"/>
      <w:r w:rsidR="00F27D80" w:rsidRPr="00A1144B">
        <w:rPr>
          <w:rFonts w:cs="Arial"/>
          <w:i/>
          <w:color w:val="000080"/>
          <w:sz w:val="20"/>
          <w:lang w:val="en"/>
        </w:rPr>
        <w:t>rickettsii</w:t>
      </w:r>
      <w:proofErr w:type="spellEnd"/>
      <w:r w:rsidR="00F27D80" w:rsidRPr="00A1144B">
        <w:rPr>
          <w:rFonts w:cs="Arial"/>
          <w:i/>
          <w:color w:val="000080"/>
          <w:sz w:val="20"/>
          <w:lang w:val="en"/>
        </w:rPr>
        <w:t xml:space="preserve"> </w:t>
      </w:r>
      <w:r w:rsidR="00F27D80" w:rsidRPr="00A1144B">
        <w:rPr>
          <w:rFonts w:cs="Arial"/>
          <w:color w:val="000080"/>
          <w:sz w:val="20"/>
          <w:lang w:val="en"/>
        </w:rPr>
        <w:t>is well</w:t>
      </w:r>
      <w:r>
        <w:rPr>
          <w:rFonts w:cs="Arial"/>
          <w:color w:val="000080"/>
          <w:sz w:val="20"/>
          <w:lang w:val="en"/>
        </w:rPr>
        <w:t xml:space="preserve"> </w:t>
      </w:r>
      <w:r w:rsidR="00F27D80" w:rsidRPr="00A1144B">
        <w:rPr>
          <w:rFonts w:cs="Arial"/>
          <w:color w:val="000080"/>
          <w:sz w:val="20"/>
          <w:lang w:val="en"/>
        </w:rPr>
        <w:t xml:space="preserve">recognized as the most severe </w:t>
      </w:r>
      <w:proofErr w:type="spellStart"/>
      <w:r w:rsidR="00F27D80" w:rsidRPr="00A1144B">
        <w:rPr>
          <w:rFonts w:cs="Arial"/>
          <w:color w:val="000080"/>
          <w:sz w:val="20"/>
          <w:lang w:val="en"/>
        </w:rPr>
        <w:t>rickettsial</w:t>
      </w:r>
      <w:proofErr w:type="spellEnd"/>
      <w:r w:rsidR="00F27D80" w:rsidRPr="00A1144B">
        <w:rPr>
          <w:rFonts w:cs="Arial"/>
          <w:color w:val="000080"/>
          <w:sz w:val="20"/>
          <w:lang w:val="en"/>
        </w:rPr>
        <w:t xml:space="preserve"> illness (Biggs et al., 2016; Drexler et al., 2016; </w:t>
      </w:r>
      <w:proofErr w:type="spellStart"/>
      <w:r w:rsidR="00F27D80" w:rsidRPr="00A1144B">
        <w:rPr>
          <w:rFonts w:cs="Arial"/>
          <w:color w:val="000080"/>
          <w:sz w:val="20"/>
          <w:lang w:val="en"/>
        </w:rPr>
        <w:t>Raoult</w:t>
      </w:r>
      <w:proofErr w:type="spellEnd"/>
      <w:r w:rsidR="00F27D80" w:rsidRPr="00A1144B">
        <w:rPr>
          <w:rFonts w:cs="Arial"/>
          <w:color w:val="000080"/>
          <w:sz w:val="20"/>
          <w:lang w:val="en"/>
        </w:rPr>
        <w:t xml:space="preserve"> &amp; Paddock, 2005)</w:t>
      </w:r>
      <w:r w:rsidR="00F27D80" w:rsidRPr="00A1144B">
        <w:rPr>
          <w:rFonts w:cs="Arial"/>
          <w:i/>
          <w:color w:val="000080"/>
          <w:sz w:val="20"/>
          <w:lang w:val="en"/>
        </w:rPr>
        <w:t xml:space="preserve">. </w:t>
      </w:r>
    </w:p>
    <w:p w14:paraId="05364AD2" w14:textId="77777777" w:rsidR="00F27D80" w:rsidRPr="00A1144B" w:rsidRDefault="00F27D80" w:rsidP="00F27D80">
      <w:pPr>
        <w:rPr>
          <w:rFonts w:cs="Arial"/>
          <w:color w:val="000080"/>
          <w:sz w:val="20"/>
          <w:lang w:val="en"/>
        </w:rPr>
      </w:pPr>
    </w:p>
    <w:p w14:paraId="0EE1012E" w14:textId="6932F33B"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 xml:space="preserve">Rickettsia </w:t>
      </w:r>
      <w:proofErr w:type="spellStart"/>
      <w:r w:rsidRPr="00A1144B">
        <w:rPr>
          <w:rFonts w:cs="Arial"/>
          <w:i/>
          <w:color w:val="000080"/>
          <w:sz w:val="20"/>
          <w:lang w:val="en"/>
        </w:rPr>
        <w:t>parkeri</w:t>
      </w:r>
      <w:proofErr w:type="spellEnd"/>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w:t>
      </w:r>
      <w:proofErr w:type="spellStart"/>
      <w:r w:rsidRPr="00A1144B">
        <w:rPr>
          <w:rFonts w:cs="Arial"/>
          <w:i/>
          <w:color w:val="000080"/>
          <w:sz w:val="20"/>
          <w:lang w:val="en"/>
        </w:rPr>
        <w:t>parkeri</w:t>
      </w:r>
      <w:proofErr w:type="spellEnd"/>
      <w:r w:rsidRPr="00A1144B">
        <w:rPr>
          <w:rFonts w:cs="Arial"/>
          <w:i/>
          <w:color w:val="000080"/>
          <w:sz w:val="20"/>
          <w:lang w:val="en"/>
        </w:rPr>
        <w:t xml:space="preserve">, R. </w:t>
      </w:r>
      <w:proofErr w:type="spellStart"/>
      <w:r w:rsidRPr="00A1144B">
        <w:rPr>
          <w:rFonts w:cs="Arial"/>
          <w:i/>
          <w:color w:val="000080"/>
          <w:sz w:val="20"/>
          <w:lang w:val="en"/>
        </w:rPr>
        <w:t>amblyommatis</w:t>
      </w:r>
      <w:proofErr w:type="spellEnd"/>
      <w:r w:rsidRPr="00A1144B">
        <w:rPr>
          <w:rFonts w:cs="Arial"/>
          <w:i/>
          <w:color w:val="000080"/>
          <w:sz w:val="20"/>
          <w:lang w:val="en"/>
        </w:rPr>
        <w:t xml:space="preserve">, R. </w:t>
      </w:r>
      <w:proofErr w:type="spellStart"/>
      <w:r w:rsidRPr="00A1144B">
        <w:rPr>
          <w:rFonts w:cs="Arial"/>
          <w:i/>
          <w:color w:val="000080"/>
          <w:sz w:val="20"/>
          <w:lang w:val="en"/>
        </w:rPr>
        <w:t>montanensis</w:t>
      </w:r>
      <w:proofErr w:type="spellEnd"/>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w:t>
      </w:r>
      <w:proofErr w:type="spellStart"/>
      <w:r w:rsidRPr="00A1144B">
        <w:rPr>
          <w:rFonts w:cs="Arial"/>
          <w:color w:val="000080"/>
          <w:sz w:val="20"/>
          <w:lang w:val="en"/>
        </w:rPr>
        <w:t>Behravesh</w:t>
      </w:r>
      <w:proofErr w:type="spellEnd"/>
      <w:r w:rsidRPr="00A1144B">
        <w:rPr>
          <w:rFonts w:cs="Arial"/>
          <w:color w:val="000080"/>
          <w:sz w:val="20"/>
          <w:lang w:val="en"/>
        </w:rPr>
        <w:t xml:space="preserve">,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r w:rsidRPr="00A1144B">
        <w:rPr>
          <w:rFonts w:cs="Arial"/>
          <w:color w:val="000080"/>
          <w:sz w:val="20"/>
          <w:vertAlign w:val="superscript"/>
          <w:lang w:val="en"/>
        </w:rPr>
        <w:t xml:space="preserve"> </w:t>
      </w:r>
      <w:r w:rsidRPr="00A1144B">
        <w:rPr>
          <w:rFonts w:cs="Arial"/>
          <w:color w:val="000080"/>
          <w:sz w:val="20"/>
          <w:lang w:val="en"/>
        </w:rPr>
        <w:t xml:space="preserve">. </w:t>
      </w:r>
    </w:p>
    <w:p w14:paraId="68F6FF99" w14:textId="77777777" w:rsidR="00F27D80" w:rsidRPr="00A1144B" w:rsidRDefault="00F27D80" w:rsidP="00F27D80">
      <w:pPr>
        <w:rPr>
          <w:rFonts w:cs="Arial"/>
          <w:color w:val="000080"/>
          <w:sz w:val="20"/>
          <w:lang w:val="en"/>
        </w:rPr>
      </w:pPr>
    </w:p>
    <w:p w14:paraId="66B89222" w14:textId="77777777"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51CAFE5D" w14:textId="77777777" w:rsidR="00F27D80" w:rsidRPr="00A1144B" w:rsidRDefault="00F27D80" w:rsidP="00F27D80">
      <w:pPr>
        <w:rPr>
          <w:rFonts w:cs="Arial"/>
          <w:color w:val="000080"/>
          <w:sz w:val="20"/>
          <w:lang w:val="en"/>
        </w:rPr>
      </w:pPr>
    </w:p>
    <w:p w14:paraId="738D11B8" w14:textId="77777777"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A1144B">
        <w:rPr>
          <w:rFonts w:cs="Arial"/>
          <w:color w:val="000080"/>
          <w:sz w:val="20"/>
          <w:lang w:val="en"/>
        </w:rPr>
        <w:t>Corder</w:t>
      </w:r>
      <w:proofErr w:type="spellEnd"/>
      <w:r w:rsidRPr="00A1144B">
        <w:rPr>
          <w:rFonts w:cs="Arial"/>
          <w:color w:val="000080"/>
          <w:sz w:val="20"/>
          <w:lang w:val="en"/>
        </w:rPr>
        <w:t xml:space="preserve">, Henshaw, &amp; </w:t>
      </w:r>
      <w:proofErr w:type="spellStart"/>
      <w:r w:rsidRPr="00A1144B">
        <w:rPr>
          <w:rFonts w:cs="Arial"/>
          <w:color w:val="000080"/>
          <w:sz w:val="20"/>
          <w:lang w:val="en"/>
        </w:rPr>
        <w:t>Reller</w:t>
      </w:r>
      <w:proofErr w:type="spellEnd"/>
      <w:r w:rsidRPr="00A1144B">
        <w:rPr>
          <w:rFonts w:cs="Arial"/>
          <w:color w:val="000080"/>
          <w:sz w:val="20"/>
          <w:lang w:val="en"/>
        </w:rPr>
        <w:t xml:space="preserve">, 2004; Kato et al., 2013; </w:t>
      </w:r>
      <w:proofErr w:type="spellStart"/>
      <w:r w:rsidRPr="00A1144B">
        <w:rPr>
          <w:rFonts w:cs="Arial"/>
          <w:color w:val="000080"/>
          <w:sz w:val="20"/>
          <w:lang w:val="en"/>
        </w:rPr>
        <w:t>McQuiston</w:t>
      </w:r>
      <w:proofErr w:type="spellEnd"/>
      <w:r w:rsidRPr="00A1144B">
        <w:rPr>
          <w:rFonts w:cs="Arial"/>
          <w:color w:val="000080"/>
          <w:sz w:val="20"/>
          <w:lang w:val="en"/>
        </w:rPr>
        <w:t xml:space="preserve"> et al., 2014). Closely related species of SFGR have cross-reactive antigens and cannot be definitely distinguished using commonly available serologic assays. </w:t>
      </w:r>
    </w:p>
    <w:p w14:paraId="05EDBB2E" w14:textId="77777777" w:rsidR="00F27D80" w:rsidRPr="00A1144B" w:rsidRDefault="00F27D80" w:rsidP="00F27D80">
      <w:pPr>
        <w:rPr>
          <w:rFonts w:cs="Arial"/>
          <w:color w:val="000080"/>
          <w:sz w:val="20"/>
          <w:lang w:val="en"/>
        </w:rPr>
      </w:pPr>
    </w:p>
    <w:p w14:paraId="0C328697" w14:textId="77777777" w:rsidR="00F27D80" w:rsidRPr="00A1144B" w:rsidRDefault="00F27D80" w:rsidP="00F27D80">
      <w:pPr>
        <w:rPr>
          <w:rFonts w:cs="Arial"/>
          <w:color w:val="000080"/>
          <w:sz w:val="20"/>
          <w:lang w:val="en"/>
        </w:rPr>
      </w:pPr>
      <w:r w:rsidRPr="00A1144B">
        <w:rPr>
          <w:rFonts w:cs="Arial"/>
          <w:color w:val="000080"/>
          <w:sz w:val="20"/>
          <w:lang w:val="en"/>
        </w:rPr>
        <w:t xml:space="preserve">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w:t>
      </w:r>
      <w:proofErr w:type="gramStart"/>
      <w:r w:rsidRPr="00A1144B">
        <w:rPr>
          <w:rFonts w:cs="Arial"/>
          <w:color w:val="000080"/>
          <w:sz w:val="20"/>
          <w:lang w:val="en"/>
        </w:rPr>
        <w:t>diseases, and</w:t>
      </w:r>
      <w:proofErr w:type="gramEnd"/>
      <w:r w:rsidRPr="00A1144B">
        <w:rPr>
          <w:rFonts w:cs="Arial"/>
          <w:color w:val="000080"/>
          <w:sz w:val="20"/>
          <w:lang w:val="en"/>
        </w:rPr>
        <w:t xml:space="preserve">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62AA1186"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w:t>
      </w:r>
      <w:r w:rsidR="00F539BD">
        <w:rPr>
          <w:rFonts w:cs="Arial"/>
          <w:b/>
          <w:sz w:val="16"/>
          <w:szCs w:val="16"/>
          <w:u w:val="single"/>
        </w:rPr>
        <w:t>84</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77777777"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14:paraId="6740734F" w14:textId="77777777" w:rsidR="007E7479" w:rsidRPr="007E7479" w:rsidRDefault="007E7479">
      <w:pPr>
        <w:rPr>
          <w:color w:val="002060"/>
          <w:sz w:val="6"/>
          <w:szCs w:val="6"/>
        </w:rPr>
      </w:pPr>
    </w:p>
    <w:p w14:paraId="2E94857A"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12D162C1" w14:textId="77777777" w:rsidR="00BB0C53" w:rsidRDefault="00BB0C53" w:rsidP="00C108A7">
      <w:pPr>
        <w:ind w:left="1440"/>
        <w:rPr>
          <w:rFonts w:cs="Arial"/>
          <w:bCs/>
          <w:sz w:val="20"/>
        </w:rPr>
      </w:pPr>
    </w:p>
    <w:p w14:paraId="05C639E5"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7777777"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77777777"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76BF589B" w14:textId="77777777" w:rsidR="00990164" w:rsidRPr="00350744" w:rsidRDefault="00256CEE" w:rsidP="00350744">
      <w:pPr>
        <w:ind w:left="720"/>
        <w:rPr>
          <w:color w:val="0000FF"/>
          <w:sz w:val="16"/>
        </w:rPr>
      </w:pPr>
      <w:r>
        <w:rPr>
          <w:color w:val="0000FF"/>
          <w:sz w:val="16"/>
        </w:rPr>
        <w:t xml:space="preserve"> </w:t>
      </w:r>
    </w:p>
    <w:p w14:paraId="25B7337D" w14:textId="3DCEF5F8" w:rsidR="00EE1918" w:rsidRPr="00350744" w:rsidRDefault="00990164" w:rsidP="00350744">
      <w:pPr>
        <w:ind w:left="360"/>
        <w:rPr>
          <w:rFonts w:cs="Arial"/>
          <w:sz w:val="20"/>
        </w:rPr>
      </w:pPr>
      <w:r w:rsidRPr="00A1144B">
        <w:rPr>
          <w:rFonts w:cs="Arial"/>
          <w:color w:val="000080"/>
          <w:sz w:val="20"/>
        </w:rPr>
        <w:t xml:space="preserve">We propose that final SFR case numbers be included in the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annual </w:t>
      </w:r>
      <w:r w:rsidR="00733FB0">
        <w:rPr>
          <w:rFonts w:cs="Arial"/>
          <w:color w:val="000080"/>
          <w:sz w:val="20"/>
        </w:rPr>
        <w:t>tables</w:t>
      </w:r>
      <w:r w:rsidRPr="00A1144B">
        <w:rPr>
          <w:rFonts w:cs="Arial"/>
          <w:color w:val="000080"/>
          <w:sz w:val="20"/>
        </w:rPr>
        <w:t xml:space="preserve"> and omitted from the weekly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77777777"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2310A2CC" w14:textId="77777777" w:rsidR="00311D5D" w:rsidRPr="00D21D76" w:rsidRDefault="00311D5D">
      <w:pPr>
        <w:rPr>
          <w:rFonts w:cs="Arial"/>
          <w:color w:val="000080"/>
          <w:sz w:val="20"/>
        </w:rPr>
      </w:pPr>
    </w:p>
    <w:p w14:paraId="50423ED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Default="00287725">
      <w:pPr>
        <w:rPr>
          <w:rFonts w:cs="Arial"/>
          <w:color w:val="000080"/>
          <w:sz w:val="20"/>
        </w:rPr>
      </w:pPr>
    </w:p>
    <w:p w14:paraId="3D73815C" w14:textId="70604B11" w:rsidR="00F27D80" w:rsidRPr="00A1144B" w:rsidRDefault="00F27D80" w:rsidP="00F27D80">
      <w:pPr>
        <w:rPr>
          <w:rFonts w:cs="Arial"/>
          <w:color w:val="000080"/>
          <w:sz w:val="20"/>
          <w:lang w:val="en"/>
        </w:rPr>
      </w:pPr>
      <w:r w:rsidRPr="00A1144B">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Pr>
          <w:rFonts w:cs="Arial"/>
          <w:color w:val="000080"/>
          <w:sz w:val="20"/>
          <w:lang w:val="en"/>
        </w:rPr>
        <w:t>SFR</w:t>
      </w:r>
      <w:r w:rsidRPr="00A1144B">
        <w:rPr>
          <w:rFonts w:cs="Arial"/>
          <w:color w:val="000080"/>
          <w:sz w:val="20"/>
          <w:lang w:val="en"/>
        </w:rPr>
        <w:t xml:space="preserve"> (including </w:t>
      </w:r>
      <w:r w:rsidR="00F539BD">
        <w:rPr>
          <w:rFonts w:cs="Arial"/>
          <w:color w:val="000080"/>
          <w:sz w:val="20"/>
          <w:lang w:val="en"/>
        </w:rPr>
        <w:t>RMSF</w:t>
      </w:r>
      <w:r w:rsidRPr="00A1144B">
        <w:rPr>
          <w:rFonts w:cs="Arial"/>
          <w:color w:val="000080"/>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0006C2F7" w14:textId="77777777" w:rsidR="00416AA0" w:rsidRPr="00D21D76" w:rsidRDefault="00416AA0">
      <w:pPr>
        <w:rPr>
          <w:rFonts w:cs="Arial"/>
          <w:color w:val="000080"/>
          <w:sz w:val="20"/>
        </w:rPr>
      </w:pP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7777777"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A1144B" w:rsidRDefault="00C772E3" w:rsidP="00395C2C">
      <w:pPr>
        <w:ind w:left="720"/>
        <w:rPr>
          <w:rFonts w:cs="Arial"/>
          <w:bCs/>
          <w:color w:val="000080"/>
          <w:sz w:val="20"/>
        </w:rPr>
      </w:pPr>
      <w:r w:rsidRPr="00A1144B">
        <w:rPr>
          <w:rFonts w:cs="Arial"/>
          <w:bCs/>
          <w:color w:val="000080"/>
          <w:sz w:val="20"/>
        </w:rPr>
        <w:t xml:space="preserve">The majority of </w:t>
      </w:r>
      <w:r w:rsidR="00F539BD">
        <w:rPr>
          <w:rFonts w:cs="Arial"/>
          <w:bCs/>
          <w:color w:val="000080"/>
          <w:sz w:val="20"/>
        </w:rPr>
        <w:t>SFR</w:t>
      </w:r>
      <w:r w:rsidRPr="00A1144B">
        <w:rPr>
          <w:rFonts w:cs="Arial"/>
          <w:bCs/>
          <w:color w:val="000080"/>
          <w:sz w:val="20"/>
        </w:rPr>
        <w:t xml:space="preserve">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81</w:t>
      </w:r>
      <w:r w:rsidR="00A0112B">
        <w:rPr>
          <w:rFonts w:cs="Arial"/>
          <w:bCs/>
          <w:color w:val="000080"/>
          <w:sz w:val="20"/>
        </w:rPr>
        <w:t>–</w:t>
      </w:r>
      <w:r w:rsidR="00A30F17" w:rsidRPr="00A1144B">
        <w:rPr>
          <w:rFonts w:cs="Arial"/>
          <w:bCs/>
          <w:color w:val="000080"/>
          <w:sz w:val="20"/>
        </w:rPr>
        <w:t xml:space="preserve">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77777777"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50744">
      <w:pPr>
        <w:ind w:left="7920" w:firstLine="720"/>
        <w:rPr>
          <w:rFonts w:cs="Arial"/>
          <w:color w:val="000080"/>
          <w:sz w:val="20"/>
        </w:rPr>
      </w:pPr>
    </w:p>
    <w:p w14:paraId="00533D75" w14:textId="37D7ECB5"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945BE5">
        <w:rPr>
          <w:rFonts w:cs="Arial"/>
          <w:b/>
          <w:sz w:val="16"/>
          <w:szCs w:val="16"/>
          <w:u w:val="single"/>
        </w:rPr>
        <w:t>117</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637D3FD7" w:rsidR="00BB6541" w:rsidRPr="00A1144B" w:rsidRDefault="00BB6541" w:rsidP="007D14A2">
      <w:pPr>
        <w:ind w:left="720"/>
        <w:rPr>
          <w:rFonts w:cs="Arial"/>
          <w:bCs/>
          <w:color w:val="000080"/>
          <w:sz w:val="20"/>
        </w:rPr>
      </w:pPr>
      <w:r w:rsidRPr="00A1144B">
        <w:rPr>
          <w:rFonts w:cs="Arial"/>
          <w:bCs/>
          <w:color w:val="000080"/>
          <w:sz w:val="20"/>
        </w:rPr>
        <w:t xml:space="preserve">A positive </w:t>
      </w:r>
      <w:r w:rsidR="00A0112B">
        <w:rPr>
          <w:rFonts w:cs="Arial"/>
          <w:bCs/>
          <w:color w:val="000080"/>
          <w:sz w:val="20"/>
        </w:rPr>
        <w:t xml:space="preserve">laboratory diagnostic </w:t>
      </w:r>
      <w:r w:rsidRPr="00A1144B">
        <w:rPr>
          <w:rFonts w:cs="Arial"/>
          <w:bCs/>
          <w:color w:val="000080"/>
          <w:sz w:val="20"/>
        </w:rPr>
        <w:t>result</w:t>
      </w:r>
      <w:r w:rsidR="00A0112B">
        <w:rPr>
          <w:rFonts w:cs="Arial"/>
          <w:bCs/>
          <w:color w:val="000080"/>
          <w:sz w:val="20"/>
        </w:rPr>
        <w:t xml:space="preserve"> for SFR</w:t>
      </w:r>
      <w:r w:rsidRPr="00A1144B">
        <w:rPr>
          <w:rFonts w:cs="Arial"/>
          <w:bCs/>
          <w:color w:val="000080"/>
          <w:sz w:val="20"/>
        </w:rPr>
        <w:t xml:space="preserve"> triggers a laboratory report to public health</w:t>
      </w:r>
      <w:r w:rsidR="00A0112B">
        <w:rPr>
          <w:rFonts w:cs="Arial"/>
          <w:bCs/>
          <w:color w:val="000080"/>
          <w:sz w:val="20"/>
        </w:rPr>
        <w:t xml:space="preserve"> officials</w:t>
      </w:r>
      <w:r w:rsidRPr="00A1144B">
        <w:rPr>
          <w:rFonts w:cs="Arial"/>
          <w:bCs/>
          <w:color w:val="000080"/>
          <w:sz w:val="20"/>
        </w:rPr>
        <w:t xml:space="preserve">, which would then conduct a disease investigation to determine whether the individual meets the clinical presentation criteria for case ascertainment. Healthcare providers also report known or suspected cases of </w:t>
      </w:r>
      <w:r w:rsidR="00A0112B">
        <w:rPr>
          <w:rFonts w:cs="Arial"/>
          <w:bCs/>
          <w:color w:val="000080"/>
          <w:sz w:val="20"/>
        </w:rPr>
        <w:t>SFR</w:t>
      </w:r>
      <w:r w:rsidRPr="00A1144B">
        <w:rPr>
          <w:rFonts w:cs="Arial"/>
          <w:bCs/>
          <w:color w:val="000080"/>
          <w:sz w:val="20"/>
        </w:rPr>
        <w:t xml:space="preserve"> to the health department, which would also trigger a disease investigation. </w:t>
      </w:r>
      <w:r w:rsidR="00A0112B">
        <w:rPr>
          <w:rFonts w:cs="Arial"/>
          <w:bCs/>
          <w:color w:val="000080"/>
          <w:sz w:val="20"/>
        </w:rPr>
        <w:t>SFR</w:t>
      </w:r>
      <w:r w:rsidRPr="00A1144B">
        <w:rPr>
          <w:rFonts w:cs="Arial"/>
          <w:bCs/>
          <w:color w:val="000080"/>
          <w:sz w:val="20"/>
        </w:rPr>
        <w:t xml:space="preserve"> cases may also be identified through supplemental data sources including death certificates listing </w:t>
      </w:r>
      <w:r w:rsidR="00A0112B">
        <w:rPr>
          <w:rFonts w:cs="Arial"/>
          <w:bCs/>
          <w:color w:val="000080"/>
          <w:sz w:val="20"/>
        </w:rPr>
        <w:t>SFR (including RMSF)</w:t>
      </w:r>
      <w:r w:rsidRPr="00A1144B">
        <w:rPr>
          <w:rFonts w:cs="Arial"/>
          <w:bCs/>
          <w:color w:val="000080"/>
          <w:sz w:val="20"/>
        </w:rPr>
        <w:t xml:space="preserve"> as a cause of death or significant condition contributing to death, or medical records containing a diagnosis of </w:t>
      </w:r>
      <w:r w:rsidR="00A0112B">
        <w:rPr>
          <w:rFonts w:cs="Arial"/>
          <w:bCs/>
          <w:color w:val="000080"/>
          <w:sz w:val="20"/>
        </w:rPr>
        <w:t>SFR</w:t>
      </w:r>
      <w:r w:rsidRPr="00A1144B">
        <w:rPr>
          <w:rFonts w:cs="Arial"/>
          <w:bCs/>
          <w:color w:val="000080"/>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77777777"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5873D496" w14:textId="77777777" w:rsidR="00F14911" w:rsidRPr="00201B0C" w:rsidRDefault="00F14911" w:rsidP="00290C73">
      <w:pPr>
        <w:ind w:left="720"/>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p w14:paraId="443B0B15" w14:textId="77777777" w:rsidR="0099111F" w:rsidRPr="001D03BA" w:rsidRDefault="0099111F" w:rsidP="00354F9C">
      <w:pPr>
        <w:ind w:left="720"/>
        <w:rPr>
          <w:rFonts w:cs="Arial"/>
          <w:sz w:val="20"/>
        </w:rPr>
      </w:pPr>
    </w:p>
    <w:p w14:paraId="2825103A" w14:textId="77777777"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30EC549E"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7576F92D" w14:textId="0DE3392C"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including any of the following: </w:t>
      </w:r>
    </w:p>
    <w:p w14:paraId="704233FF" w14:textId="03F0DB86" w:rsidR="00911E19" w:rsidRPr="00862BA0" w:rsidRDefault="00911E19" w:rsidP="00911E19">
      <w:pPr>
        <w:numPr>
          <w:ilvl w:val="0"/>
          <w:numId w:val="41"/>
        </w:numPr>
        <w:rPr>
          <w:rFonts w:cs="Arial"/>
          <w:b/>
          <w:bCs/>
          <w:color w:val="000080"/>
          <w:sz w:val="20"/>
        </w:rPr>
      </w:pPr>
      <w:r w:rsidRPr="00862BA0">
        <w:rPr>
          <w:rFonts w:cs="Arial"/>
          <w:color w:val="000080"/>
          <w:sz w:val="20"/>
          <w:lang w:val="en"/>
        </w:rPr>
        <w:t xml:space="preserve">Detection of </w:t>
      </w:r>
      <w:r w:rsidR="00A0112B">
        <w:rPr>
          <w:rFonts w:cs="Arial"/>
          <w:color w:val="000080"/>
          <w:sz w:val="20"/>
          <w:lang w:val="en"/>
        </w:rPr>
        <w:t>SFGR</w:t>
      </w:r>
      <w:r w:rsidRPr="00862BA0">
        <w:rPr>
          <w:rFonts w:cs="Arial"/>
          <w:i/>
          <w:color w:val="000080"/>
          <w:sz w:val="20"/>
          <w:lang w:val="en"/>
        </w:rPr>
        <w:t xml:space="preserve">, </w:t>
      </w:r>
      <w:r w:rsidRPr="00862BA0">
        <w:rPr>
          <w:rFonts w:cs="Arial"/>
          <w:color w:val="000080"/>
          <w:sz w:val="20"/>
          <w:lang w:val="en"/>
        </w:rPr>
        <w:t xml:space="preserve">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w:t>
      </w:r>
      <w:r w:rsidR="00F63464">
        <w:rPr>
          <w:rFonts w:cs="Arial"/>
          <w:color w:val="000080"/>
          <w:sz w:val="20"/>
          <w:lang w:val="en"/>
        </w:rPr>
        <w:t>nucleic acid</w:t>
      </w:r>
      <w:r w:rsidR="00F63464" w:rsidRPr="00862BA0">
        <w:rPr>
          <w:rFonts w:cs="Arial"/>
          <w:color w:val="000080"/>
          <w:sz w:val="20"/>
          <w:lang w:val="en"/>
        </w:rPr>
        <w:t xml:space="preserve"> </w:t>
      </w:r>
      <w:r w:rsidRPr="00862BA0">
        <w:rPr>
          <w:rFonts w:cs="Arial"/>
          <w:color w:val="000080"/>
          <w:sz w:val="20"/>
          <w:lang w:val="en"/>
        </w:rPr>
        <w:t xml:space="preserve">in a clinical specimen via amplification of a </w:t>
      </w:r>
      <w:r w:rsidR="00A34AC5">
        <w:rPr>
          <w:rFonts w:cs="Arial"/>
          <w:i/>
          <w:color w:val="000080"/>
          <w:sz w:val="20"/>
          <w:lang w:val="en"/>
        </w:rPr>
        <w:t xml:space="preserve">Rickettsia </w:t>
      </w:r>
      <w:r w:rsidR="00A34AC5">
        <w:rPr>
          <w:rFonts w:cs="Arial"/>
          <w:color w:val="000080"/>
          <w:sz w:val="20"/>
          <w:lang w:val="en"/>
        </w:rPr>
        <w:t xml:space="preserve">genus- or </w:t>
      </w:r>
      <w:r w:rsidRPr="00862BA0">
        <w:rPr>
          <w:rFonts w:cs="Arial"/>
          <w:color w:val="000080"/>
          <w:sz w:val="20"/>
          <w:lang w:val="en"/>
        </w:rPr>
        <w:t xml:space="preserve">species-specific target by </w:t>
      </w:r>
      <w:r w:rsidR="00712852">
        <w:rPr>
          <w:rFonts w:cs="Arial"/>
          <w:color w:val="000080"/>
          <w:sz w:val="20"/>
          <w:lang w:val="en"/>
        </w:rPr>
        <w:t>polymerase chain reaction (</w:t>
      </w:r>
      <w:r w:rsidRPr="00862BA0">
        <w:rPr>
          <w:rFonts w:cs="Arial"/>
          <w:color w:val="000080"/>
          <w:sz w:val="20"/>
          <w:lang w:val="en"/>
        </w:rPr>
        <w:t>PCR</w:t>
      </w:r>
      <w:r w:rsidR="00712852">
        <w:rPr>
          <w:rFonts w:cs="Arial"/>
          <w:color w:val="000080"/>
          <w:sz w:val="20"/>
          <w:lang w:val="en"/>
        </w:rPr>
        <w:t>)</w:t>
      </w:r>
      <w:r w:rsidRPr="00862BA0">
        <w:rPr>
          <w:rFonts w:cs="Arial"/>
          <w:color w:val="000080"/>
          <w:sz w:val="20"/>
          <w:lang w:val="en"/>
        </w:rPr>
        <w:t xml:space="preserve"> assays, </w:t>
      </w:r>
      <w:r w:rsidR="007D7BEE">
        <w:rPr>
          <w:rFonts w:cs="Arial"/>
          <w:color w:val="000080"/>
          <w:sz w:val="20"/>
          <w:lang w:val="en"/>
        </w:rPr>
        <w:t>OR</w:t>
      </w:r>
    </w:p>
    <w:p w14:paraId="36D1B932" w14:textId="4A224EFD"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IgG-specific antibody titer reactive with </w:t>
      </w:r>
      <w:r w:rsidR="00A0112B">
        <w:rPr>
          <w:rFonts w:cs="Arial"/>
          <w:color w:val="000080"/>
          <w:sz w:val="20"/>
        </w:rPr>
        <w:t>SFGR</w:t>
      </w:r>
      <w:r w:rsidRPr="00862BA0">
        <w:rPr>
          <w:rFonts w:cs="Arial"/>
          <w:color w:val="000080"/>
          <w:sz w:val="20"/>
        </w:rPr>
        <w:t xml:space="preserve">, including </w:t>
      </w:r>
      <w:r w:rsidRPr="00862BA0">
        <w:rPr>
          <w:rFonts w:cs="Arial"/>
          <w:i/>
          <w:color w:val="000080"/>
          <w:sz w:val="20"/>
        </w:rPr>
        <w:t xml:space="preserve">R. </w:t>
      </w:r>
      <w:proofErr w:type="spellStart"/>
      <w:r w:rsidRPr="00862BA0">
        <w:rPr>
          <w:rFonts w:cs="Arial"/>
          <w:i/>
          <w:color w:val="000080"/>
          <w:sz w:val="20"/>
        </w:rPr>
        <w:t>rickettsii</w:t>
      </w:r>
      <w:proofErr w:type="spellEnd"/>
      <w:r w:rsidRPr="00862BA0">
        <w:rPr>
          <w:rFonts w:cs="Arial"/>
          <w:color w:val="000080"/>
          <w:sz w:val="20"/>
        </w:rPr>
        <w:t>, antigen by IFA between paired serum specimens (one taken in the first two weeks of illness and a second</w:t>
      </w:r>
      <w:r w:rsidR="00777BFC">
        <w:rPr>
          <w:rFonts w:cs="Arial"/>
          <w:color w:val="000080"/>
          <w:sz w:val="20"/>
        </w:rPr>
        <w:t xml:space="preserve"> taken up to ten weeks</w:t>
      </w:r>
      <w:r w:rsidRPr="00862BA0">
        <w:rPr>
          <w:rFonts w:cs="Arial"/>
          <w:color w:val="000080"/>
          <w:sz w:val="20"/>
        </w:rPr>
        <w:t xml:space="preserve"> later)</w:t>
      </w:r>
      <w:r w:rsidRPr="00862BA0">
        <w:rPr>
          <w:rFonts w:cs="Arial"/>
          <w:color w:val="000080"/>
          <w:sz w:val="20"/>
          <w:lang w:val="en"/>
        </w:rPr>
        <w:t xml:space="preserve">, </w:t>
      </w:r>
      <w:r w:rsidR="007D7BEE">
        <w:rPr>
          <w:rFonts w:cs="Arial"/>
          <w:color w:val="000080"/>
          <w:sz w:val="20"/>
          <w:lang w:val="en"/>
        </w:rPr>
        <w:t>OR</w:t>
      </w:r>
    </w:p>
    <w:p w14:paraId="26BA7ADF" w14:textId="0FF5FA10"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Elevated IgG antibody titer </w:t>
      </w:r>
      <w:r w:rsidRPr="00862BA0">
        <w:rPr>
          <w:rFonts w:cs="Arial"/>
          <w:color w:val="000080"/>
          <w:sz w:val="20"/>
        </w:rPr>
        <w:t xml:space="preserve">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w:t>
      </w:r>
      <w:r w:rsidR="00A0112B">
        <w:rPr>
          <w:rFonts w:cs="Arial"/>
          <w:color w:val="000080"/>
          <w:sz w:val="20"/>
          <w:lang w:val="en"/>
        </w:rPr>
        <w:t xml:space="preserve"> SFGR, including</w:t>
      </w:r>
      <w:r w:rsidRPr="00862BA0">
        <w:rPr>
          <w:rFonts w:cs="Arial"/>
          <w:color w:val="000080"/>
          <w:sz w:val="20"/>
          <w:lang w:val="en"/>
        </w:rPr>
        <w:t xml:space="preserve">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00A0112B">
        <w:rPr>
          <w:rFonts w:cs="Arial"/>
          <w:color w:val="000080"/>
          <w:sz w:val="20"/>
          <w:lang w:val="en"/>
        </w:rPr>
        <w:t xml:space="preserve">, </w:t>
      </w:r>
      <w:r w:rsidRPr="00862BA0">
        <w:rPr>
          <w:rFonts w:cs="Arial"/>
          <w:color w:val="000080"/>
          <w:sz w:val="20"/>
          <w:lang w:val="en"/>
        </w:rPr>
        <w:t xml:space="preserve">antigen by IFA, </w:t>
      </w:r>
      <w:r w:rsidR="007D7BEE">
        <w:rPr>
          <w:rFonts w:cs="Arial"/>
          <w:color w:val="000080"/>
          <w:sz w:val="20"/>
          <w:lang w:val="en"/>
        </w:rPr>
        <w:t>OR</w:t>
      </w:r>
    </w:p>
    <w:p w14:paraId="7295E61E" w14:textId="6A86DED9"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Demonstration of </w:t>
      </w:r>
      <w:r w:rsidR="00A0112B">
        <w:rPr>
          <w:rFonts w:cs="Arial"/>
          <w:color w:val="000080"/>
          <w:sz w:val="20"/>
          <w:lang w:val="en"/>
        </w:rPr>
        <w:t>SFGR</w:t>
      </w:r>
      <w:r w:rsidRPr="00862BA0">
        <w:rPr>
          <w:rFonts w:cs="Arial"/>
          <w:color w:val="000080"/>
          <w:sz w:val="20"/>
          <w:lang w:val="en"/>
        </w:rPr>
        <w:t xml:space="preserve"> antigen in a biopsy or autopsy specimen by IHC, </w:t>
      </w:r>
      <w:r w:rsidR="007D7BEE">
        <w:rPr>
          <w:rFonts w:cs="Arial"/>
          <w:color w:val="000080"/>
          <w:sz w:val="20"/>
          <w:lang w:val="en"/>
        </w:rPr>
        <w:t>OR</w:t>
      </w:r>
    </w:p>
    <w:p w14:paraId="7BA9F38C" w14:textId="551A3198"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w:t>
      </w:r>
      <w:r w:rsidR="00A0112B">
        <w:rPr>
          <w:rFonts w:cs="Arial"/>
          <w:color w:val="000080"/>
          <w:sz w:val="20"/>
          <w:lang w:val="en"/>
        </w:rPr>
        <w:t>SFGR</w:t>
      </w:r>
      <w:r w:rsidRPr="00862BA0">
        <w:rPr>
          <w:rFonts w:cs="Arial"/>
          <w:color w:val="000080"/>
          <w:sz w:val="20"/>
          <w:lang w:val="en"/>
        </w:rPr>
        <w:t xml:space="preserve">, 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from a clinical specimen in cell culture and molecular confirmation (e.g., PCR or sequence). </w:t>
      </w:r>
    </w:p>
    <w:p w14:paraId="41F13C5E" w14:textId="77777777" w:rsidR="00611156" w:rsidRDefault="00611156" w:rsidP="00354F9C">
      <w:pPr>
        <w:ind w:left="720"/>
        <w:rPr>
          <w:rFonts w:cs="Arial"/>
          <w:color w:val="000080"/>
          <w:sz w:val="20"/>
        </w:rPr>
      </w:pPr>
    </w:p>
    <w:p w14:paraId="5EA5BB63" w14:textId="77777777" w:rsidR="0099111F" w:rsidRPr="001D03BA" w:rsidRDefault="0099111F" w:rsidP="00354F9C">
      <w:pPr>
        <w:ind w:left="720"/>
        <w:rPr>
          <w:rFonts w:cs="Arial"/>
          <w:sz w:val="20"/>
        </w:rPr>
      </w:pPr>
    </w:p>
    <w:p w14:paraId="1712AB9F" w14:textId="77777777"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424EA065" w14:textId="77777777" w:rsidR="00611156" w:rsidRDefault="008F7C5B" w:rsidP="00354F9C">
      <w:pPr>
        <w:ind w:left="720"/>
        <w:rPr>
          <w:rFonts w:cs="Arial"/>
          <w:color w:val="000080"/>
          <w:sz w:val="20"/>
        </w:rPr>
      </w:pPr>
      <w:r>
        <w:rPr>
          <w:rFonts w:cs="Arial"/>
          <w:color w:val="000080"/>
          <w:sz w:val="20"/>
        </w:rPr>
        <w:t>None required</w:t>
      </w:r>
    </w:p>
    <w:p w14:paraId="5D6C0DEB" w14:textId="77777777" w:rsidR="0099111F" w:rsidRPr="001D03BA" w:rsidRDefault="0099111F" w:rsidP="00354F9C">
      <w:pPr>
        <w:ind w:left="720"/>
        <w:rPr>
          <w:rFonts w:cs="Arial"/>
          <w:sz w:val="20"/>
        </w:rPr>
      </w:pPr>
    </w:p>
    <w:p w14:paraId="155ED84D" w14:textId="77777777"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7C763E21" w14:textId="42BB6514" w:rsidR="00041ADE" w:rsidRPr="00862BA0" w:rsidRDefault="00041ADE" w:rsidP="00041ADE">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r w:rsidR="00F14911">
        <w:rPr>
          <w:rFonts w:cs="Arial"/>
          <w:color w:val="000080"/>
          <w:sz w:val="20"/>
          <w:lang w:val="en"/>
        </w:rPr>
        <w:t>:</w:t>
      </w:r>
    </w:p>
    <w:p w14:paraId="61D3F987" w14:textId="77777777" w:rsidR="00041ADE" w:rsidRPr="00350744" w:rsidRDefault="00041ADE" w:rsidP="00290C73">
      <w:pPr>
        <w:ind w:left="720"/>
        <w:rPr>
          <w:rFonts w:cs="Arial"/>
          <w:color w:val="000080"/>
          <w:sz w:val="20"/>
          <w:lang w:val="en"/>
        </w:rPr>
      </w:pPr>
      <w:r w:rsidRPr="00862BA0">
        <w:rPr>
          <w:rFonts w:cs="Arial"/>
          <w:color w:val="000080"/>
          <w:sz w:val="20"/>
          <w:lang w:val="en"/>
        </w:rPr>
        <w:t xml:space="preserve">A person whose death certificate lists </w:t>
      </w:r>
      <w:r>
        <w:rPr>
          <w:rFonts w:cs="Arial"/>
          <w:color w:val="000080"/>
          <w:sz w:val="20"/>
          <w:lang w:val="en"/>
        </w:rPr>
        <w:t>SFR</w:t>
      </w:r>
      <w:r w:rsidRPr="00862BA0">
        <w:rPr>
          <w:rFonts w:cs="Arial"/>
          <w:color w:val="000080"/>
          <w:sz w:val="20"/>
          <w:lang w:val="en"/>
        </w:rPr>
        <w:t xml:space="preserve"> (including </w:t>
      </w:r>
      <w:r>
        <w:rPr>
          <w:rFonts w:cs="Arial"/>
          <w:color w:val="000080"/>
          <w:sz w:val="20"/>
          <w:lang w:val="en"/>
        </w:rPr>
        <w:t>RMSF</w:t>
      </w:r>
      <w:r w:rsidRPr="00862BA0">
        <w:rPr>
          <w:rFonts w:cs="Arial"/>
          <w:color w:val="000080"/>
          <w:sz w:val="20"/>
          <w:lang w:val="en"/>
        </w:rPr>
        <w:t>) as a cause of death or a significant condition contributing to death.</w:t>
      </w:r>
    </w:p>
    <w:p w14:paraId="729CB2F9" w14:textId="3F760407" w:rsidR="00611156" w:rsidRDefault="00611156" w:rsidP="00354F9C">
      <w:pPr>
        <w:ind w:left="720"/>
        <w:rPr>
          <w:rFonts w:cs="Arial"/>
          <w:color w:val="000080"/>
          <w:sz w:val="20"/>
        </w:rPr>
      </w:pPr>
    </w:p>
    <w:p w14:paraId="008AF2B9" w14:textId="77777777" w:rsidR="0099111F" w:rsidRPr="001D03BA" w:rsidRDefault="0099111F" w:rsidP="00354F9C">
      <w:pPr>
        <w:ind w:left="720"/>
        <w:rPr>
          <w:rFonts w:cs="Arial"/>
          <w:sz w:val="20"/>
        </w:rPr>
      </w:pPr>
    </w:p>
    <w:p w14:paraId="6D8E44D9" w14:textId="77777777"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05F42808" w14:textId="77777777"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2B068D7" w14:textId="77777777" w:rsidR="00E45F18" w:rsidRPr="00D21D76" w:rsidRDefault="00E45F18" w:rsidP="00A97AC9">
      <w:pPr>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Default="00AC6444" w:rsidP="002316EC">
      <w:pPr>
        <w:rPr>
          <w:rFonts w:cs="Arial"/>
          <w:color w:val="000080"/>
          <w:sz w:val="20"/>
        </w:rPr>
      </w:pPr>
    </w:p>
    <w:p w14:paraId="5892DB83" w14:textId="7B3B39BD" w:rsidR="00862BA0" w:rsidRPr="00A1144B" w:rsidRDefault="00734790" w:rsidP="00862BA0">
      <w:pPr>
        <w:rPr>
          <w:rFonts w:cs="Arial"/>
          <w:color w:val="000080"/>
          <w:sz w:val="20"/>
        </w:rPr>
      </w:pPr>
      <w:r>
        <w:rPr>
          <w:rFonts w:cs="Arial"/>
          <w:color w:val="000080"/>
          <w:sz w:val="20"/>
        </w:rPr>
        <w:t>None.</w:t>
      </w:r>
    </w:p>
    <w:p w14:paraId="14FC11B3" w14:textId="77777777" w:rsidR="000F0780" w:rsidRPr="00D21D76" w:rsidRDefault="000F0780" w:rsidP="002316EC">
      <w:pPr>
        <w:rPr>
          <w:rFonts w:cs="Arial"/>
          <w:color w:val="000080"/>
          <w:sz w:val="20"/>
        </w:rPr>
      </w:pPr>
    </w:p>
    <w:p w14:paraId="253FC317" w14:textId="77777777" w:rsidR="00CE7181" w:rsidRPr="001B23EE" w:rsidRDefault="00CE7181">
      <w:pPr>
        <w:rPr>
          <w:sz w:val="20"/>
        </w:rPr>
      </w:pPr>
    </w:p>
    <w:p w14:paraId="1A2C12A3" w14:textId="77777777" w:rsidR="00017353" w:rsidRPr="00A43B06" w:rsidRDefault="00260E6B">
      <w:pPr>
        <w:rPr>
          <w:rFonts w:cs="Arial"/>
          <w:b/>
          <w:bCs/>
          <w:sz w:val="20"/>
          <w:u w:val="single"/>
        </w:rPr>
      </w:pPr>
      <w:r w:rsidRPr="00A43B06">
        <w:rPr>
          <w:rFonts w:cs="Arial"/>
          <w:b/>
          <w:bCs/>
          <w:sz w:val="20"/>
          <w:u w:val="single"/>
        </w:rPr>
        <w:lastRenderedPageBreak/>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55DDBEC4" w14:textId="77777777" w:rsidR="00B30F40" w:rsidRPr="006B239F" w:rsidRDefault="00B30F40" w:rsidP="00B30F40">
      <w:pPr>
        <w:ind w:left="720"/>
        <w:rPr>
          <w:color w:val="0000FF"/>
          <w:sz w:val="16"/>
        </w:rPr>
      </w:pPr>
    </w:p>
    <w:p w14:paraId="36EC3BF9" w14:textId="77777777" w:rsidR="007D60B7" w:rsidRPr="00AE5947" w:rsidRDefault="007D60B7">
      <w:pPr>
        <w:rPr>
          <w:rFonts w:cs="Arial"/>
          <w:b/>
          <w:bCs/>
          <w:sz w:val="20"/>
        </w:rPr>
      </w:pPr>
    </w:p>
    <w:p w14:paraId="1FC596FA" w14:textId="77777777"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14:paraId="7A3DAE49" w14:textId="77777777"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14:paraId="2B5432F0" w14:textId="77777777" w:rsidR="0012164C" w:rsidRPr="0012164C" w:rsidRDefault="0012164C" w:rsidP="00324D98">
      <w:pPr>
        <w:ind w:left="720"/>
        <w:rPr>
          <w:rFonts w:cs="Arial"/>
          <w:b/>
          <w:bCs/>
          <w:sz w:val="20"/>
        </w:rPr>
      </w:pPr>
    </w:p>
    <w:p w14:paraId="5832E3F3" w14:textId="77777777"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335FB50C" w14:textId="77777777" w:rsidR="008D2F22" w:rsidRPr="00DA48AE" w:rsidRDefault="008D2F22" w:rsidP="00324D98">
      <w:pPr>
        <w:pStyle w:val="CommentText"/>
        <w:ind w:left="1440"/>
        <w:rPr>
          <w:color w:val="0000FF"/>
          <w:sz w:val="16"/>
          <w:szCs w:val="16"/>
        </w:rPr>
      </w:pPr>
    </w:p>
    <w:p w14:paraId="79B16A0B" w14:textId="77777777"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BAB715B" w14:textId="2A22F655" w:rsidR="00126730" w:rsidRPr="00A1144B" w:rsidRDefault="00126730" w:rsidP="00126730">
      <w:pPr>
        <w:pStyle w:val="ListParagraph"/>
        <w:numPr>
          <w:ilvl w:val="0"/>
          <w:numId w:val="43"/>
        </w:numPr>
        <w:rPr>
          <w:rFonts w:cs="Arial"/>
          <w:color w:val="000080"/>
          <w:sz w:val="20"/>
          <w:lang w:val="en"/>
        </w:rPr>
      </w:pPr>
      <w:r w:rsidRPr="00A1144B">
        <w:rPr>
          <w:rFonts w:cs="Arial"/>
          <w:color w:val="000080"/>
          <w:sz w:val="20"/>
          <w:lang w:val="en"/>
        </w:rPr>
        <w:t xml:space="preserve">Detection of </w:t>
      </w:r>
      <w:r>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w:t>
      </w:r>
      <w:r w:rsidR="00F63464">
        <w:rPr>
          <w:rFonts w:cs="Arial"/>
          <w:color w:val="000080"/>
          <w:sz w:val="20"/>
          <w:lang w:val="en"/>
        </w:rPr>
        <w:t>nucleic acid</w:t>
      </w:r>
      <w:r w:rsidR="00F63464" w:rsidRPr="00A1144B">
        <w:rPr>
          <w:rFonts w:cs="Arial"/>
          <w:color w:val="000080"/>
          <w:sz w:val="20"/>
          <w:lang w:val="en"/>
        </w:rPr>
        <w:t xml:space="preserve"> </w:t>
      </w:r>
      <w:r w:rsidRPr="00A1144B">
        <w:rPr>
          <w:rFonts w:cs="Arial"/>
          <w:color w:val="000080"/>
          <w:sz w:val="20"/>
          <w:lang w:val="en"/>
        </w:rPr>
        <w:t xml:space="preserve">in a clinical specimen via amplification of a </w:t>
      </w:r>
      <w:r w:rsidR="00332F78">
        <w:rPr>
          <w:rFonts w:cs="Arial"/>
          <w:i/>
          <w:color w:val="000080"/>
          <w:sz w:val="20"/>
          <w:lang w:val="en"/>
        </w:rPr>
        <w:t xml:space="preserve">Rickettsia </w:t>
      </w:r>
      <w:r w:rsidR="00332F78">
        <w:rPr>
          <w:rFonts w:cs="Arial"/>
          <w:color w:val="000080"/>
          <w:sz w:val="20"/>
          <w:lang w:val="en"/>
        </w:rPr>
        <w:t xml:space="preserve">genus- or </w:t>
      </w:r>
      <w:r w:rsidRPr="00A1144B">
        <w:rPr>
          <w:rFonts w:cs="Arial"/>
          <w:color w:val="000080"/>
          <w:sz w:val="20"/>
          <w:lang w:val="en"/>
        </w:rPr>
        <w:t xml:space="preserve">species-specific target by PCR assay, </w:t>
      </w:r>
      <w:r w:rsidR="001774AB">
        <w:rPr>
          <w:rFonts w:cs="Arial"/>
          <w:color w:val="000080"/>
          <w:sz w:val="20"/>
          <w:lang w:val="en"/>
        </w:rPr>
        <w:t>OR</w:t>
      </w:r>
      <w:r w:rsidR="001774AB" w:rsidRPr="00A1144B">
        <w:rPr>
          <w:rFonts w:cs="Arial"/>
          <w:color w:val="000080"/>
          <w:sz w:val="20"/>
          <w:lang w:val="en"/>
        </w:rPr>
        <w:t xml:space="preserve"> </w:t>
      </w:r>
    </w:p>
    <w:p w14:paraId="263E1C49" w14:textId="2AACF7DA"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IgG-specific antibody titer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between paired serum specimens (one taken in the first two weeks of illness and a second</w:t>
      </w:r>
      <w:r w:rsidR="00777BFC">
        <w:rPr>
          <w:rFonts w:cs="Arial"/>
          <w:color w:val="000080"/>
          <w:sz w:val="20"/>
          <w:lang w:val="en"/>
        </w:rPr>
        <w:t xml:space="preserve"> taken </w:t>
      </w:r>
      <w:r w:rsidR="00F63464">
        <w:rPr>
          <w:rFonts w:cs="Arial"/>
          <w:color w:val="000080"/>
          <w:sz w:val="20"/>
          <w:lang w:val="en"/>
        </w:rPr>
        <w:t>up to ten</w:t>
      </w:r>
      <w:r w:rsidRPr="00A1144B">
        <w:rPr>
          <w:rFonts w:cs="Arial"/>
          <w:color w:val="000080"/>
          <w:sz w:val="20"/>
          <w:lang w:val="en"/>
        </w:rPr>
        <w:t xml:space="preserve"> weeks later), </w:t>
      </w:r>
      <w:r w:rsidR="001774AB">
        <w:rPr>
          <w:rFonts w:cs="Arial"/>
          <w:color w:val="000080"/>
          <w:sz w:val="20"/>
          <w:lang w:val="en"/>
        </w:rPr>
        <w:t>OR</w:t>
      </w:r>
      <w:r w:rsidR="001774AB" w:rsidRPr="00A1144B">
        <w:rPr>
          <w:rFonts w:cs="Arial"/>
          <w:color w:val="000080"/>
          <w:sz w:val="20"/>
          <w:lang w:val="en"/>
        </w:rPr>
        <w:t xml:space="preserve"> </w:t>
      </w:r>
    </w:p>
    <w:p w14:paraId="3FA0FF4D" w14:textId="48AD255C"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Demonstration of </w:t>
      </w:r>
      <w:r w:rsidR="00126730">
        <w:rPr>
          <w:rFonts w:cs="Arial"/>
          <w:color w:val="000080"/>
          <w:sz w:val="20"/>
          <w:lang w:val="en"/>
        </w:rPr>
        <w:t>SFGR</w:t>
      </w:r>
      <w:r w:rsidRPr="00A1144B">
        <w:rPr>
          <w:rFonts w:cs="Arial"/>
          <w:color w:val="000080"/>
          <w:sz w:val="20"/>
          <w:lang w:val="en"/>
        </w:rPr>
        <w:t xml:space="preserve"> antigen in a biopsy or autopsy specimen by IHC, </w:t>
      </w:r>
      <w:r w:rsidR="001774AB">
        <w:rPr>
          <w:rFonts w:cs="Arial"/>
          <w:color w:val="000080"/>
          <w:sz w:val="20"/>
          <w:lang w:val="en"/>
        </w:rPr>
        <w:t>OR</w:t>
      </w:r>
    </w:p>
    <w:p w14:paraId="1E6F0C5C" w14:textId="0EB29A3D"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from a clinical specimen in cell culture and molecular confirmation (e.g., PCR or sequence).</w:t>
      </w:r>
    </w:p>
    <w:p w14:paraId="2539E1AB" w14:textId="77777777" w:rsidR="00CA05CB" w:rsidRPr="0012164C" w:rsidRDefault="00CA05CB" w:rsidP="00324D98">
      <w:pPr>
        <w:ind w:left="1440"/>
        <w:rPr>
          <w:rFonts w:cs="Arial"/>
          <w:color w:val="000080"/>
          <w:sz w:val="20"/>
        </w:rPr>
      </w:pPr>
    </w:p>
    <w:p w14:paraId="38931219" w14:textId="77777777"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D2A0CAA" w14:textId="717F7844" w:rsidR="005374F3"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14:paraId="4235B799" w14:textId="0BA6DF8A" w:rsidR="007D5527" w:rsidRPr="00A1144B" w:rsidRDefault="00FD3386" w:rsidP="005374F3">
      <w:pPr>
        <w:pStyle w:val="ListParagraph"/>
        <w:numPr>
          <w:ilvl w:val="0"/>
          <w:numId w:val="44"/>
        </w:numPr>
        <w:rPr>
          <w:rFonts w:cs="Arial"/>
          <w:color w:val="000080"/>
          <w:sz w:val="20"/>
          <w:lang w:val="en"/>
        </w:rPr>
      </w:pPr>
      <w:r>
        <w:rPr>
          <w:rFonts w:cs="Arial"/>
          <w:color w:val="000080"/>
          <w:sz w:val="20"/>
          <w:lang w:val="en"/>
        </w:rPr>
        <w:t xml:space="preserve">Paired serum specimens with stable IgG-specific antibody titers </w:t>
      </w:r>
      <w:r w:rsidR="002F6093" w:rsidRPr="00A1144B">
        <w:rPr>
          <w:rFonts w:cs="Arial"/>
          <w:color w:val="000080"/>
          <w:sz w:val="20"/>
          <w:lang w:val="en"/>
        </w:rPr>
        <w:t xml:space="preserve">≥1:128 </w:t>
      </w:r>
      <w:r>
        <w:rPr>
          <w:rFonts w:cs="Arial"/>
          <w:color w:val="000080"/>
          <w:sz w:val="20"/>
          <w:lang w:val="en"/>
        </w:rPr>
        <w:t xml:space="preserve">reactive with SFGR, including </w:t>
      </w:r>
      <w:r w:rsidRPr="00290C73">
        <w:rPr>
          <w:rFonts w:cs="Arial"/>
          <w:i/>
          <w:color w:val="000080"/>
          <w:sz w:val="20"/>
          <w:lang w:val="en"/>
        </w:rPr>
        <w:t xml:space="preserve">R. </w:t>
      </w:r>
      <w:proofErr w:type="spellStart"/>
      <w:r w:rsidRPr="00290C73">
        <w:rPr>
          <w:rFonts w:cs="Arial"/>
          <w:i/>
          <w:color w:val="000080"/>
          <w:sz w:val="20"/>
          <w:lang w:val="en"/>
        </w:rPr>
        <w:t>rickettsii</w:t>
      </w:r>
      <w:proofErr w:type="spellEnd"/>
      <w:r w:rsidR="002F6093">
        <w:rPr>
          <w:rFonts w:cs="Arial"/>
          <w:i/>
          <w:color w:val="000080"/>
          <w:sz w:val="20"/>
          <w:lang w:val="en"/>
        </w:rPr>
        <w:t>.</w:t>
      </w:r>
    </w:p>
    <w:p w14:paraId="5134CFD1" w14:textId="77777777" w:rsidR="00DA48AE" w:rsidRPr="0012164C" w:rsidRDefault="00DA48AE" w:rsidP="00324D98">
      <w:pPr>
        <w:ind w:left="1440"/>
        <w:rPr>
          <w:rFonts w:cs="Arial"/>
          <w:color w:val="000080"/>
          <w:sz w:val="20"/>
        </w:rPr>
      </w:pPr>
    </w:p>
    <w:p w14:paraId="72155AB7" w14:textId="77777777"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8461DDC" w14:textId="4A6E8DC1"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w:t>
      </w:r>
      <w:r w:rsidR="00BA1DF5">
        <w:rPr>
          <w:rFonts w:cs="Arial"/>
          <w:color w:val="000080"/>
          <w:sz w:val="20"/>
          <w:lang w:val="en"/>
        </w:rPr>
        <w:t>&lt;</w:t>
      </w:r>
      <w:r w:rsidRPr="00A1144B">
        <w:rPr>
          <w:rFonts w:cs="Arial"/>
          <w:color w:val="000080"/>
          <w:sz w:val="20"/>
          <w:lang w:val="en"/>
        </w:rPr>
        <w:t>1:</w:t>
      </w:r>
      <w:r w:rsidR="00BA1DF5">
        <w:rPr>
          <w:rFonts w:cs="Arial"/>
          <w:color w:val="000080"/>
          <w:sz w:val="20"/>
          <w:lang w:val="en"/>
        </w:rPr>
        <w:t>128</w:t>
      </w:r>
      <w:r w:rsidR="00BA1DF5" w:rsidRPr="00A1144B">
        <w:rPr>
          <w:rFonts w:cs="Arial"/>
          <w:color w:val="000080"/>
          <w:sz w:val="20"/>
          <w:lang w:val="en"/>
        </w:rPr>
        <w:t xml:space="preserve"> </w:t>
      </w:r>
      <w:r w:rsidRPr="00A1144B">
        <w:rPr>
          <w:rFonts w:cs="Arial"/>
          <w:color w:val="000080"/>
          <w:sz w:val="20"/>
          <w:lang w:val="en"/>
        </w:rPr>
        <w:t xml:space="preserve">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14:paraId="5C144A7A" w14:textId="77777777" w:rsidR="0012164C" w:rsidRPr="0012164C" w:rsidRDefault="0012164C" w:rsidP="004048C3">
      <w:pPr>
        <w:rPr>
          <w:rFonts w:cs="Arial"/>
          <w:b/>
          <w:bCs/>
          <w:sz w:val="20"/>
        </w:rPr>
      </w:pPr>
    </w:p>
    <w:p w14:paraId="117A1AF1" w14:textId="77777777"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14684341" w14:textId="77777777" w:rsidR="00716FF1" w:rsidRPr="004B289F" w:rsidRDefault="004B289F" w:rsidP="00716FF1">
      <w:pPr>
        <w:ind w:left="720"/>
        <w:rPr>
          <w:color w:val="0000FF"/>
          <w:sz w:val="16"/>
        </w:rPr>
      </w:pPr>
      <w:r w:rsidRPr="004B289F">
        <w:rPr>
          <w:color w:val="0000FF"/>
          <w:sz w:val="16"/>
        </w:rPr>
        <w:tab/>
      </w:r>
    </w:p>
    <w:p w14:paraId="7EE8D4D3" w14:textId="77777777" w:rsidR="00AD5182" w:rsidRPr="004B289F" w:rsidRDefault="00AD5182" w:rsidP="00AC6444">
      <w:pPr>
        <w:ind w:left="1440"/>
        <w:rPr>
          <w:color w:val="0000FF"/>
          <w:sz w:val="16"/>
        </w:rPr>
      </w:pPr>
    </w:p>
    <w:p w14:paraId="4539960B"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4D3DF358" w14:textId="77777777" w:rsidR="0003170C" w:rsidRDefault="0003170C" w:rsidP="00324D98">
      <w:pPr>
        <w:ind w:left="720"/>
        <w:rPr>
          <w:rFonts w:cs="Arial"/>
          <w:b/>
          <w:bCs/>
          <w:sz w:val="20"/>
        </w:rPr>
      </w:pPr>
    </w:p>
    <w:p w14:paraId="5CAD5E85" w14:textId="77777777"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020FEF35" w14:textId="77777777" w:rsidR="008D2F22" w:rsidRPr="00A525EE" w:rsidRDefault="008D2F22" w:rsidP="008D2F22">
      <w:pPr>
        <w:ind w:left="1440"/>
        <w:rPr>
          <w:color w:val="0000FF"/>
          <w:sz w:val="16"/>
          <w:szCs w:val="16"/>
        </w:rPr>
      </w:pPr>
    </w:p>
    <w:p w14:paraId="0A29B3FB" w14:textId="77777777" w:rsidR="004048C3" w:rsidRDefault="006E1BD4" w:rsidP="005374F3">
      <w:pPr>
        <w:ind w:left="1440"/>
        <w:rPr>
          <w:rFonts w:cs="Arial"/>
          <w:bCs/>
          <w:i/>
          <w:sz w:val="20"/>
        </w:rPr>
      </w:pPr>
      <w:r w:rsidRPr="0012164C">
        <w:rPr>
          <w:rFonts w:cs="Arial"/>
          <w:bCs/>
          <w:i/>
          <w:sz w:val="20"/>
        </w:rPr>
        <w:t xml:space="preserve">Confirmed: </w:t>
      </w:r>
    </w:p>
    <w:p w14:paraId="38588465" w14:textId="1DCADA69" w:rsidR="006E1BD4" w:rsidRPr="004048C3" w:rsidRDefault="005374F3" w:rsidP="004048C3">
      <w:pPr>
        <w:pStyle w:val="ListParagraph"/>
        <w:numPr>
          <w:ilvl w:val="0"/>
          <w:numId w:val="44"/>
        </w:numPr>
        <w:rPr>
          <w:rFonts w:cs="Arial"/>
          <w:bCs/>
          <w:color w:val="000080"/>
          <w:sz w:val="20"/>
          <w:lang w:val="en"/>
        </w:rPr>
      </w:pPr>
      <w:r w:rsidRPr="004048C3">
        <w:rPr>
          <w:rFonts w:cs="Arial"/>
          <w:color w:val="000080"/>
          <w:sz w:val="20"/>
          <w:lang w:val="en"/>
        </w:rPr>
        <w:t>A clinically compatible case (meets clinical criteria) that is laboratory confirmed.</w:t>
      </w:r>
    </w:p>
    <w:p w14:paraId="36DBDCC1" w14:textId="77777777" w:rsidR="006E1BD4" w:rsidRPr="0012164C" w:rsidRDefault="006E1BD4" w:rsidP="008D2F22">
      <w:pPr>
        <w:ind w:left="1440"/>
        <w:rPr>
          <w:rFonts w:cs="Arial"/>
          <w:bCs/>
          <w:sz w:val="20"/>
        </w:rPr>
      </w:pPr>
    </w:p>
    <w:p w14:paraId="443935E3" w14:textId="77777777" w:rsidR="00AE3FF3" w:rsidRDefault="006E1BD4" w:rsidP="008D2F22">
      <w:pPr>
        <w:ind w:left="1440"/>
        <w:rPr>
          <w:rFonts w:cs="Arial"/>
          <w:bCs/>
          <w:sz w:val="20"/>
        </w:rPr>
      </w:pPr>
      <w:r w:rsidRPr="0012164C">
        <w:rPr>
          <w:rFonts w:cs="Arial"/>
          <w:bCs/>
          <w:i/>
          <w:sz w:val="20"/>
        </w:rPr>
        <w:t>Probable</w:t>
      </w:r>
      <w:r w:rsidRPr="0012164C">
        <w:rPr>
          <w:rFonts w:cs="Arial"/>
          <w:bCs/>
          <w:sz w:val="20"/>
        </w:rPr>
        <w:t xml:space="preserve">: </w:t>
      </w:r>
    </w:p>
    <w:p w14:paraId="2BB09C3A" w14:textId="38E1FB98" w:rsidR="006E1BD4" w:rsidRPr="00290C73" w:rsidRDefault="005374F3" w:rsidP="00AE3FF3">
      <w:pPr>
        <w:pStyle w:val="ListParagraph"/>
        <w:numPr>
          <w:ilvl w:val="0"/>
          <w:numId w:val="44"/>
        </w:numPr>
        <w:rPr>
          <w:rFonts w:cs="Arial"/>
          <w:bCs/>
          <w:sz w:val="20"/>
        </w:rPr>
      </w:pPr>
      <w:r w:rsidRPr="00290C73">
        <w:rPr>
          <w:rFonts w:cs="Arial"/>
          <w:color w:val="000080"/>
          <w:sz w:val="20"/>
          <w:lang w:val="en"/>
        </w:rPr>
        <w:t>A clinically compatible case (meets clinical criteria) that has presumptive laboratory evidence</w:t>
      </w:r>
      <w:r w:rsidR="002F6093">
        <w:rPr>
          <w:rFonts w:cs="Arial"/>
          <w:color w:val="000080"/>
          <w:sz w:val="20"/>
          <w:lang w:val="en"/>
        </w:rPr>
        <w:t>.</w:t>
      </w:r>
    </w:p>
    <w:p w14:paraId="316614D1" w14:textId="77777777" w:rsidR="006E1BD4" w:rsidRPr="0012164C" w:rsidRDefault="006E1BD4" w:rsidP="00290C73">
      <w:pPr>
        <w:rPr>
          <w:rFonts w:cs="Arial"/>
          <w:bCs/>
          <w:sz w:val="20"/>
        </w:rPr>
      </w:pPr>
    </w:p>
    <w:p w14:paraId="6760A372" w14:textId="77777777" w:rsidR="00DD7505" w:rsidRDefault="006E1BD4" w:rsidP="00DD7505">
      <w:pPr>
        <w:pStyle w:val="CommentText"/>
        <w:ind w:left="1440"/>
        <w:rPr>
          <w:rFonts w:cs="Arial"/>
          <w:color w:val="000080"/>
        </w:rPr>
      </w:pPr>
      <w:r w:rsidRPr="0012164C">
        <w:rPr>
          <w:rFonts w:cs="Arial"/>
          <w:bCs/>
          <w:i/>
        </w:rPr>
        <w:t>Suspect</w:t>
      </w:r>
      <w:r w:rsidRPr="0012164C">
        <w:rPr>
          <w:rFonts w:cs="Arial"/>
          <w:bCs/>
        </w:rPr>
        <w:t xml:space="preserve">: </w:t>
      </w:r>
    </w:p>
    <w:p w14:paraId="04BD877E" w14:textId="53D7103D" w:rsidR="00DD7505" w:rsidRPr="00290C73" w:rsidRDefault="00DD7505" w:rsidP="00290C73">
      <w:pPr>
        <w:pStyle w:val="CommentText"/>
        <w:numPr>
          <w:ilvl w:val="0"/>
          <w:numId w:val="44"/>
        </w:numPr>
        <w:rPr>
          <w:rFonts w:cs="Arial"/>
          <w:color w:val="000080"/>
        </w:rPr>
      </w:pPr>
      <w:r w:rsidRPr="005374F3">
        <w:rPr>
          <w:rFonts w:cs="Arial"/>
          <w:color w:val="000080"/>
        </w:rPr>
        <w:t xml:space="preserve">A case </w:t>
      </w:r>
      <w:r w:rsidR="004048C3">
        <w:rPr>
          <w:rFonts w:cs="Arial"/>
          <w:color w:val="000080"/>
        </w:rPr>
        <w:t>with laboratory evidence of infection but either no clinical information available or not clinically compatible</w:t>
      </w:r>
      <w:r>
        <w:rPr>
          <w:rFonts w:cs="Arial"/>
          <w:color w:val="000080"/>
        </w:rPr>
        <w:t>, OR</w:t>
      </w:r>
    </w:p>
    <w:p w14:paraId="1B507A91" w14:textId="7C96DF9B" w:rsidR="006E1BD4" w:rsidRPr="004048C3" w:rsidRDefault="00DD7505" w:rsidP="004048C3">
      <w:pPr>
        <w:pStyle w:val="CommentText"/>
        <w:numPr>
          <w:ilvl w:val="0"/>
          <w:numId w:val="48"/>
        </w:numPr>
        <w:rPr>
          <w:rFonts w:cs="Arial"/>
          <w:b/>
          <w:bCs/>
        </w:rPr>
      </w:pPr>
      <w:r>
        <w:rPr>
          <w:rFonts w:cs="Arial"/>
          <w:color w:val="000080"/>
        </w:rPr>
        <w:t xml:space="preserve">A clinically compatible case (meets clinical criteria) that has supportive laboratory evidence. </w:t>
      </w:r>
    </w:p>
    <w:p w14:paraId="76A01906" w14:textId="77777777" w:rsidR="00AC6444" w:rsidRPr="00716FF1" w:rsidRDefault="0067038A">
      <w:pPr>
        <w:rPr>
          <w:color w:val="0000FF"/>
          <w:sz w:val="16"/>
        </w:rPr>
      </w:pPr>
      <w:r w:rsidRPr="008104BB">
        <w:rPr>
          <w:rFonts w:cs="Arial"/>
          <w:b/>
          <w:bCs/>
          <w:sz w:val="20"/>
        </w:rPr>
        <w:lastRenderedPageBreak/>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6ECFC47" w14:textId="7777777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7C972ECB" w14:textId="77777777" w:rsidR="005374F3" w:rsidRPr="005374F3" w:rsidRDefault="005374F3" w:rsidP="005374F3">
      <w:pPr>
        <w:rPr>
          <w:rFonts w:cs="Arial"/>
          <w:color w:val="000080"/>
          <w:sz w:val="20"/>
          <w:lang w:val="en"/>
        </w:rPr>
      </w:pPr>
    </w:p>
    <w:p w14:paraId="4EEB1D7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14:paraId="2CD5C0C9" w14:textId="77777777" w:rsidR="005374F3" w:rsidRPr="005374F3" w:rsidRDefault="005374F3" w:rsidP="005374F3">
      <w:pPr>
        <w:rPr>
          <w:rFonts w:cs="Arial"/>
          <w:color w:val="000080"/>
          <w:sz w:val="20"/>
          <w:lang w:val="en"/>
        </w:rPr>
      </w:pPr>
    </w:p>
    <w:p w14:paraId="1E6DA126" w14:textId="77777777" w:rsidR="00416AA0" w:rsidRDefault="00416AA0">
      <w:pPr>
        <w:rPr>
          <w:rFonts w:cs="Arial"/>
          <w:color w:val="000080"/>
          <w:sz w:val="20"/>
        </w:rPr>
      </w:pPr>
    </w:p>
    <w:p w14:paraId="6ECBFFF3" w14:textId="77777777"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14:paraId="2327029E" w14:textId="77777777" w:rsidR="00AC6444" w:rsidRDefault="00AC6444">
      <w:pPr>
        <w:rPr>
          <w:rFonts w:cs="Arial"/>
          <w:color w:val="000080"/>
          <w:sz w:val="20"/>
        </w:rPr>
      </w:pPr>
    </w:p>
    <w:p w14:paraId="2A9C2C42" w14:textId="77777777" w:rsidR="00416AA0" w:rsidRPr="00D21D76" w:rsidRDefault="000456E1">
      <w:pPr>
        <w:rPr>
          <w:rFonts w:cs="Arial"/>
          <w:color w:val="000080"/>
          <w:sz w:val="20"/>
        </w:rPr>
      </w:pPr>
      <w:r>
        <w:rPr>
          <w:rFonts w:cs="Arial"/>
          <w:color w:val="000080"/>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1774AB"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1774AB"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1774AB"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1774AB"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77777777"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1BCE870B" w14:textId="77777777" w:rsidR="0072775A" w:rsidRDefault="0072775A" w:rsidP="0072775A">
      <w:pPr>
        <w:ind w:firstLine="720"/>
        <w:rPr>
          <w:rFonts w:cs="Arial"/>
          <w:bCs/>
          <w:color w:val="0000FF"/>
          <w:sz w:val="16"/>
        </w:rPr>
      </w:pPr>
    </w:p>
    <w:p w14:paraId="5D1F6512" w14:textId="642D622E"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w:t>
      </w:r>
      <w:r w:rsidR="00AB7EBF">
        <w:rPr>
          <w:rFonts w:cs="Arial"/>
          <w:color w:val="000080"/>
          <w:sz w:val="20"/>
          <w:lang w:val="en"/>
        </w:rPr>
        <w:t>SFR</w:t>
      </w:r>
      <w:r w:rsidRPr="000456E1">
        <w:rPr>
          <w:rFonts w:cs="Arial"/>
          <w:color w:val="000080"/>
          <w:sz w:val="20"/>
          <w:lang w:val="en"/>
        </w:rPr>
        <w:t xml:space="preserve"> is recommended. </w:t>
      </w:r>
    </w:p>
    <w:p w14:paraId="18754699" w14:textId="512BA0E6"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w:t>
      </w:r>
      <w:r w:rsidR="00733FB0">
        <w:rPr>
          <w:rFonts w:cs="Arial"/>
          <w:color w:val="000080"/>
          <w:sz w:val="20"/>
          <w:lang w:val="en"/>
        </w:rPr>
        <w:t xml:space="preserve">in the </w:t>
      </w:r>
      <w:r w:rsidRPr="000456E1">
        <w:rPr>
          <w:rFonts w:cs="Arial"/>
          <w:color w:val="000080"/>
          <w:sz w:val="20"/>
          <w:lang w:val="en"/>
        </w:rPr>
        <w:t>annual</w:t>
      </w:r>
      <w:r w:rsidR="00733FB0">
        <w:rPr>
          <w:rFonts w:cs="Arial"/>
          <w:color w:val="000080"/>
          <w:sz w:val="20"/>
          <w:lang w:val="en"/>
        </w:rPr>
        <w:t xml:space="preserve"> NNDSS tables.</w:t>
      </w:r>
      <w:r w:rsidRPr="000456E1">
        <w:rPr>
          <w:rFonts w:cs="Arial"/>
          <w:color w:val="000080"/>
          <w:sz w:val="20"/>
          <w:lang w:val="en"/>
        </w:rPr>
        <w:t xml:space="preserve"> Summaries and analyses of reported cases of </w:t>
      </w:r>
      <w:r w:rsidR="001C3E80">
        <w:rPr>
          <w:rFonts w:cs="Arial"/>
          <w:color w:val="000080"/>
          <w:sz w:val="20"/>
          <w:lang w:val="en"/>
        </w:rPr>
        <w:t>SFR</w:t>
      </w:r>
      <w:r w:rsidRPr="000456E1">
        <w:rPr>
          <w:rFonts w:cs="Arial"/>
          <w:color w:val="000080"/>
          <w:sz w:val="20"/>
          <w:lang w:val="en"/>
        </w:rPr>
        <w:t>, including RMSF, are compiled and published periodically dependent upon accumulation of data and changes in disease act</w:t>
      </w:r>
      <w:r w:rsidR="00172EB4">
        <w:rPr>
          <w:rFonts w:cs="Arial"/>
          <w:color w:val="000080"/>
          <w:sz w:val="20"/>
          <w:lang w:val="en"/>
        </w:rPr>
        <w:t>ivity and regional incidence.</w:t>
      </w:r>
    </w:p>
    <w:p w14:paraId="66221400" w14:textId="11C882DB"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w:t>
      </w:r>
      <w:r w:rsidR="00733FB0">
        <w:rPr>
          <w:rFonts w:cs="Arial"/>
          <w:color w:val="000080"/>
          <w:sz w:val="20"/>
          <w:lang w:val="en"/>
        </w:rPr>
        <w:t>NNDSS tables</w:t>
      </w:r>
      <w:r w:rsidRPr="000456E1">
        <w:rPr>
          <w:rFonts w:cs="Arial"/>
          <w:color w:val="000080"/>
          <w:sz w:val="20"/>
          <w:lang w:val="en"/>
        </w:rPr>
        <w:t xml:space="preserve">. </w:t>
      </w:r>
    </w:p>
    <w:p w14:paraId="44663B96"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72775A" w:rsidRDefault="00AC6444" w:rsidP="0072775A">
      <w:pPr>
        <w:ind w:firstLine="720"/>
        <w:rPr>
          <w:rFonts w:cs="Arial"/>
          <w:bCs/>
          <w:color w:val="0000FF"/>
          <w:sz w:val="16"/>
        </w:rPr>
      </w:pPr>
    </w:p>
    <w:p w14:paraId="67A4EC46" w14:textId="77777777" w:rsidR="00BC5157" w:rsidRDefault="00BC5157">
      <w:pPr>
        <w:rPr>
          <w:rFonts w:cs="Arial"/>
          <w:color w:val="000080"/>
          <w:sz w:val="20"/>
        </w:rPr>
      </w:pPr>
    </w:p>
    <w:p w14:paraId="3D09294C" w14:textId="77777777"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238229B8" w14:textId="77777777"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172EB4" w:rsidRDefault="00172EB4" w:rsidP="00172EB4">
            <w:pPr>
              <w:rPr>
                <w:sz w:val="20"/>
              </w:rPr>
            </w:pPr>
            <w:r w:rsidRPr="00172EB4">
              <w:rPr>
                <w:sz w:val="20"/>
              </w:rPr>
              <w:t>Revision Description</w:t>
            </w:r>
          </w:p>
        </w:tc>
      </w:tr>
      <w:tr w:rsidR="00172EB4" w:rsidRPr="00172EB4"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172EB4" w:rsidRDefault="00172EB4" w:rsidP="00172EB4">
            <w:pPr>
              <w:rPr>
                <w:color w:val="0000FF"/>
                <w:sz w:val="20"/>
              </w:rPr>
            </w:pPr>
          </w:p>
        </w:tc>
      </w:tr>
      <w:tr w:rsidR="00A1144B" w:rsidRPr="00A1144B"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14:paraId="25011AA1" w14:textId="77777777" w:rsidR="009E0184" w:rsidRPr="00A1144B" w:rsidRDefault="009E0184" w:rsidP="00172EB4">
            <w:pPr>
              <w:rPr>
                <w:color w:val="000080"/>
                <w:sz w:val="20"/>
              </w:rPr>
            </w:pPr>
          </w:p>
          <w:p w14:paraId="36675FF7" w14:textId="3C925E5E"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14:paraId="36D95987" w14:textId="77777777" w:rsidR="008E165C" w:rsidRPr="00A1144B" w:rsidRDefault="008E165C" w:rsidP="008E165C">
            <w:pPr>
              <w:rPr>
                <w:color w:val="000080"/>
                <w:sz w:val="20"/>
              </w:rPr>
            </w:pPr>
          </w:p>
          <w:p w14:paraId="4B4C5EDE" w14:textId="33014D9E" w:rsidR="008E165C" w:rsidRPr="00A1144B" w:rsidRDefault="008E165C" w:rsidP="00172EB4">
            <w:pPr>
              <w:rPr>
                <w:color w:val="000080"/>
                <w:sz w:val="20"/>
              </w:rPr>
            </w:pPr>
            <w:r w:rsidRPr="00A1144B">
              <w:rPr>
                <w:color w:val="000080"/>
                <w:sz w:val="20"/>
              </w:rPr>
              <w:t xml:space="preserve">Propose that final SFR case numbers be omitted from </w:t>
            </w:r>
            <w:r w:rsidR="005D3899">
              <w:rPr>
                <w:color w:val="000080"/>
                <w:sz w:val="20"/>
              </w:rPr>
              <w:t>annual NNDSS tables.</w:t>
            </w:r>
          </w:p>
        </w:tc>
      </w:tr>
      <w:tr w:rsidR="00A1144B" w:rsidRPr="00A1144B"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540B70A7" w:rsidR="00172EB4" w:rsidRPr="00A1144B" w:rsidRDefault="00172EB4" w:rsidP="00172EB4">
            <w:pPr>
              <w:rPr>
                <w:color w:val="000080"/>
                <w:sz w:val="20"/>
              </w:rPr>
            </w:pPr>
            <w:r w:rsidRPr="00A1144B">
              <w:rPr>
                <w:color w:val="000080"/>
                <w:sz w:val="20"/>
              </w:rPr>
              <w:t>III.</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A1144B" w:rsidRDefault="00172EB4" w:rsidP="00172EB4">
            <w:pPr>
              <w:rPr>
                <w:color w:val="000080"/>
                <w:sz w:val="20"/>
              </w:rPr>
            </w:pPr>
            <w:r w:rsidRPr="00A1144B">
              <w:rPr>
                <w:color w:val="000080"/>
                <w:sz w:val="20"/>
              </w:rPr>
              <w:t>Add the utilization of standard sources, standardized criteria for case ascertainment, and standardized criteria for case classification information</w:t>
            </w:r>
            <w:r w:rsidR="00B50D52" w:rsidRPr="00A1144B">
              <w:rPr>
                <w:color w:val="000080"/>
                <w:sz w:val="20"/>
              </w:rPr>
              <w:t>.</w:t>
            </w:r>
          </w:p>
          <w:p w14:paraId="77C267ED" w14:textId="77777777" w:rsidR="00172EB4" w:rsidRPr="00A1144B" w:rsidRDefault="00172EB4" w:rsidP="00172EB4">
            <w:pPr>
              <w:rPr>
                <w:color w:val="000080"/>
                <w:sz w:val="20"/>
              </w:rPr>
            </w:pPr>
          </w:p>
          <w:p w14:paraId="7819F25E" w14:textId="56DC3A9D" w:rsidR="00172EB4" w:rsidRPr="00A1144B" w:rsidRDefault="00172EB4" w:rsidP="00172EB4">
            <w:pPr>
              <w:rPr>
                <w:color w:val="000080"/>
                <w:sz w:val="20"/>
              </w:rPr>
            </w:pPr>
            <w:r w:rsidRPr="00A1144B">
              <w:rPr>
                <w:color w:val="000080"/>
                <w:sz w:val="20"/>
              </w:rPr>
              <w:t xml:space="preserve">Recommend that SFR surveillance data be omitted from </w:t>
            </w:r>
            <w:r w:rsidR="005D3899">
              <w:rPr>
                <w:color w:val="000080"/>
                <w:sz w:val="20"/>
              </w:rPr>
              <w:t>annual</w:t>
            </w:r>
            <w:r w:rsidR="005D3899" w:rsidRPr="00A1144B">
              <w:rPr>
                <w:color w:val="000080"/>
                <w:sz w:val="20"/>
              </w:rPr>
              <w:t xml:space="preserve"> </w:t>
            </w:r>
            <w:r w:rsidR="005D3899">
              <w:rPr>
                <w:color w:val="000080"/>
                <w:sz w:val="20"/>
              </w:rPr>
              <w:t>NNDSS</w:t>
            </w:r>
            <w:r w:rsidR="005D3899" w:rsidRPr="00A1144B">
              <w:rPr>
                <w:color w:val="000080"/>
                <w:sz w:val="20"/>
              </w:rPr>
              <w:t xml:space="preserve"> </w:t>
            </w:r>
            <w:r w:rsidRPr="00A1144B">
              <w:rPr>
                <w:color w:val="000080"/>
                <w:sz w:val="20"/>
              </w:rPr>
              <w:t>tables.</w:t>
            </w:r>
          </w:p>
        </w:tc>
      </w:tr>
      <w:tr w:rsidR="00A1144B" w:rsidRPr="00A1144B"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A1144B" w:rsidRDefault="00172EB4" w:rsidP="00172EB4">
            <w:pPr>
              <w:rPr>
                <w:color w:val="000080"/>
                <w:sz w:val="20"/>
              </w:rPr>
            </w:pPr>
            <w:r w:rsidRPr="00A1144B">
              <w:rPr>
                <w:color w:val="000080"/>
                <w:sz w:val="20"/>
              </w:rPr>
              <w:t>Update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A1144B" w:rsidRDefault="00172EB4" w:rsidP="00172EB4">
            <w:pPr>
              <w:rPr>
                <w:color w:val="000080"/>
                <w:sz w:val="20"/>
              </w:rPr>
            </w:pPr>
            <w:r w:rsidRPr="00A1144B">
              <w:rPr>
                <w:color w:val="000080"/>
                <w:sz w:val="20"/>
              </w:rPr>
              <w:t>Add statement about how the majority of cases are identified though laboratory and healthcare reporting.</w:t>
            </w:r>
          </w:p>
        </w:tc>
      </w:tr>
      <w:tr w:rsidR="00A1144B" w:rsidRPr="00A1144B"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59C18EBF" w:rsidR="00172EB4" w:rsidRPr="00A1144B" w:rsidRDefault="00172EB4" w:rsidP="00172EB4">
            <w:pPr>
              <w:rPr>
                <w:color w:val="000080"/>
                <w:sz w:val="20"/>
              </w:rPr>
            </w:pPr>
            <w:r w:rsidRPr="00A1144B">
              <w:rPr>
                <w:color w:val="000080"/>
                <w:sz w:val="20"/>
              </w:rPr>
              <w:t>VI.</w:t>
            </w:r>
            <w:r w:rsidR="00046D37">
              <w:rPr>
                <w:color w:val="000080"/>
                <w:sz w:val="20"/>
              </w:rPr>
              <w:t xml:space="preserve">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73F8FE13" w:rsidR="00172EB4" w:rsidRPr="00A1144B" w:rsidRDefault="005F7E8B" w:rsidP="00172EB4">
            <w:pPr>
              <w:rPr>
                <w:color w:val="000080"/>
                <w:sz w:val="20"/>
              </w:rPr>
            </w:pPr>
            <w:r>
              <w:rPr>
                <w:color w:val="000080"/>
                <w:sz w:val="20"/>
              </w:rPr>
              <w:t xml:space="preserve">Moved PCR detection to the top of laboratory reporting criteria to emphasize the availability </w:t>
            </w:r>
            <w:proofErr w:type="spellStart"/>
            <w:r>
              <w:rPr>
                <w:color w:val="000080"/>
                <w:sz w:val="20"/>
              </w:rPr>
              <w:t>of</w:t>
            </w:r>
            <w:proofErr w:type="spellEnd"/>
            <w:r>
              <w:rPr>
                <w:color w:val="000080"/>
                <w:sz w:val="20"/>
              </w:rPr>
              <w:t xml:space="preserve"> the </w:t>
            </w:r>
            <w:r w:rsidR="00046D37">
              <w:rPr>
                <w:color w:val="000080"/>
                <w:sz w:val="20"/>
              </w:rPr>
              <w:t>Rickettsia species Real Time-PCR Assay available through the Laboratory Response Network (LRN).</w:t>
            </w:r>
          </w:p>
          <w:p w14:paraId="6D6EE5F5" w14:textId="77777777" w:rsidR="00172EB4" w:rsidRPr="00A1144B" w:rsidRDefault="00172EB4" w:rsidP="00172EB4">
            <w:pPr>
              <w:rPr>
                <w:color w:val="000080"/>
                <w:sz w:val="20"/>
              </w:rPr>
            </w:pPr>
          </w:p>
          <w:p w14:paraId="5278D0FA" w14:textId="0883A647"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14:paraId="7FF5F317" w14:textId="69D68473" w:rsidR="00172EB4" w:rsidRDefault="00172EB4" w:rsidP="00172EB4">
            <w:pPr>
              <w:rPr>
                <w:color w:val="000080"/>
                <w:sz w:val="20"/>
              </w:rPr>
            </w:pPr>
          </w:p>
          <w:p w14:paraId="63538A13" w14:textId="3238057B" w:rsidR="00180390" w:rsidRPr="00A1144B" w:rsidRDefault="008207B2" w:rsidP="00180390">
            <w:pPr>
              <w:rPr>
                <w:color w:val="000080"/>
                <w:sz w:val="20"/>
              </w:rPr>
            </w:pPr>
            <w:r>
              <w:rPr>
                <w:color w:val="000080"/>
                <w:sz w:val="20"/>
              </w:rPr>
              <w:t>Require</w:t>
            </w:r>
            <w:r w:rsidR="00180390" w:rsidRPr="00A1144B">
              <w:rPr>
                <w:color w:val="000080"/>
                <w:sz w:val="20"/>
              </w:rPr>
              <w:t xml:space="preserve"> </w:t>
            </w:r>
            <w:r w:rsidR="00180390">
              <w:rPr>
                <w:color w:val="000080"/>
                <w:sz w:val="20"/>
              </w:rPr>
              <w:t>acute</w:t>
            </w:r>
            <w:r w:rsidR="00180390" w:rsidRPr="00A1144B">
              <w:rPr>
                <w:color w:val="000080"/>
                <w:sz w:val="20"/>
              </w:rPr>
              <w:t xml:space="preserve"> serum specimen to be collected </w:t>
            </w:r>
            <w:r w:rsidR="00180390">
              <w:rPr>
                <w:color w:val="000080"/>
                <w:sz w:val="20"/>
              </w:rPr>
              <w:t>within first two</w:t>
            </w:r>
            <w:r w:rsidR="00180390" w:rsidRPr="00A1144B">
              <w:rPr>
                <w:color w:val="000080"/>
                <w:sz w:val="20"/>
              </w:rPr>
              <w:t xml:space="preserve"> weeks</w:t>
            </w:r>
            <w:r w:rsidR="00180390">
              <w:rPr>
                <w:color w:val="000080"/>
                <w:sz w:val="20"/>
              </w:rPr>
              <w:t xml:space="preserve"> of illness onset date</w:t>
            </w:r>
            <w:r w:rsidR="00046D37">
              <w:rPr>
                <w:color w:val="000080"/>
                <w:sz w:val="20"/>
              </w:rPr>
              <w:t xml:space="preserve"> as opposed to within the first week.</w:t>
            </w:r>
            <w:r w:rsidR="00180390" w:rsidRPr="00A1144B">
              <w:rPr>
                <w:color w:val="000080"/>
                <w:sz w:val="20"/>
              </w:rPr>
              <w:t xml:space="preserve"> </w:t>
            </w:r>
          </w:p>
          <w:p w14:paraId="65A418AD" w14:textId="77777777" w:rsidR="00180390" w:rsidRPr="00A1144B" w:rsidRDefault="00180390" w:rsidP="00172EB4">
            <w:pPr>
              <w:rPr>
                <w:color w:val="000080"/>
                <w:sz w:val="20"/>
              </w:rPr>
            </w:pPr>
          </w:p>
          <w:p w14:paraId="197BA541" w14:textId="2A370CC9" w:rsidR="00172EB4" w:rsidRPr="00A1144B" w:rsidRDefault="00172EB4" w:rsidP="00172EB4">
            <w:pPr>
              <w:rPr>
                <w:color w:val="000080"/>
                <w:sz w:val="20"/>
              </w:rPr>
            </w:pPr>
            <w:r w:rsidRPr="00A1144B">
              <w:rPr>
                <w:color w:val="000080"/>
                <w:sz w:val="20"/>
              </w:rPr>
              <w:t xml:space="preserve">Require a convalescent serum specimen to be collected </w:t>
            </w:r>
            <w:r w:rsidR="00046D37">
              <w:rPr>
                <w:color w:val="000080"/>
                <w:sz w:val="20"/>
              </w:rPr>
              <w:t xml:space="preserve">up to 10 </w:t>
            </w:r>
            <w:r w:rsidRPr="00A1144B">
              <w:rPr>
                <w:color w:val="000080"/>
                <w:sz w:val="20"/>
              </w:rPr>
              <w:t xml:space="preserve">weeks later as opposed to 2–4 weeks later. </w:t>
            </w:r>
          </w:p>
          <w:p w14:paraId="377F77AB" w14:textId="77777777" w:rsidR="00172EB4" w:rsidRPr="00A1144B" w:rsidRDefault="00172EB4" w:rsidP="00172EB4">
            <w:pPr>
              <w:rPr>
                <w:color w:val="000080"/>
                <w:sz w:val="20"/>
              </w:rPr>
            </w:pPr>
          </w:p>
          <w:p w14:paraId="301EB8C8" w14:textId="6B75C5C3" w:rsidR="00172EB4" w:rsidRPr="00A1144B" w:rsidRDefault="00172EB4" w:rsidP="00172EB4">
            <w:pPr>
              <w:rPr>
                <w:color w:val="000080"/>
                <w:sz w:val="20"/>
              </w:rPr>
            </w:pPr>
            <w:r w:rsidRPr="00A1144B">
              <w:rPr>
                <w:color w:val="000080"/>
                <w:sz w:val="20"/>
              </w:rPr>
              <w:t xml:space="preserve">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 criteria. </w:t>
            </w:r>
          </w:p>
          <w:p w14:paraId="25A3AC72" w14:textId="77777777" w:rsidR="00172EB4" w:rsidRPr="00A1144B" w:rsidRDefault="00172EB4" w:rsidP="00172EB4">
            <w:pPr>
              <w:rPr>
                <w:color w:val="000080"/>
                <w:sz w:val="20"/>
              </w:rPr>
            </w:pPr>
          </w:p>
          <w:p w14:paraId="131B5873" w14:textId="194B57E4" w:rsidR="00172EB4" w:rsidRDefault="00172EB4" w:rsidP="00172EB4">
            <w:pPr>
              <w:rPr>
                <w:color w:val="000080"/>
                <w:sz w:val="20"/>
              </w:rPr>
            </w:pPr>
            <w:r w:rsidRPr="00A1144B">
              <w:rPr>
                <w:color w:val="000080"/>
                <w:sz w:val="20"/>
              </w:rPr>
              <w:t xml:space="preserve">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14:paraId="7A777AA6" w14:textId="6598774B" w:rsidR="00046D37" w:rsidRDefault="00046D37" w:rsidP="00172EB4">
            <w:pPr>
              <w:rPr>
                <w:color w:val="000080"/>
                <w:sz w:val="20"/>
              </w:rPr>
            </w:pPr>
          </w:p>
          <w:p w14:paraId="252565B8" w14:textId="3E553EBD" w:rsidR="00046D37" w:rsidRPr="00A1144B" w:rsidRDefault="00046D37" w:rsidP="00172EB4">
            <w:pPr>
              <w:rPr>
                <w:color w:val="000080"/>
                <w:sz w:val="20"/>
              </w:rPr>
            </w:pPr>
            <w:r>
              <w:rPr>
                <w:color w:val="000080"/>
                <w:sz w:val="20"/>
              </w:rPr>
              <w:t xml:space="preserve">Added a </w:t>
            </w:r>
            <w:proofErr w:type="gramStart"/>
            <w:r>
              <w:rPr>
                <w:color w:val="000080"/>
                <w:sz w:val="20"/>
              </w:rPr>
              <w:t>vital records criteria</w:t>
            </w:r>
            <w:proofErr w:type="gramEnd"/>
            <w:r>
              <w:rPr>
                <w:color w:val="000080"/>
                <w:sz w:val="20"/>
              </w:rPr>
              <w:t xml:space="preserve"> for reporting</w:t>
            </w:r>
            <w:r w:rsidR="002E31BA">
              <w:rPr>
                <w:color w:val="000080"/>
                <w:sz w:val="20"/>
              </w:rPr>
              <w:t>.</w:t>
            </w:r>
          </w:p>
          <w:p w14:paraId="1B1CEEC0" w14:textId="77777777" w:rsidR="00172EB4" w:rsidRPr="00A1144B" w:rsidRDefault="00172EB4" w:rsidP="00172EB4">
            <w:pPr>
              <w:rPr>
                <w:color w:val="000080"/>
                <w:sz w:val="20"/>
              </w:rPr>
            </w:pPr>
          </w:p>
        </w:tc>
      </w:tr>
      <w:tr w:rsidR="00A1144B" w:rsidRPr="00A1144B"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A1144B" w:rsidRDefault="00172EB4" w:rsidP="00172EB4">
            <w:pPr>
              <w:rPr>
                <w:color w:val="000080"/>
                <w:sz w:val="20"/>
              </w:rPr>
            </w:pPr>
            <w:r w:rsidRPr="00A1144B">
              <w:rPr>
                <w:color w:val="000080"/>
                <w:sz w:val="20"/>
              </w:rPr>
              <w:t>A1. Clarif</w:t>
            </w:r>
            <w:r w:rsidR="008207B2">
              <w:rPr>
                <w:color w:val="000080"/>
                <w:sz w:val="20"/>
              </w:rPr>
              <w:t>y</w:t>
            </w:r>
            <w:r w:rsidRPr="00A1144B">
              <w:rPr>
                <w:color w:val="000080"/>
                <w:sz w:val="20"/>
              </w:rPr>
              <w:t xml:space="preserve"> “fever as reported by the patient or a healthcare provider” as part of the clinical criteria.</w:t>
            </w:r>
          </w:p>
          <w:p w14:paraId="2811EAD4" w14:textId="77777777" w:rsidR="00172EB4" w:rsidRPr="00A1144B" w:rsidRDefault="00172EB4" w:rsidP="00172EB4">
            <w:pPr>
              <w:rPr>
                <w:color w:val="000080"/>
                <w:sz w:val="20"/>
              </w:rPr>
            </w:pPr>
          </w:p>
          <w:p w14:paraId="0B26B118" w14:textId="5711BB48" w:rsidR="00180390" w:rsidRPr="00A1144B" w:rsidRDefault="00180390" w:rsidP="00180390">
            <w:pPr>
              <w:rPr>
                <w:color w:val="000080"/>
                <w:sz w:val="20"/>
              </w:rPr>
            </w:pPr>
            <w:r>
              <w:rPr>
                <w:color w:val="000080"/>
                <w:sz w:val="20"/>
              </w:rPr>
              <w:t xml:space="preserve">A2. </w:t>
            </w:r>
            <w:r w:rsidR="008207B2">
              <w:rPr>
                <w:color w:val="000080"/>
                <w:sz w:val="20"/>
              </w:rPr>
              <w:t>Require</w:t>
            </w:r>
            <w:r w:rsidRPr="00A1144B">
              <w:rPr>
                <w:color w:val="000080"/>
                <w:sz w:val="20"/>
              </w:rPr>
              <w:t xml:space="preserve"> </w:t>
            </w:r>
            <w:r>
              <w:rPr>
                <w:color w:val="000080"/>
                <w:sz w:val="20"/>
              </w:rPr>
              <w:t>acute</w:t>
            </w:r>
            <w:r w:rsidRPr="00A1144B">
              <w:rPr>
                <w:color w:val="000080"/>
                <w:sz w:val="20"/>
              </w:rPr>
              <w:t xml:space="preserve"> serum specimen to be collected </w:t>
            </w:r>
            <w:r>
              <w:rPr>
                <w:color w:val="000080"/>
                <w:sz w:val="20"/>
              </w:rPr>
              <w:t>within first two</w:t>
            </w:r>
            <w:r w:rsidRPr="00A1144B">
              <w:rPr>
                <w:color w:val="000080"/>
                <w:sz w:val="20"/>
              </w:rPr>
              <w:t xml:space="preserve"> weeks</w:t>
            </w:r>
            <w:r>
              <w:rPr>
                <w:color w:val="000080"/>
                <w:sz w:val="20"/>
              </w:rPr>
              <w:t xml:space="preserve"> of illness onset date</w:t>
            </w:r>
            <w:r w:rsidRPr="00A1144B">
              <w:rPr>
                <w:color w:val="000080"/>
                <w:sz w:val="20"/>
              </w:rPr>
              <w:t xml:space="preserve">. </w:t>
            </w:r>
          </w:p>
          <w:p w14:paraId="3C759A68" w14:textId="77777777" w:rsidR="00180390" w:rsidRDefault="00180390" w:rsidP="00172EB4">
            <w:pPr>
              <w:rPr>
                <w:color w:val="000080"/>
                <w:sz w:val="20"/>
              </w:rPr>
            </w:pPr>
          </w:p>
          <w:p w14:paraId="526A7D0A" w14:textId="172733AD" w:rsidR="00172EB4" w:rsidRPr="00A1144B" w:rsidRDefault="00172EB4" w:rsidP="00172EB4">
            <w:pPr>
              <w:rPr>
                <w:color w:val="000080"/>
                <w:sz w:val="20"/>
              </w:rPr>
            </w:pPr>
            <w:r w:rsidRPr="00A1144B">
              <w:rPr>
                <w:color w:val="000080"/>
                <w:sz w:val="20"/>
              </w:rPr>
              <w:lastRenderedPageBreak/>
              <w:t xml:space="preserve">A2. Require a convalescent serum specimen with a fourfold rise in IgG titer collected </w:t>
            </w:r>
            <w:r w:rsidR="00046D37">
              <w:rPr>
                <w:color w:val="000080"/>
                <w:sz w:val="20"/>
              </w:rPr>
              <w:t>up to 10 we</w:t>
            </w:r>
            <w:r w:rsidRPr="00A1144B">
              <w:rPr>
                <w:color w:val="000080"/>
                <w:sz w:val="20"/>
              </w:rPr>
              <w:t>eks later as confirmatory laboratory evidence.</w:t>
            </w:r>
          </w:p>
          <w:p w14:paraId="5A4BC10C" w14:textId="77777777" w:rsidR="00172EB4" w:rsidRPr="00A1144B" w:rsidRDefault="00172EB4" w:rsidP="00172EB4">
            <w:pPr>
              <w:rPr>
                <w:color w:val="000080"/>
                <w:sz w:val="20"/>
              </w:rPr>
            </w:pPr>
          </w:p>
          <w:p w14:paraId="2739D017" w14:textId="4698D47F" w:rsidR="00172EB4" w:rsidRDefault="00172EB4" w:rsidP="00172EB4">
            <w:pPr>
              <w:rPr>
                <w:color w:val="000080"/>
                <w:sz w:val="20"/>
              </w:rPr>
            </w:pPr>
            <w:r w:rsidRPr="00A1144B">
              <w:rPr>
                <w:color w:val="000080"/>
                <w:sz w:val="20"/>
              </w:rPr>
              <w:t xml:space="preserve">A2. Add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14:paraId="701CDE7B" w14:textId="69E4F35B" w:rsidR="00046D37" w:rsidRDefault="00046D37" w:rsidP="00172EB4">
            <w:pPr>
              <w:rPr>
                <w:color w:val="000080"/>
                <w:sz w:val="20"/>
              </w:rPr>
            </w:pPr>
          </w:p>
          <w:p w14:paraId="1176D386" w14:textId="1FCA0B10" w:rsidR="00046D37" w:rsidRPr="00A1144B" w:rsidRDefault="00046D37" w:rsidP="00046D37">
            <w:pPr>
              <w:rPr>
                <w:color w:val="000080"/>
                <w:sz w:val="20"/>
              </w:rPr>
            </w:pPr>
            <w:r>
              <w:rPr>
                <w:color w:val="000080"/>
                <w:sz w:val="20"/>
              </w:rPr>
              <w:t>A2.  Added</w:t>
            </w:r>
            <w:r w:rsidRPr="00A1144B">
              <w:rPr>
                <w:color w:val="000080"/>
                <w:sz w:val="20"/>
              </w:rPr>
              <w:t xml:space="preserve"> </w:t>
            </w:r>
            <w:r w:rsidR="002E31BA">
              <w:rPr>
                <w:color w:val="000080"/>
                <w:sz w:val="20"/>
              </w:rPr>
              <w:t xml:space="preserve">paired serum specimens with stable IgG antibody titers </w:t>
            </w:r>
            <w:r w:rsidR="002E31BA" w:rsidRPr="00A1144B">
              <w:rPr>
                <w:rFonts w:cs="Arial"/>
                <w:color w:val="000080"/>
                <w:sz w:val="20"/>
                <w:lang w:val="en"/>
              </w:rPr>
              <w:t xml:space="preserve">≥1:128 </w:t>
            </w:r>
            <w:r w:rsidR="002E31BA">
              <w:rPr>
                <w:rFonts w:cs="Arial"/>
                <w:color w:val="000080"/>
                <w:sz w:val="20"/>
                <w:lang w:val="en"/>
              </w:rPr>
              <w:t xml:space="preserve"> as a presumptive laboratory evidence. </w:t>
            </w:r>
            <w:bookmarkStart w:id="0" w:name="_GoBack"/>
            <w:bookmarkEnd w:id="0"/>
          </w:p>
          <w:p w14:paraId="6FF0B6F4" w14:textId="77777777" w:rsidR="00172EB4" w:rsidRPr="00A1144B" w:rsidRDefault="00172EB4" w:rsidP="00172EB4">
            <w:pPr>
              <w:rPr>
                <w:color w:val="000080"/>
                <w:sz w:val="20"/>
              </w:rPr>
            </w:pPr>
          </w:p>
          <w:p w14:paraId="00A79C1D" w14:textId="44AD40D5" w:rsidR="00172EB4" w:rsidRPr="00A1144B" w:rsidRDefault="00172EB4" w:rsidP="00172EB4">
            <w:pPr>
              <w:rPr>
                <w:color w:val="000080"/>
                <w:sz w:val="20"/>
              </w:rPr>
            </w:pPr>
            <w:r w:rsidRPr="00A1144B">
              <w:rPr>
                <w:color w:val="000080"/>
                <w:sz w:val="20"/>
              </w:rPr>
              <w:t xml:space="preserve">A2. 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laboratory supportive criteria. </w:t>
            </w:r>
          </w:p>
          <w:p w14:paraId="391CC68C" w14:textId="77777777" w:rsidR="00172EB4" w:rsidRPr="00A1144B" w:rsidRDefault="00172EB4" w:rsidP="00172EB4">
            <w:pPr>
              <w:rPr>
                <w:color w:val="000080"/>
                <w:sz w:val="20"/>
              </w:rPr>
            </w:pPr>
          </w:p>
          <w:p w14:paraId="1FF9C3AD" w14:textId="459CF8A1" w:rsidR="00172EB4" w:rsidRPr="00A1144B" w:rsidRDefault="00172EB4" w:rsidP="00172EB4">
            <w:pPr>
              <w:rPr>
                <w:color w:val="000080"/>
                <w:sz w:val="20"/>
              </w:rPr>
            </w:pPr>
            <w:r w:rsidRPr="00A1144B">
              <w:rPr>
                <w:color w:val="000080"/>
                <w:sz w:val="20"/>
              </w:rPr>
              <w:t xml:space="preserve">A2. 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14:paraId="4BD4887B" w14:textId="77777777" w:rsidR="00172EB4" w:rsidRPr="00A1144B" w:rsidRDefault="00172EB4" w:rsidP="00172EB4">
            <w:pPr>
              <w:rPr>
                <w:color w:val="000080"/>
                <w:sz w:val="20"/>
              </w:rPr>
            </w:pPr>
          </w:p>
          <w:p w14:paraId="1411A4C2" w14:textId="5F860A5E" w:rsidR="00046D37" w:rsidRPr="00A1144B" w:rsidRDefault="00172EB4" w:rsidP="00172EB4">
            <w:pPr>
              <w:rPr>
                <w:color w:val="000080"/>
                <w:sz w:val="20"/>
              </w:rPr>
            </w:pPr>
            <w:r w:rsidRPr="00A1144B">
              <w:rPr>
                <w:color w:val="000080"/>
                <w:sz w:val="20"/>
              </w:rPr>
              <w:t xml:space="preserve">A2. Add elevated IgG IFA antibody titer of </w:t>
            </w:r>
            <w:r w:rsidR="00046D37">
              <w:rPr>
                <w:color w:val="000080"/>
                <w:sz w:val="20"/>
              </w:rPr>
              <w:t>&lt;</w:t>
            </w:r>
            <w:r w:rsidRPr="00A1144B">
              <w:rPr>
                <w:color w:val="000080"/>
                <w:sz w:val="20"/>
              </w:rPr>
              <w:t>1:</w:t>
            </w:r>
            <w:r w:rsidR="00046D37">
              <w:rPr>
                <w:color w:val="000080"/>
                <w:sz w:val="20"/>
              </w:rPr>
              <w:t>128</w:t>
            </w:r>
            <w:r w:rsidR="00046D37" w:rsidRPr="00A1144B">
              <w:rPr>
                <w:color w:val="000080"/>
                <w:sz w:val="20"/>
              </w:rPr>
              <w:t xml:space="preserve"> </w:t>
            </w:r>
            <w:r w:rsidRPr="00A1144B">
              <w:rPr>
                <w:color w:val="000080"/>
                <w:sz w:val="20"/>
              </w:rPr>
              <w:t xml:space="preserve">in a sample taken within </w:t>
            </w:r>
            <w:r w:rsidR="005A2B9C">
              <w:rPr>
                <w:color w:val="000080"/>
                <w:sz w:val="20"/>
              </w:rPr>
              <w:t>6</w:t>
            </w:r>
            <w:r w:rsidRPr="00A1144B">
              <w:rPr>
                <w:color w:val="000080"/>
                <w:sz w:val="20"/>
              </w:rPr>
              <w:t>0 days of illness onset as supportive laboratory evidence.</w:t>
            </w:r>
          </w:p>
          <w:p w14:paraId="06A83D02" w14:textId="77777777" w:rsidR="00172EB4" w:rsidRPr="00A1144B" w:rsidRDefault="00172EB4" w:rsidP="00172EB4">
            <w:pPr>
              <w:rPr>
                <w:color w:val="000080"/>
                <w:sz w:val="20"/>
              </w:rPr>
            </w:pPr>
          </w:p>
          <w:p w14:paraId="7F3926A7" w14:textId="098A8037" w:rsidR="00172EB4" w:rsidRPr="00A1144B" w:rsidRDefault="00172EB4" w:rsidP="00172EB4">
            <w:pPr>
              <w:rPr>
                <w:color w:val="000080"/>
                <w:sz w:val="20"/>
              </w:rPr>
            </w:pPr>
            <w:r w:rsidRPr="00A1144B">
              <w:rPr>
                <w:color w:val="000080"/>
                <w:sz w:val="20"/>
              </w:rPr>
              <w:t>A3. Remove sentence regarding epidemiologic evidence/linkage/exposure and changed it to “none required”.</w:t>
            </w:r>
          </w:p>
          <w:p w14:paraId="4E8CC5F5" w14:textId="77777777" w:rsidR="00172EB4" w:rsidRPr="00A1144B" w:rsidRDefault="00172EB4" w:rsidP="00172EB4">
            <w:pPr>
              <w:rPr>
                <w:color w:val="000080"/>
                <w:sz w:val="20"/>
              </w:rPr>
            </w:pPr>
          </w:p>
          <w:p w14:paraId="2EC72907" w14:textId="77777777" w:rsidR="00046D37" w:rsidRDefault="00172EB4" w:rsidP="00172EB4">
            <w:pPr>
              <w:rPr>
                <w:color w:val="000080"/>
                <w:sz w:val="20"/>
              </w:rPr>
            </w:pPr>
            <w:r w:rsidRPr="00A1144B">
              <w:rPr>
                <w:color w:val="000080"/>
                <w:sz w:val="20"/>
              </w:rPr>
              <w:t xml:space="preserve">A4. Update the suspect case classification to </w:t>
            </w:r>
            <w:r w:rsidR="00046D37">
              <w:rPr>
                <w:color w:val="000080"/>
                <w:sz w:val="20"/>
              </w:rPr>
              <w:t xml:space="preserve">have two categories: </w:t>
            </w:r>
          </w:p>
          <w:p w14:paraId="2DCF8B98" w14:textId="77777777" w:rsidR="00046D37" w:rsidRDefault="00046D37" w:rsidP="00046D37">
            <w:pPr>
              <w:pStyle w:val="CommentText"/>
              <w:numPr>
                <w:ilvl w:val="0"/>
                <w:numId w:val="49"/>
              </w:numPr>
              <w:rPr>
                <w:rFonts w:cs="Arial"/>
                <w:color w:val="000080"/>
              </w:rPr>
            </w:pPr>
            <w:r w:rsidRPr="005374F3">
              <w:rPr>
                <w:rFonts w:cs="Arial"/>
                <w:color w:val="000080"/>
              </w:rPr>
              <w:t xml:space="preserve">A case </w:t>
            </w:r>
            <w:r>
              <w:rPr>
                <w:rFonts w:cs="Arial"/>
                <w:color w:val="000080"/>
              </w:rPr>
              <w:t>with laboratory evidence of infection but either no clinical information available or not clinically compatible, OR</w:t>
            </w:r>
          </w:p>
          <w:p w14:paraId="59B5E869" w14:textId="41B3E7C7" w:rsidR="00046D37" w:rsidRPr="00C731EC" w:rsidRDefault="00046D37" w:rsidP="00C731EC">
            <w:pPr>
              <w:pStyle w:val="CommentText"/>
              <w:numPr>
                <w:ilvl w:val="0"/>
                <w:numId w:val="49"/>
              </w:numPr>
              <w:rPr>
                <w:rFonts w:cs="Arial"/>
                <w:color w:val="000080"/>
              </w:rPr>
            </w:pPr>
            <w:r w:rsidRPr="00046D37">
              <w:rPr>
                <w:rFonts w:cs="Arial"/>
                <w:color w:val="000080"/>
              </w:rPr>
              <w:t xml:space="preserve">A clinically compatible case (meets clinical criteria) that has supportive laboratory evidence. </w:t>
            </w:r>
          </w:p>
          <w:p w14:paraId="703502B8" w14:textId="77777777" w:rsidR="00172EB4" w:rsidRPr="00A1144B" w:rsidRDefault="00172EB4" w:rsidP="00172EB4">
            <w:pPr>
              <w:rPr>
                <w:color w:val="000080"/>
                <w:sz w:val="20"/>
              </w:rPr>
            </w:pPr>
          </w:p>
          <w:p w14:paraId="374C6767" w14:textId="21C9FD3D" w:rsidR="00172EB4" w:rsidRPr="00A1144B" w:rsidRDefault="00172EB4" w:rsidP="00046D37">
            <w:pPr>
              <w:rPr>
                <w:color w:val="000080"/>
                <w:sz w:val="20"/>
              </w:rPr>
            </w:pPr>
            <w:r w:rsidRPr="00A1144B">
              <w:rPr>
                <w:color w:val="000080"/>
                <w:sz w:val="20"/>
              </w:rPr>
              <w:t>B. Add information about what qualifies as a new case</w:t>
            </w:r>
            <w:r w:rsidR="00046D37">
              <w:rPr>
                <w:color w:val="000080"/>
                <w:sz w:val="20"/>
              </w:rPr>
              <w:t xml:space="preserve"> and </w:t>
            </w:r>
            <w:r w:rsidRPr="00A1144B">
              <w:rPr>
                <w:color w:val="000080"/>
                <w:sz w:val="20"/>
              </w:rPr>
              <w:t>time frame of when a new case should be counted</w:t>
            </w:r>
            <w:r w:rsidR="00046D37">
              <w:rPr>
                <w:color w:val="000080"/>
                <w:sz w:val="20"/>
              </w:rPr>
              <w:t>.</w:t>
            </w:r>
            <w:r w:rsidRPr="00A1144B">
              <w:rPr>
                <w:color w:val="000080"/>
                <w:sz w:val="20"/>
              </w:rPr>
              <w:t xml:space="preserve"> </w:t>
            </w:r>
          </w:p>
        </w:tc>
      </w:tr>
      <w:tr w:rsidR="00A1144B" w:rsidRPr="00A1144B"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A1144B" w:rsidRDefault="00172EB4" w:rsidP="00172EB4">
            <w:pPr>
              <w:rPr>
                <w:color w:val="000080"/>
                <w:sz w:val="20"/>
              </w:rPr>
            </w:pPr>
            <w:r w:rsidRPr="00A1144B">
              <w:rPr>
                <w:color w:val="000080"/>
                <w:sz w:val="20"/>
              </w:rPr>
              <w:t>Update the language regarding when finalized data are published.</w:t>
            </w:r>
          </w:p>
          <w:p w14:paraId="03A5FDDE" w14:textId="77777777" w:rsidR="00172EB4" w:rsidRPr="00A1144B" w:rsidRDefault="00172EB4" w:rsidP="00172EB4">
            <w:pPr>
              <w:rPr>
                <w:color w:val="000080"/>
                <w:sz w:val="20"/>
              </w:rPr>
            </w:pPr>
          </w:p>
        </w:tc>
      </w:tr>
    </w:tbl>
    <w:p w14:paraId="7835EB5D" w14:textId="77777777" w:rsidR="007D61EE" w:rsidRDefault="007D61EE" w:rsidP="00710FC2">
      <w:pPr>
        <w:rPr>
          <w:rFonts w:cs="Arial"/>
          <w:b/>
          <w:bCs/>
          <w:sz w:val="20"/>
        </w:rPr>
      </w:pPr>
    </w:p>
    <w:p w14:paraId="4793556E"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353BCCF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5233C9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27D44030"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w:t>
      </w:r>
      <w:r w:rsidRPr="00006EF0">
        <w:rPr>
          <w:rFonts w:ascii="Calibri" w:eastAsia="Arial" w:hAnsi="Calibri"/>
          <w:noProof/>
          <w:snapToGrid/>
          <w:szCs w:val="24"/>
          <w:lang w:val="en"/>
        </w:rPr>
        <w:lastRenderedPageBreak/>
        <w:t xml:space="preserve">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14AF328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20331F2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643E92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4F8EC91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33C4B4E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1C5C8A9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53E5F3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64D75A9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4BBCAC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235FA9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27F4D3E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14:paraId="767336E9"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3D0E8699" w14:textId="77777777" w:rsidR="00EF721F" w:rsidRDefault="00EF721F">
      <w:pPr>
        <w:rPr>
          <w:rFonts w:cs="Arial"/>
          <w:b/>
          <w:bCs/>
          <w:sz w:val="20"/>
        </w:rPr>
      </w:pPr>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45715709"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824D17B" w14:textId="77777777" w:rsidR="00AB400B" w:rsidRPr="00116532" w:rsidRDefault="00AB400B" w:rsidP="00A43B06">
      <w:pPr>
        <w:rPr>
          <w:rFonts w:cs="Arial"/>
          <w:color w:val="0000FF"/>
          <w:sz w:val="20"/>
        </w:rPr>
      </w:pPr>
    </w:p>
    <w:p w14:paraId="27853407" w14:textId="77777777"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3C29A9F0" w14:textId="77777777" w:rsidR="00AB400B" w:rsidRPr="00116532" w:rsidRDefault="00AB400B" w:rsidP="00A43B06">
      <w:pPr>
        <w:ind w:firstLine="720"/>
        <w:rPr>
          <w:rFonts w:cs="Arial"/>
          <w:color w:val="0000FF"/>
          <w:sz w:val="16"/>
        </w:rPr>
      </w:pPr>
    </w:p>
    <w:p w14:paraId="25693B46" w14:textId="7777777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5113B329" w14:textId="77777777" w:rsidR="004B2DEB" w:rsidRPr="00116532" w:rsidRDefault="004B2DEB" w:rsidP="00A43B06">
      <w:pPr>
        <w:ind w:firstLine="720"/>
        <w:rPr>
          <w:rFonts w:cs="Arial"/>
          <w:color w:val="0000FF"/>
          <w:sz w:val="20"/>
        </w:rPr>
      </w:pPr>
    </w:p>
    <w:p w14:paraId="7BCD17B7" w14:textId="77777777"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0613AFEF" w14:textId="77777777" w:rsidR="00AB400B" w:rsidRPr="00116532" w:rsidRDefault="00AB400B" w:rsidP="00AB400B">
      <w:pPr>
        <w:keepNext/>
        <w:keepLines/>
        <w:ind w:firstLine="720"/>
        <w:rPr>
          <w:rFonts w:cs="Arial"/>
          <w:color w:val="0000FF"/>
          <w:sz w:val="20"/>
        </w:rPr>
      </w:pPr>
    </w:p>
    <w:p w14:paraId="3C511F65" w14:textId="77777777"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0F2E28AE" w14:textId="77777777" w:rsidR="00070760" w:rsidRDefault="00070760" w:rsidP="00393C10">
      <w:pPr>
        <w:rPr>
          <w:rFonts w:cs="Arial"/>
          <w:color w:val="0000FF"/>
          <w:sz w:val="20"/>
        </w:rPr>
      </w:pPr>
    </w:p>
    <w:p w14:paraId="78DB5D85" w14:textId="77777777" w:rsidR="00070760" w:rsidRPr="00116532" w:rsidRDefault="00070760" w:rsidP="00AB400B">
      <w:pPr>
        <w:ind w:firstLine="720"/>
        <w:rPr>
          <w:rFonts w:cs="Arial"/>
          <w:color w:val="0000FF"/>
          <w:sz w:val="20"/>
        </w:rPr>
      </w:pPr>
    </w:p>
    <w:p w14:paraId="129FAE02"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2E32B6A" w14:textId="77777777" w:rsidR="004B2DEB" w:rsidRPr="00116532" w:rsidRDefault="004B2DEB" w:rsidP="004B2DEB">
      <w:pPr>
        <w:rPr>
          <w:rFonts w:cs="Arial"/>
          <w:color w:val="0000FF"/>
          <w:sz w:val="20"/>
        </w:rPr>
      </w:pPr>
    </w:p>
    <w:p w14:paraId="30054D30" w14:textId="77777777"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566EEF72" w14:textId="77777777" w:rsidR="004B2DEB" w:rsidRPr="00116532" w:rsidRDefault="004B2DEB" w:rsidP="004B2DEB">
      <w:pPr>
        <w:ind w:firstLine="720"/>
        <w:rPr>
          <w:rFonts w:cs="Arial"/>
          <w:color w:val="0000FF"/>
          <w:sz w:val="16"/>
        </w:rPr>
      </w:pPr>
    </w:p>
    <w:p w14:paraId="78E4CD6A" w14:textId="77777777"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7CA95603" w14:textId="77777777" w:rsidR="004B2DEB" w:rsidRPr="00116532" w:rsidRDefault="004B2DEB" w:rsidP="004B2DEB">
      <w:pPr>
        <w:ind w:firstLine="720"/>
        <w:rPr>
          <w:rFonts w:cs="Arial"/>
          <w:color w:val="0000FF"/>
          <w:sz w:val="20"/>
        </w:rPr>
      </w:pPr>
    </w:p>
    <w:p w14:paraId="0755B0B2"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7D685D06" w14:textId="77777777" w:rsidR="004B2DEB" w:rsidRPr="00116532" w:rsidRDefault="004B2DEB" w:rsidP="004B2DEB">
      <w:pPr>
        <w:keepNext/>
        <w:keepLines/>
        <w:ind w:firstLine="720"/>
        <w:rPr>
          <w:rFonts w:cs="Arial"/>
          <w:color w:val="0000FF"/>
          <w:sz w:val="20"/>
        </w:rPr>
      </w:pPr>
    </w:p>
    <w:p w14:paraId="27C5B08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6611327B" w14:textId="77777777" w:rsidR="00DD736F" w:rsidRPr="00116532" w:rsidRDefault="00DD736F" w:rsidP="004B2DEB">
      <w:pPr>
        <w:ind w:firstLine="720"/>
        <w:rPr>
          <w:rFonts w:cs="Arial"/>
          <w:color w:val="0000FF"/>
          <w:sz w:val="20"/>
        </w:rPr>
      </w:pPr>
    </w:p>
    <w:p w14:paraId="3CCA8EEC" w14:textId="77777777" w:rsidR="00DD736F" w:rsidRPr="00116532" w:rsidRDefault="00DD736F" w:rsidP="004B2DEB">
      <w:pPr>
        <w:ind w:firstLine="720"/>
        <w:rPr>
          <w:rFonts w:cs="Arial"/>
          <w:color w:val="0000FF"/>
          <w:sz w:val="20"/>
        </w:rPr>
      </w:pPr>
    </w:p>
    <w:p w14:paraId="41D9BF56" w14:textId="77777777"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98E2AA5" w14:textId="77777777" w:rsidR="00030E5C" w:rsidRPr="00116532" w:rsidRDefault="00030E5C" w:rsidP="00030E5C">
      <w:pPr>
        <w:rPr>
          <w:rFonts w:cs="Arial"/>
          <w:color w:val="0000FF"/>
          <w:sz w:val="20"/>
        </w:rPr>
      </w:pPr>
    </w:p>
    <w:p w14:paraId="3E06E511" w14:textId="77777777"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Zoonoses Branch</w:t>
      </w:r>
    </w:p>
    <w:p w14:paraId="298E90F3" w14:textId="77777777" w:rsidR="00030E5C" w:rsidRPr="00116532" w:rsidRDefault="00030E5C" w:rsidP="00030E5C">
      <w:pPr>
        <w:ind w:firstLine="720"/>
        <w:rPr>
          <w:rFonts w:cs="Arial"/>
          <w:color w:val="0000FF"/>
          <w:sz w:val="16"/>
        </w:rPr>
      </w:pPr>
    </w:p>
    <w:p w14:paraId="5D5B709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7FB91E0" w14:textId="77777777" w:rsidR="00030E5C" w:rsidRPr="00116532" w:rsidRDefault="00030E5C" w:rsidP="00030E5C">
      <w:pPr>
        <w:ind w:firstLine="720"/>
        <w:rPr>
          <w:rFonts w:cs="Arial"/>
          <w:color w:val="0000FF"/>
          <w:sz w:val="20"/>
        </w:rPr>
      </w:pPr>
    </w:p>
    <w:p w14:paraId="2917EE42"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161C1014" w14:textId="77777777" w:rsidR="00030E5C" w:rsidRPr="00116532" w:rsidRDefault="00030E5C" w:rsidP="00030E5C">
      <w:pPr>
        <w:keepNext/>
        <w:keepLines/>
        <w:ind w:firstLine="720"/>
        <w:rPr>
          <w:rFonts w:cs="Arial"/>
          <w:color w:val="0000FF"/>
          <w:sz w:val="20"/>
        </w:rPr>
      </w:pPr>
    </w:p>
    <w:p w14:paraId="4DA18849"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8F63B20" w14:textId="77777777" w:rsidR="00030E5C" w:rsidRDefault="00030E5C" w:rsidP="00030E5C">
      <w:pPr>
        <w:rPr>
          <w:rFonts w:cs="Arial"/>
          <w:color w:val="0000FF"/>
          <w:sz w:val="20"/>
        </w:rPr>
      </w:pPr>
    </w:p>
    <w:p w14:paraId="294715F7" w14:textId="77777777" w:rsidR="00030E5C" w:rsidRDefault="00030E5C" w:rsidP="00030E5C">
      <w:pPr>
        <w:rPr>
          <w:rFonts w:cs="Arial"/>
          <w:color w:val="0000FF"/>
          <w:sz w:val="20"/>
        </w:rPr>
      </w:pPr>
    </w:p>
    <w:p w14:paraId="27226851" w14:textId="77777777"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14:paraId="6E08BF1E" w14:textId="77777777" w:rsidR="00030E5C" w:rsidRPr="00116532" w:rsidRDefault="00030E5C" w:rsidP="00030E5C">
      <w:pPr>
        <w:rPr>
          <w:rFonts w:cs="Arial"/>
          <w:color w:val="0000FF"/>
          <w:sz w:val="20"/>
        </w:rPr>
      </w:pPr>
    </w:p>
    <w:p w14:paraId="6098DDFA"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6388B83A" w14:textId="77777777" w:rsidR="00030E5C" w:rsidRPr="00116532" w:rsidRDefault="00030E5C" w:rsidP="00030E5C">
      <w:pPr>
        <w:ind w:firstLine="720"/>
        <w:rPr>
          <w:rFonts w:cs="Arial"/>
          <w:color w:val="0000FF"/>
          <w:sz w:val="16"/>
        </w:rPr>
      </w:pPr>
    </w:p>
    <w:p w14:paraId="0F10854E"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07D6BAF6" w14:textId="77777777" w:rsidR="00030E5C" w:rsidRPr="00116532" w:rsidRDefault="00030E5C" w:rsidP="00030E5C">
      <w:pPr>
        <w:ind w:firstLine="720"/>
        <w:rPr>
          <w:rFonts w:cs="Arial"/>
          <w:color w:val="0000FF"/>
          <w:sz w:val="20"/>
        </w:rPr>
      </w:pPr>
    </w:p>
    <w:p w14:paraId="53CF16A1" w14:textId="77777777" w:rsidR="00030E5C" w:rsidRPr="002E519A" w:rsidRDefault="00030E5C" w:rsidP="00030E5C">
      <w:pPr>
        <w:ind w:firstLine="720"/>
        <w:rPr>
          <w:rFonts w:cs="Arial"/>
          <w:color w:val="000080"/>
          <w:sz w:val="20"/>
        </w:rPr>
      </w:pPr>
      <w:r>
        <w:rPr>
          <w:rFonts w:cs="Arial"/>
          <w:color w:val="000080"/>
          <w:sz w:val="20"/>
        </w:rPr>
        <w:t>(404) 639-1028</w:t>
      </w:r>
    </w:p>
    <w:p w14:paraId="4AA3FF38" w14:textId="77777777" w:rsidR="00030E5C" w:rsidRPr="00116532" w:rsidRDefault="00030E5C" w:rsidP="00030E5C">
      <w:pPr>
        <w:keepNext/>
        <w:keepLines/>
        <w:ind w:firstLine="720"/>
        <w:rPr>
          <w:rFonts w:cs="Arial"/>
          <w:color w:val="0000FF"/>
          <w:sz w:val="20"/>
        </w:rPr>
      </w:pPr>
    </w:p>
    <w:p w14:paraId="1082F44B"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0AE298C6" w14:textId="77777777" w:rsidR="00030E5C" w:rsidRDefault="00030E5C" w:rsidP="00030E5C">
      <w:pPr>
        <w:rPr>
          <w:rFonts w:cs="Arial"/>
          <w:color w:val="0000FF"/>
          <w:sz w:val="20"/>
        </w:rPr>
      </w:pPr>
    </w:p>
    <w:p w14:paraId="320B87E5" w14:textId="77777777" w:rsidR="00030E5C" w:rsidRDefault="00030E5C" w:rsidP="00030E5C">
      <w:pPr>
        <w:rPr>
          <w:rFonts w:cs="Arial"/>
          <w:color w:val="0000FF"/>
          <w:sz w:val="16"/>
        </w:rPr>
      </w:pPr>
    </w:p>
    <w:p w14:paraId="7F693D38" w14:textId="77777777"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035E962B" w14:textId="77777777" w:rsidR="00393C10" w:rsidRPr="00116532" w:rsidRDefault="00393C10" w:rsidP="00393C10">
      <w:pPr>
        <w:rPr>
          <w:rFonts w:cs="Arial"/>
          <w:color w:val="0000FF"/>
          <w:sz w:val="20"/>
        </w:rPr>
      </w:pPr>
    </w:p>
    <w:p w14:paraId="5EB396CF" w14:textId="77777777"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Zoonoses Branch</w:t>
      </w:r>
    </w:p>
    <w:p w14:paraId="2AAD5CF7" w14:textId="77777777" w:rsidR="00393C10" w:rsidRPr="00116532" w:rsidRDefault="00393C10" w:rsidP="00393C10">
      <w:pPr>
        <w:ind w:firstLine="720"/>
        <w:rPr>
          <w:rFonts w:cs="Arial"/>
          <w:color w:val="0000FF"/>
          <w:sz w:val="16"/>
        </w:rPr>
      </w:pPr>
    </w:p>
    <w:p w14:paraId="57D43A6F"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03D291D7" w14:textId="77777777" w:rsidR="00393C10" w:rsidRPr="00116532" w:rsidRDefault="00393C10" w:rsidP="00393C10">
      <w:pPr>
        <w:ind w:firstLine="720"/>
        <w:rPr>
          <w:rFonts w:cs="Arial"/>
          <w:color w:val="0000FF"/>
          <w:sz w:val="20"/>
        </w:rPr>
      </w:pPr>
    </w:p>
    <w:p w14:paraId="40318C98" w14:textId="77777777"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47EB727E" w14:textId="77777777" w:rsidR="00393C10" w:rsidRPr="00116532" w:rsidRDefault="00393C10" w:rsidP="00393C10">
      <w:pPr>
        <w:keepNext/>
        <w:keepLines/>
        <w:ind w:firstLine="720"/>
        <w:rPr>
          <w:rFonts w:cs="Arial"/>
          <w:color w:val="0000FF"/>
          <w:sz w:val="20"/>
        </w:rPr>
      </w:pPr>
    </w:p>
    <w:p w14:paraId="2E942C5B" w14:textId="77777777" w:rsidR="00393C10" w:rsidRDefault="00393C10" w:rsidP="00393C10">
      <w:pPr>
        <w:ind w:firstLine="720"/>
        <w:rPr>
          <w:rFonts w:cs="Arial"/>
          <w:color w:val="000080"/>
          <w:sz w:val="20"/>
        </w:rPr>
      </w:pPr>
      <w:r w:rsidRPr="00393C10">
        <w:rPr>
          <w:rFonts w:cs="Arial"/>
          <w:color w:val="000080"/>
          <w:sz w:val="20"/>
        </w:rPr>
        <w:t>wnicholson@cdc.gov</w:t>
      </w:r>
    </w:p>
    <w:p w14:paraId="05767E12" w14:textId="77777777" w:rsidR="00AB400B" w:rsidRDefault="00AB400B">
      <w:pPr>
        <w:rPr>
          <w:rFonts w:cs="Arial"/>
          <w:b/>
          <w:sz w:val="20"/>
        </w:rPr>
      </w:pPr>
    </w:p>
    <w:p w14:paraId="2DCF384E" w14:textId="77777777" w:rsidR="00393C10" w:rsidRDefault="00393C10" w:rsidP="00393C10">
      <w:pPr>
        <w:rPr>
          <w:rFonts w:cs="Arial"/>
          <w:color w:val="0000FF"/>
          <w:sz w:val="20"/>
        </w:rPr>
      </w:pPr>
    </w:p>
    <w:p w14:paraId="01AFD1EB" w14:textId="77777777"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5114E615" w14:textId="77777777" w:rsidR="00030E5C" w:rsidRPr="00116532" w:rsidRDefault="00030E5C" w:rsidP="00030E5C">
      <w:pPr>
        <w:rPr>
          <w:rFonts w:cs="Arial"/>
          <w:color w:val="0000FF"/>
          <w:sz w:val="20"/>
        </w:rPr>
      </w:pPr>
    </w:p>
    <w:p w14:paraId="29CB98F0" w14:textId="77777777"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02B6E97C" w14:textId="77777777" w:rsidR="00030E5C" w:rsidRPr="00116532" w:rsidRDefault="00030E5C" w:rsidP="00030E5C">
      <w:pPr>
        <w:ind w:firstLine="720"/>
        <w:rPr>
          <w:rFonts w:cs="Arial"/>
          <w:color w:val="0000FF"/>
          <w:sz w:val="16"/>
        </w:rPr>
      </w:pPr>
    </w:p>
    <w:p w14:paraId="3E27F9A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EA1AA68" w14:textId="77777777" w:rsidR="00030E5C" w:rsidRPr="00116532" w:rsidRDefault="00030E5C" w:rsidP="00030E5C">
      <w:pPr>
        <w:ind w:firstLine="720"/>
        <w:rPr>
          <w:rFonts w:cs="Arial"/>
          <w:color w:val="0000FF"/>
          <w:sz w:val="20"/>
        </w:rPr>
      </w:pPr>
    </w:p>
    <w:p w14:paraId="3B131260"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65B4C85C" w14:textId="77777777" w:rsidR="00030E5C" w:rsidRPr="00116532" w:rsidRDefault="00030E5C" w:rsidP="00030E5C">
      <w:pPr>
        <w:keepNext/>
        <w:keepLines/>
        <w:ind w:firstLine="720"/>
        <w:rPr>
          <w:rFonts w:cs="Arial"/>
          <w:color w:val="0000FF"/>
          <w:sz w:val="20"/>
        </w:rPr>
      </w:pPr>
    </w:p>
    <w:p w14:paraId="6377694E"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770FC726" w14:textId="77777777" w:rsidR="00030E5C" w:rsidRDefault="00030E5C" w:rsidP="00393C10">
      <w:pPr>
        <w:rPr>
          <w:rFonts w:cs="Arial"/>
          <w:color w:val="0000FF"/>
          <w:sz w:val="20"/>
        </w:rPr>
      </w:pPr>
    </w:p>
    <w:p w14:paraId="3357F9A3" w14:textId="77777777" w:rsidR="00030E5C" w:rsidRDefault="00030E5C" w:rsidP="00393C10">
      <w:pPr>
        <w:rPr>
          <w:rFonts w:cs="Arial"/>
          <w:color w:val="0000FF"/>
          <w:sz w:val="20"/>
        </w:rPr>
      </w:pPr>
    </w:p>
    <w:p w14:paraId="5110AD5E" w14:textId="77777777"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7D7D01C" w14:textId="77777777" w:rsidR="00393C10" w:rsidRPr="00116532" w:rsidRDefault="00393C10" w:rsidP="00393C10">
      <w:pPr>
        <w:rPr>
          <w:rFonts w:cs="Arial"/>
          <w:color w:val="0000FF"/>
          <w:sz w:val="20"/>
        </w:rPr>
      </w:pPr>
    </w:p>
    <w:p w14:paraId="7D57774B" w14:textId="77777777"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Zoonoses Branch</w:t>
      </w:r>
    </w:p>
    <w:p w14:paraId="1F887022" w14:textId="77777777" w:rsidR="00393C10" w:rsidRPr="00116532" w:rsidRDefault="00393C10" w:rsidP="00393C10">
      <w:pPr>
        <w:ind w:firstLine="720"/>
        <w:rPr>
          <w:rFonts w:cs="Arial"/>
          <w:color w:val="0000FF"/>
          <w:sz w:val="16"/>
        </w:rPr>
      </w:pPr>
    </w:p>
    <w:p w14:paraId="504293CE"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252D1C4E" w14:textId="77777777" w:rsidR="00393C10" w:rsidRPr="00116532" w:rsidRDefault="00393C10" w:rsidP="00393C10">
      <w:pPr>
        <w:ind w:firstLine="720"/>
        <w:rPr>
          <w:rFonts w:cs="Arial"/>
          <w:color w:val="0000FF"/>
          <w:sz w:val="20"/>
        </w:rPr>
      </w:pPr>
    </w:p>
    <w:p w14:paraId="4EA3A757" w14:textId="77777777" w:rsidR="00393C10" w:rsidRPr="002E519A" w:rsidRDefault="00030E5C" w:rsidP="00393C10">
      <w:pPr>
        <w:ind w:firstLine="720"/>
        <w:rPr>
          <w:rFonts w:cs="Arial"/>
          <w:color w:val="000080"/>
          <w:sz w:val="20"/>
        </w:rPr>
      </w:pPr>
      <w:r>
        <w:rPr>
          <w:rFonts w:cs="Arial"/>
          <w:color w:val="000080"/>
          <w:sz w:val="20"/>
        </w:rPr>
        <w:t>(404) 718-4674</w:t>
      </w:r>
    </w:p>
    <w:p w14:paraId="7757879F" w14:textId="77777777" w:rsidR="00393C10" w:rsidRPr="00116532" w:rsidRDefault="00393C10" w:rsidP="00393C10">
      <w:pPr>
        <w:keepNext/>
        <w:keepLines/>
        <w:ind w:firstLine="720"/>
        <w:rPr>
          <w:rFonts w:cs="Arial"/>
          <w:color w:val="0000FF"/>
          <w:sz w:val="20"/>
        </w:rPr>
      </w:pPr>
    </w:p>
    <w:p w14:paraId="73FAE8DA" w14:textId="77777777"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7BC3EA67" w14:textId="77777777" w:rsidR="00393C10" w:rsidRDefault="00393C10" w:rsidP="00393C10">
      <w:pPr>
        <w:rPr>
          <w:rFonts w:cs="Arial"/>
          <w:color w:val="0000FF"/>
          <w:sz w:val="20"/>
        </w:rPr>
      </w:pPr>
    </w:p>
    <w:p w14:paraId="26047153" w14:textId="77777777" w:rsidR="00DD736F" w:rsidRDefault="00DD736F">
      <w:pPr>
        <w:rPr>
          <w:rFonts w:cs="Arial"/>
          <w:sz w:val="20"/>
        </w:rPr>
      </w:pPr>
    </w:p>
    <w:p w14:paraId="137C3307" w14:textId="77777777" w:rsidR="000E64AE" w:rsidRDefault="0007034E">
      <w:pPr>
        <w:rPr>
          <w:b/>
          <w:sz w:val="20"/>
        </w:rPr>
      </w:pPr>
      <w:r w:rsidRPr="001B23EE">
        <w:rPr>
          <w:b/>
          <w:sz w:val="20"/>
        </w:rPr>
        <w:t>Agencies for Response</w:t>
      </w:r>
      <w:r w:rsidR="001B23EE">
        <w:rPr>
          <w:b/>
          <w:sz w:val="20"/>
        </w:rPr>
        <w:t xml:space="preserve"> </w:t>
      </w:r>
    </w:p>
    <w:p w14:paraId="1EBE5E06" w14:textId="77777777" w:rsidR="00416AA0" w:rsidRPr="00D21D76" w:rsidRDefault="00416AA0">
      <w:pPr>
        <w:rPr>
          <w:rFonts w:cs="Arial"/>
          <w:color w:val="000080"/>
          <w:sz w:val="20"/>
        </w:rPr>
      </w:pPr>
    </w:p>
    <w:p w14:paraId="0829D4CA" w14:textId="77777777"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14:paraId="47D4FD3C"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103B4F2" w14:textId="77777777"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16419310" w14:textId="77777777" w:rsidR="00216F24" w:rsidRPr="006B239F" w:rsidRDefault="00416AA0" w:rsidP="00216F24">
      <w:pPr>
        <w:keepNext/>
        <w:keepLines/>
        <w:rPr>
          <w:rFonts w:cs="Arial"/>
          <w:color w:val="0000FF"/>
          <w:sz w:val="16"/>
        </w:rPr>
      </w:pPr>
      <w:r w:rsidRPr="006B239F">
        <w:rPr>
          <w:rFonts w:cs="Arial"/>
          <w:color w:val="0000FF"/>
          <w:sz w:val="16"/>
        </w:rPr>
        <w:tab/>
      </w:r>
    </w:p>
    <w:p w14:paraId="6CB39CE9" w14:textId="77777777"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41977727" w14:textId="77777777" w:rsidR="00B00E6F" w:rsidRPr="006B239F" w:rsidRDefault="00B00E6F" w:rsidP="00216F24">
      <w:pPr>
        <w:keepNext/>
        <w:keepLines/>
        <w:ind w:firstLine="720"/>
        <w:rPr>
          <w:rFonts w:cs="Arial"/>
          <w:color w:val="0000FF"/>
          <w:sz w:val="16"/>
        </w:rPr>
      </w:pPr>
    </w:p>
    <w:p w14:paraId="6AC2EB35"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52C63A80" w14:textId="77777777" w:rsidR="00416AA0" w:rsidRPr="006B239F" w:rsidRDefault="00416AA0" w:rsidP="00B104A5">
      <w:pPr>
        <w:keepNext/>
        <w:keepLines/>
        <w:rPr>
          <w:rFonts w:cs="Arial"/>
          <w:color w:val="0000FF"/>
          <w:sz w:val="16"/>
        </w:rPr>
      </w:pPr>
    </w:p>
    <w:p w14:paraId="19BF3012"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6A3E7C6" w14:textId="77777777" w:rsidR="00416AA0" w:rsidRPr="006B239F" w:rsidRDefault="00416AA0" w:rsidP="00B104A5">
      <w:pPr>
        <w:keepNext/>
        <w:keepLines/>
        <w:rPr>
          <w:rFonts w:cs="Arial"/>
          <w:color w:val="0000FF"/>
          <w:sz w:val="16"/>
        </w:rPr>
      </w:pPr>
    </w:p>
    <w:p w14:paraId="68FF6A79"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29A4921A" w14:textId="77777777" w:rsidR="00216F24" w:rsidRPr="006B239F" w:rsidRDefault="00216F24" w:rsidP="00216F24">
      <w:pPr>
        <w:keepNext/>
        <w:keepLines/>
        <w:ind w:firstLine="720"/>
        <w:rPr>
          <w:rFonts w:cs="Arial"/>
          <w:color w:val="0000FF"/>
          <w:sz w:val="20"/>
        </w:rPr>
      </w:pPr>
    </w:p>
    <w:p w14:paraId="2985C9BC" w14:textId="77777777" w:rsidR="00006EF0" w:rsidRPr="00006EF0" w:rsidRDefault="001774AB"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14:paraId="0C99066B" w14:textId="77777777" w:rsidR="00416AA0" w:rsidRPr="006B239F" w:rsidRDefault="00416AA0" w:rsidP="00B104A5">
      <w:pPr>
        <w:keepNext/>
        <w:keepLines/>
        <w:rPr>
          <w:rFonts w:cs="Arial"/>
          <w:b/>
          <w:bCs/>
          <w:color w:val="0000FF"/>
          <w:sz w:val="20"/>
        </w:rPr>
      </w:pPr>
    </w:p>
    <w:p w14:paraId="6597F788" w14:textId="77777777" w:rsidR="00416AA0" w:rsidRPr="006B239F" w:rsidRDefault="00416AA0">
      <w:pPr>
        <w:rPr>
          <w:rFonts w:cs="Arial"/>
          <w:b/>
          <w:bCs/>
          <w:color w:val="0000FF"/>
          <w:sz w:val="20"/>
        </w:rPr>
      </w:pPr>
    </w:p>
    <w:p w14:paraId="1200133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27EF0E83" w14:textId="77777777" w:rsidR="00116532" w:rsidRDefault="00116532">
      <w:pPr>
        <w:rPr>
          <w:rFonts w:cs="Arial"/>
          <w:b/>
          <w:bCs/>
          <w:sz w:val="20"/>
          <w:u w:val="single"/>
        </w:rPr>
      </w:pPr>
    </w:p>
    <w:p w14:paraId="190C7B07" w14:textId="77777777"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14:paraId="0ED8814E" w14:textId="77777777" w:rsidR="00A1144B" w:rsidRPr="006B239F" w:rsidRDefault="00A1144B">
      <w:pPr>
        <w:rPr>
          <w:rFonts w:cs="Arial"/>
          <w:color w:val="0000FF"/>
          <w:sz w:val="20"/>
        </w:rPr>
      </w:pPr>
    </w:p>
    <w:p w14:paraId="22E544E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092561F"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18FEC02D" w14:textId="77777777"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14:paraId="001F3AD2" w14:textId="77777777" w:rsidR="00B00E6F" w:rsidRPr="006B239F" w:rsidRDefault="00B00E6F" w:rsidP="00216F24">
      <w:pPr>
        <w:ind w:firstLine="720"/>
        <w:rPr>
          <w:rFonts w:cs="Arial"/>
          <w:color w:val="0000FF"/>
          <w:sz w:val="16"/>
        </w:rPr>
      </w:pPr>
    </w:p>
    <w:p w14:paraId="49202DCE"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28A156C" w14:textId="77777777" w:rsidR="00416AA0" w:rsidRPr="006B239F" w:rsidRDefault="00416AA0">
      <w:pPr>
        <w:rPr>
          <w:rFonts w:cs="Arial"/>
          <w:color w:val="0000FF"/>
          <w:sz w:val="16"/>
        </w:rPr>
      </w:pPr>
    </w:p>
    <w:p w14:paraId="3664B371"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14:paraId="5044BC68" w14:textId="77777777" w:rsidR="00416AA0" w:rsidRPr="006B239F" w:rsidRDefault="00416AA0">
      <w:pPr>
        <w:rPr>
          <w:rFonts w:cs="Arial"/>
          <w:color w:val="0000FF"/>
          <w:sz w:val="16"/>
        </w:rPr>
      </w:pPr>
    </w:p>
    <w:p w14:paraId="77FCD11F"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38EF8F51" w14:textId="77777777" w:rsidR="00416AA0" w:rsidRPr="006B239F" w:rsidRDefault="00416AA0">
      <w:pPr>
        <w:rPr>
          <w:rFonts w:cs="Arial"/>
          <w:color w:val="0000FF"/>
          <w:sz w:val="16"/>
        </w:rPr>
      </w:pPr>
    </w:p>
    <w:p w14:paraId="5959F668" w14:textId="77777777"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6B4EE7C5" w14:textId="77777777" w:rsidR="00B00E6F" w:rsidRPr="00A1144B" w:rsidRDefault="00B00E6F">
      <w:pPr>
        <w:rPr>
          <w:rFonts w:cs="Arial"/>
          <w:color w:val="000080"/>
          <w:sz w:val="20"/>
        </w:rPr>
      </w:pPr>
    </w:p>
    <w:p w14:paraId="4D1E514C" w14:textId="77777777"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14:paraId="1F21BDA2" w14:textId="77777777" w:rsidR="00416AA0" w:rsidRPr="00A1144B" w:rsidRDefault="00416AA0">
      <w:pPr>
        <w:rPr>
          <w:rFonts w:cs="Arial"/>
          <w:color w:val="000080"/>
          <w:sz w:val="20"/>
        </w:rPr>
      </w:pPr>
    </w:p>
    <w:p w14:paraId="6C74AE57"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53512C2D" w14:textId="77777777" w:rsidR="00116532" w:rsidRPr="000E64AE" w:rsidRDefault="001774AB"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6C189BD4" w14:textId="77777777" w:rsidR="00116532" w:rsidRPr="006B239F" w:rsidRDefault="00116532" w:rsidP="00116532">
      <w:pPr>
        <w:rPr>
          <w:rFonts w:cs="Arial"/>
          <w:color w:val="0000FF"/>
          <w:sz w:val="20"/>
        </w:rPr>
      </w:pPr>
    </w:p>
    <w:p w14:paraId="071EF9EC" w14:textId="77777777"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4A668769" w14:textId="77777777"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5A659538" w14:textId="77777777"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14:paraId="061A6987" w14:textId="77777777" w:rsidR="00116532" w:rsidRPr="00A1144B" w:rsidRDefault="00116532" w:rsidP="00116532">
      <w:pPr>
        <w:ind w:firstLine="720"/>
        <w:rPr>
          <w:rFonts w:cs="Arial"/>
          <w:color w:val="000080"/>
          <w:sz w:val="16"/>
        </w:rPr>
      </w:pPr>
    </w:p>
    <w:p w14:paraId="3E4F0DE6"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9D510AF" w14:textId="77777777" w:rsidR="00116532" w:rsidRPr="00A1144B" w:rsidRDefault="00116532" w:rsidP="00116532">
      <w:pPr>
        <w:rPr>
          <w:rFonts w:cs="Arial"/>
          <w:color w:val="000080"/>
          <w:sz w:val="16"/>
        </w:rPr>
      </w:pPr>
    </w:p>
    <w:p w14:paraId="7DEE0B7F"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14:paraId="303C0624" w14:textId="77777777" w:rsidR="00116532" w:rsidRPr="00A1144B" w:rsidRDefault="00116532" w:rsidP="00116532">
      <w:pPr>
        <w:rPr>
          <w:rFonts w:cs="Arial"/>
          <w:color w:val="000080"/>
          <w:sz w:val="16"/>
        </w:rPr>
      </w:pPr>
    </w:p>
    <w:p w14:paraId="09C4686D"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4EE6CCCD" w14:textId="77777777" w:rsidR="00116532" w:rsidRPr="00A1144B" w:rsidRDefault="00116532" w:rsidP="00116532">
      <w:pPr>
        <w:rPr>
          <w:rFonts w:cs="Arial"/>
          <w:color w:val="000080"/>
          <w:sz w:val="16"/>
        </w:rPr>
      </w:pPr>
    </w:p>
    <w:p w14:paraId="074BBEF3"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7FE92805" w14:textId="77777777" w:rsidR="00116532" w:rsidRPr="00A1144B" w:rsidRDefault="00116532" w:rsidP="00116532">
      <w:pPr>
        <w:rPr>
          <w:rFonts w:cs="Arial"/>
          <w:color w:val="000080"/>
          <w:sz w:val="20"/>
        </w:rPr>
      </w:pPr>
    </w:p>
    <w:p w14:paraId="2EB14D6A" w14:textId="77777777"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14:paraId="62F3B040" w14:textId="77777777" w:rsidR="00116532" w:rsidRPr="006B239F" w:rsidRDefault="00116532" w:rsidP="00116532">
      <w:pPr>
        <w:rPr>
          <w:rFonts w:cs="Arial"/>
          <w:color w:val="0000FF"/>
          <w:sz w:val="20"/>
        </w:rPr>
      </w:pPr>
    </w:p>
    <w:p w14:paraId="39BD71CC" w14:textId="77777777" w:rsidR="002349A1" w:rsidRDefault="002349A1">
      <w:pPr>
        <w:rPr>
          <w:rFonts w:cs="Arial"/>
          <w:color w:val="000080"/>
          <w:sz w:val="20"/>
        </w:rPr>
      </w:pPr>
    </w:p>
    <w:p w14:paraId="33C38430" w14:textId="77777777" w:rsidR="00116532" w:rsidRDefault="00116532">
      <w:pPr>
        <w:rPr>
          <w:rFonts w:cs="Arial"/>
          <w:color w:val="000080"/>
          <w:sz w:val="20"/>
        </w:rPr>
      </w:pPr>
    </w:p>
    <w:p w14:paraId="6EB3008C" w14:textId="77777777" w:rsidR="00116532" w:rsidRDefault="00116532">
      <w:pPr>
        <w:rPr>
          <w:rFonts w:cs="Arial"/>
          <w:color w:val="000080"/>
          <w:sz w:val="20"/>
        </w:rPr>
      </w:pPr>
    </w:p>
    <w:p w14:paraId="6428F644" w14:textId="77777777" w:rsidR="00116532" w:rsidRPr="00D21D76" w:rsidRDefault="00116532">
      <w:pPr>
        <w:rPr>
          <w:rFonts w:cs="Arial"/>
          <w:color w:val="000080"/>
          <w:sz w:val="20"/>
        </w:rPr>
      </w:pPr>
    </w:p>
    <w:p w14:paraId="127C6ED7"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14:paraId="4AB4E34E" w14:textId="77777777" w:rsidR="00416AA0" w:rsidRPr="006B239F" w:rsidRDefault="00416AA0">
      <w:pPr>
        <w:rPr>
          <w:rFonts w:cs="Arial"/>
          <w:color w:val="0000FF"/>
          <w:sz w:val="20"/>
        </w:rPr>
      </w:pPr>
    </w:p>
    <w:p w14:paraId="1880FFD4"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 w:name="Check1"/>
      <w:r w:rsidR="006E78C4" w:rsidRPr="006E78C4">
        <w:rPr>
          <w:rFonts w:cs="Arial"/>
          <w:color w:val="0000FF"/>
          <w:sz w:val="20"/>
        </w:rPr>
        <w:instrText xml:space="preserve"> FORMCHECKBOX </w:instrText>
      </w:r>
      <w:r w:rsidR="001774AB">
        <w:rPr>
          <w:rFonts w:cs="Arial"/>
          <w:color w:val="0000FF"/>
          <w:sz w:val="20"/>
        </w:rPr>
      </w:r>
      <w:r w:rsidR="001774AB">
        <w:rPr>
          <w:rFonts w:cs="Arial"/>
          <w:color w:val="0000FF"/>
          <w:sz w:val="20"/>
        </w:rPr>
        <w:fldChar w:fldCharType="separate"/>
      </w:r>
      <w:r w:rsidR="004E064B" w:rsidRPr="006E78C4">
        <w:rPr>
          <w:rFonts w:cs="Arial"/>
          <w:color w:val="0000FF"/>
          <w:sz w:val="20"/>
        </w:rPr>
        <w:fldChar w:fldCharType="end"/>
      </w:r>
      <w:bookmarkEnd w:id="1"/>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2" w:name="Check2"/>
      <w:r w:rsidR="005B74F8">
        <w:rPr>
          <w:rFonts w:cs="Arial"/>
          <w:color w:val="0000FF"/>
          <w:sz w:val="20"/>
        </w:rPr>
        <w:instrText xml:space="preserve"> FORMCHECKBOX </w:instrText>
      </w:r>
      <w:r w:rsidR="001774AB">
        <w:rPr>
          <w:rFonts w:cs="Arial"/>
          <w:color w:val="0000FF"/>
          <w:sz w:val="20"/>
        </w:rPr>
      </w:r>
      <w:r w:rsidR="001774AB">
        <w:rPr>
          <w:rFonts w:cs="Arial"/>
          <w:color w:val="0000FF"/>
          <w:sz w:val="20"/>
        </w:rPr>
        <w:fldChar w:fldCharType="separate"/>
      </w:r>
      <w:r w:rsidR="005B74F8">
        <w:rPr>
          <w:rFonts w:cs="Arial"/>
          <w:color w:val="0000FF"/>
          <w:sz w:val="20"/>
        </w:rPr>
        <w:fldChar w:fldCharType="end"/>
      </w:r>
      <w:bookmarkEnd w:id="2"/>
      <w:r w:rsidR="006E78C4" w:rsidRPr="006E78C4">
        <w:rPr>
          <w:rFonts w:cs="Arial"/>
          <w:color w:val="0000FF"/>
          <w:sz w:val="20"/>
        </w:rPr>
        <w:t>Associate Member</w:t>
      </w:r>
    </w:p>
    <w:p w14:paraId="27E32F59" w14:textId="77777777" w:rsidR="002349A1" w:rsidRPr="006B239F" w:rsidRDefault="002349A1">
      <w:pPr>
        <w:rPr>
          <w:rFonts w:cs="Arial"/>
          <w:color w:val="0000FF"/>
          <w:sz w:val="20"/>
        </w:rPr>
      </w:pPr>
    </w:p>
    <w:p w14:paraId="519C402C" w14:textId="77777777"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7256C5D4"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5F03ACC" w14:textId="77777777" w:rsidR="00B00E6F" w:rsidRPr="005B74F8" w:rsidRDefault="005B74F8" w:rsidP="00B00E6F">
      <w:pPr>
        <w:ind w:firstLine="720"/>
        <w:rPr>
          <w:rFonts w:cs="Arial"/>
          <w:color w:val="000080"/>
          <w:sz w:val="16"/>
        </w:rPr>
      </w:pPr>
      <w:r w:rsidRPr="005B74F8">
        <w:rPr>
          <w:rFonts w:cs="Arial"/>
          <w:color w:val="000080"/>
          <w:sz w:val="20"/>
        </w:rPr>
        <w:t>Epidemiologist</w:t>
      </w:r>
    </w:p>
    <w:p w14:paraId="6C0C636C" w14:textId="77777777" w:rsidR="00B00E6F" w:rsidRPr="006B239F" w:rsidRDefault="00B00E6F" w:rsidP="00B00E6F">
      <w:pPr>
        <w:ind w:firstLine="720"/>
        <w:rPr>
          <w:rFonts w:cs="Arial"/>
          <w:color w:val="0000FF"/>
          <w:sz w:val="16"/>
        </w:rPr>
      </w:pPr>
    </w:p>
    <w:p w14:paraId="324F12BB"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1E8E6A60" w14:textId="77777777" w:rsidR="00B00E6F" w:rsidRPr="006B239F" w:rsidRDefault="00B00E6F" w:rsidP="00B00E6F">
      <w:pPr>
        <w:rPr>
          <w:rFonts w:cs="Arial"/>
          <w:color w:val="0000FF"/>
          <w:sz w:val="16"/>
        </w:rPr>
      </w:pPr>
    </w:p>
    <w:p w14:paraId="5893A191"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32AA1676" w14:textId="77777777" w:rsidR="00A1144B" w:rsidRDefault="00A1144B" w:rsidP="00B00E6F">
      <w:pPr>
        <w:rPr>
          <w:rFonts w:cs="Arial"/>
          <w:color w:val="000080"/>
          <w:sz w:val="16"/>
        </w:rPr>
      </w:pPr>
    </w:p>
    <w:p w14:paraId="422C7E17"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3FEE0E4C" w14:textId="77777777" w:rsidR="00B00E6F" w:rsidRPr="006B239F" w:rsidRDefault="00B00E6F" w:rsidP="00B00E6F">
      <w:pPr>
        <w:rPr>
          <w:rFonts w:cs="Arial"/>
          <w:color w:val="0000FF"/>
          <w:sz w:val="16"/>
        </w:rPr>
      </w:pPr>
    </w:p>
    <w:p w14:paraId="2AA76090"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2303DD0" w14:textId="77777777" w:rsidR="00B00E6F" w:rsidRPr="006B239F" w:rsidRDefault="00B00E6F" w:rsidP="00B00E6F">
      <w:pPr>
        <w:rPr>
          <w:rFonts w:cs="Arial"/>
          <w:color w:val="0000FF"/>
          <w:sz w:val="20"/>
        </w:rPr>
      </w:pPr>
    </w:p>
    <w:p w14:paraId="3FC05C08" w14:textId="77777777" w:rsidR="00B00E6F" w:rsidRPr="006B239F" w:rsidRDefault="001774AB"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51978854" w14:textId="77777777" w:rsidR="00B00E6F" w:rsidRPr="006B239F" w:rsidRDefault="00B00E6F">
      <w:pPr>
        <w:rPr>
          <w:rFonts w:cs="Arial"/>
          <w:color w:val="0000FF"/>
          <w:sz w:val="20"/>
        </w:rPr>
      </w:pPr>
    </w:p>
    <w:p w14:paraId="3D55EE29" w14:textId="77777777" w:rsidR="00B00E6F" w:rsidRPr="006B239F" w:rsidRDefault="00B00E6F">
      <w:pPr>
        <w:rPr>
          <w:rFonts w:cs="Arial"/>
          <w:color w:val="0000FF"/>
          <w:sz w:val="20"/>
        </w:rPr>
      </w:pPr>
    </w:p>
    <w:p w14:paraId="249E6719"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3" w:name="Check3"/>
      <w:r w:rsidR="00062A9F">
        <w:rPr>
          <w:rFonts w:cs="Arial"/>
          <w:color w:val="0000FF"/>
          <w:sz w:val="20"/>
        </w:rPr>
        <w:instrText xml:space="preserve"> FORMCHECKBOX </w:instrText>
      </w:r>
      <w:r w:rsidR="001774AB">
        <w:rPr>
          <w:rFonts w:cs="Arial"/>
          <w:color w:val="0000FF"/>
          <w:sz w:val="20"/>
        </w:rPr>
      </w:r>
      <w:r w:rsidR="001774AB">
        <w:rPr>
          <w:rFonts w:cs="Arial"/>
          <w:color w:val="0000FF"/>
          <w:sz w:val="20"/>
        </w:rPr>
        <w:fldChar w:fldCharType="separate"/>
      </w:r>
      <w:r w:rsidR="00062A9F">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 w:name="Check4"/>
      <w:r w:rsidR="006E78C4" w:rsidRPr="006E78C4">
        <w:rPr>
          <w:rFonts w:cs="Arial"/>
          <w:color w:val="0000FF"/>
          <w:sz w:val="20"/>
        </w:rPr>
        <w:instrText xml:space="preserve"> FORMCHECKBOX </w:instrText>
      </w:r>
      <w:r w:rsidR="001774AB">
        <w:rPr>
          <w:rFonts w:cs="Arial"/>
          <w:color w:val="0000FF"/>
          <w:sz w:val="20"/>
        </w:rPr>
      </w:r>
      <w:r w:rsidR="001774AB">
        <w:rPr>
          <w:rFonts w:cs="Arial"/>
          <w:color w:val="0000FF"/>
          <w:sz w:val="20"/>
        </w:rPr>
        <w:fldChar w:fldCharType="separate"/>
      </w:r>
      <w:r w:rsidR="004E064B" w:rsidRPr="006E78C4">
        <w:rPr>
          <w:rFonts w:cs="Arial"/>
          <w:color w:val="0000FF"/>
          <w:sz w:val="20"/>
        </w:rPr>
        <w:fldChar w:fldCharType="end"/>
      </w:r>
      <w:bookmarkEnd w:id="4"/>
      <w:r w:rsidR="006E78C4" w:rsidRPr="006E78C4">
        <w:rPr>
          <w:rFonts w:cs="Arial"/>
          <w:color w:val="0000FF"/>
          <w:sz w:val="20"/>
        </w:rPr>
        <w:t>Associate Member</w:t>
      </w:r>
    </w:p>
    <w:p w14:paraId="6BE5F981" w14:textId="77777777" w:rsidR="002349A1" w:rsidRPr="006B239F" w:rsidRDefault="002349A1">
      <w:pPr>
        <w:rPr>
          <w:rFonts w:cs="Arial"/>
          <w:color w:val="0000FF"/>
          <w:sz w:val="20"/>
        </w:rPr>
      </w:pPr>
    </w:p>
    <w:p w14:paraId="70A1B861" w14:textId="77777777"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14:paraId="072B5E72" w14:textId="77777777"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25D302F9" w14:textId="77777777" w:rsidR="00B00E6F" w:rsidRPr="00A1144B" w:rsidRDefault="00E26C0C" w:rsidP="00B00E6F">
      <w:pPr>
        <w:ind w:firstLine="720"/>
        <w:rPr>
          <w:rFonts w:cs="Arial"/>
          <w:color w:val="000080"/>
          <w:sz w:val="16"/>
        </w:rPr>
      </w:pPr>
      <w:r w:rsidRPr="00A1144B">
        <w:rPr>
          <w:rFonts w:cs="Arial"/>
          <w:color w:val="000080"/>
          <w:sz w:val="20"/>
        </w:rPr>
        <w:t>State Public Health Veterinarian</w:t>
      </w:r>
    </w:p>
    <w:p w14:paraId="2B25CFD8" w14:textId="77777777" w:rsidR="00B00E6F" w:rsidRPr="00A1144B" w:rsidRDefault="00B00E6F" w:rsidP="00B00E6F">
      <w:pPr>
        <w:ind w:firstLine="720"/>
        <w:rPr>
          <w:rFonts w:cs="Arial"/>
          <w:color w:val="000080"/>
          <w:sz w:val="16"/>
        </w:rPr>
      </w:pPr>
    </w:p>
    <w:p w14:paraId="64A34C96"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14:paraId="67BDFC64" w14:textId="77777777" w:rsidR="00B00E6F" w:rsidRPr="00A1144B" w:rsidRDefault="00B00E6F" w:rsidP="00B00E6F">
      <w:pPr>
        <w:rPr>
          <w:rFonts w:cs="Arial"/>
          <w:color w:val="000080"/>
          <w:sz w:val="16"/>
        </w:rPr>
      </w:pPr>
    </w:p>
    <w:p w14:paraId="7E8889B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14:paraId="57189902" w14:textId="77777777" w:rsidR="00B00E6F" w:rsidRPr="00A1144B" w:rsidRDefault="00B00E6F" w:rsidP="00B00E6F">
      <w:pPr>
        <w:rPr>
          <w:rFonts w:cs="Arial"/>
          <w:color w:val="000080"/>
          <w:sz w:val="16"/>
        </w:rPr>
      </w:pPr>
    </w:p>
    <w:p w14:paraId="65B2C60E"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14:paraId="1664E93F" w14:textId="77777777" w:rsidR="00B00E6F" w:rsidRPr="00A1144B" w:rsidRDefault="00B00E6F" w:rsidP="00B00E6F">
      <w:pPr>
        <w:rPr>
          <w:rFonts w:cs="Arial"/>
          <w:color w:val="000080"/>
          <w:sz w:val="16"/>
        </w:rPr>
      </w:pPr>
    </w:p>
    <w:p w14:paraId="3854C76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277309D2" w14:textId="77777777" w:rsidR="00B00E6F" w:rsidRPr="00A1144B" w:rsidRDefault="00B00E6F" w:rsidP="00B00E6F">
      <w:pPr>
        <w:rPr>
          <w:rFonts w:cs="Arial"/>
          <w:color w:val="000080"/>
          <w:sz w:val="20"/>
        </w:rPr>
      </w:pPr>
    </w:p>
    <w:p w14:paraId="034C8EBD" w14:textId="77777777"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14:paraId="2B0CAD25" w14:textId="77777777" w:rsidR="00CB5D9C" w:rsidRPr="00A1144B" w:rsidRDefault="00CB5D9C" w:rsidP="00CB5D9C">
      <w:pPr>
        <w:ind w:firstLine="720"/>
        <w:rPr>
          <w:rFonts w:cs="Arial"/>
          <w:color w:val="000080"/>
          <w:sz w:val="20"/>
        </w:rPr>
      </w:pPr>
    </w:p>
    <w:p w14:paraId="205B3F09" w14:textId="77777777" w:rsidR="009A2923" w:rsidRDefault="002B0277" w:rsidP="00992766">
      <w:pPr>
        <w:rPr>
          <w:color w:val="000000"/>
          <w:sz w:val="16"/>
          <w:szCs w:val="16"/>
        </w:rPr>
      </w:pPr>
      <w:r w:rsidRPr="006B239F">
        <w:rPr>
          <w:rFonts w:cs="Arial"/>
          <w:color w:val="0000FF"/>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561D177" w14:textId="7777777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1774AB"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1774AB"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1774AB"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1774AB"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1774AB"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4A6C7A9D" w14:textId="77777777" w:rsidR="00FD7B07" w:rsidRPr="003240A8" w:rsidRDefault="001774AB"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1774AB"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1774AB"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1774AB"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1774AB"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1774AB"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1774AB"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1774AB"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14:paraId="20E6A9E6" w14:textId="77777777" w:rsidTr="00E02DA8">
        <w:trPr>
          <w:trHeight w:val="20"/>
          <w:jc w:val="center"/>
        </w:trPr>
        <w:tc>
          <w:tcPr>
            <w:tcW w:w="5990" w:type="dxa"/>
          </w:tcPr>
          <w:p w14:paraId="5B6666AA" w14:textId="77777777"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14:paraId="027D7DC6" w14:textId="77777777" w:rsidR="00E02DA8" w:rsidRPr="004020FB" w:rsidRDefault="00E02DA8" w:rsidP="002464B8">
            <w:pPr>
              <w:jc w:val="center"/>
              <w:rPr>
                <w:rFonts w:cs="Arial"/>
                <w:color w:val="0432FF"/>
                <w:sz w:val="20"/>
              </w:rPr>
            </w:pPr>
            <w:r w:rsidRPr="004020FB">
              <w:rPr>
                <w:rFonts w:cs="Arial"/>
                <w:color w:val="0432FF"/>
                <w:sz w:val="20"/>
              </w:rPr>
              <w:t xml:space="preserve">Reporting </w:t>
            </w:r>
          </w:p>
          <w:p w14:paraId="234ECBA1" w14:textId="77777777"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14:paraId="02BCECE9" w14:textId="77777777" w:rsidTr="00E02DA8">
        <w:trPr>
          <w:trHeight w:val="20"/>
          <w:jc w:val="center"/>
        </w:trPr>
        <w:tc>
          <w:tcPr>
            <w:tcW w:w="5990" w:type="dxa"/>
          </w:tcPr>
          <w:p w14:paraId="4C108ED5" w14:textId="77777777"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14:paraId="324456A6" w14:textId="77777777" w:rsidR="00E02DA8" w:rsidRPr="00201B0C" w:rsidRDefault="00E02DA8" w:rsidP="002464B8">
            <w:pPr>
              <w:jc w:val="center"/>
              <w:rPr>
                <w:rFonts w:cs="Arial"/>
                <w:color w:val="000000"/>
                <w:sz w:val="20"/>
              </w:rPr>
            </w:pPr>
          </w:p>
        </w:tc>
      </w:tr>
      <w:tr w:rsidR="008A4C22" w:rsidRPr="00201B0C" w14:paraId="01568102" w14:textId="77777777" w:rsidTr="00177CE1">
        <w:trPr>
          <w:trHeight w:val="20"/>
          <w:jc w:val="center"/>
        </w:trPr>
        <w:tc>
          <w:tcPr>
            <w:tcW w:w="5990" w:type="dxa"/>
          </w:tcPr>
          <w:p w14:paraId="18D4DD49" w14:textId="77777777" w:rsidR="008A4C22" w:rsidRPr="00201B0C" w:rsidRDefault="008A4C22" w:rsidP="00177CE1">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14:paraId="393A0174" w14:textId="77777777" w:rsidR="008A4C22" w:rsidRPr="00201B0C" w:rsidRDefault="008A4C22" w:rsidP="00177CE1">
            <w:pPr>
              <w:jc w:val="center"/>
              <w:rPr>
                <w:rFonts w:cs="Arial"/>
                <w:color w:val="000000"/>
                <w:sz w:val="20"/>
              </w:rPr>
            </w:pPr>
            <w:r w:rsidRPr="00E02DA8">
              <w:rPr>
                <w:rFonts w:cs="Arial"/>
                <w:color w:val="000080"/>
                <w:sz w:val="20"/>
                <w:lang w:val="en"/>
              </w:rPr>
              <w:t>S</w:t>
            </w:r>
          </w:p>
        </w:tc>
      </w:tr>
      <w:tr w:rsidR="00E02DA8" w:rsidRPr="00201B0C" w14:paraId="598314E9" w14:textId="77777777" w:rsidTr="00E02DA8">
        <w:trPr>
          <w:trHeight w:val="20"/>
          <w:jc w:val="center"/>
        </w:trPr>
        <w:tc>
          <w:tcPr>
            <w:tcW w:w="5990" w:type="dxa"/>
          </w:tcPr>
          <w:p w14:paraId="24D94884" w14:textId="14760B34" w:rsidR="00E02DA8" w:rsidRPr="00201B0C" w:rsidRDefault="00E02DA8" w:rsidP="00E02DA8">
            <w:pPr>
              <w:rPr>
                <w:rFonts w:cs="Arial"/>
                <w:color w:val="000000"/>
                <w:sz w:val="20"/>
              </w:rPr>
            </w:pPr>
          </w:p>
        </w:tc>
        <w:tc>
          <w:tcPr>
            <w:tcW w:w="3150" w:type="dxa"/>
          </w:tcPr>
          <w:p w14:paraId="3EBFA754" w14:textId="0F9883AA" w:rsidR="00E02DA8" w:rsidRPr="00201B0C" w:rsidRDefault="00E02DA8" w:rsidP="002464B8">
            <w:pPr>
              <w:jc w:val="center"/>
              <w:rPr>
                <w:rFonts w:cs="Arial"/>
                <w:color w:val="000000"/>
                <w:sz w:val="20"/>
              </w:rPr>
            </w:pPr>
          </w:p>
        </w:tc>
      </w:tr>
      <w:tr w:rsidR="00E02DA8" w:rsidRPr="00201B0C" w14:paraId="512916D9" w14:textId="77777777" w:rsidTr="00E02DA8">
        <w:trPr>
          <w:trHeight w:val="20"/>
          <w:jc w:val="center"/>
        </w:trPr>
        <w:tc>
          <w:tcPr>
            <w:tcW w:w="5990" w:type="dxa"/>
          </w:tcPr>
          <w:p w14:paraId="5B36E741" w14:textId="77777777"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14:paraId="6452A24C" w14:textId="77777777" w:rsidR="00E02DA8" w:rsidRPr="00201B0C" w:rsidRDefault="00E02DA8" w:rsidP="002464B8">
            <w:pPr>
              <w:jc w:val="center"/>
              <w:rPr>
                <w:rFonts w:cs="Arial"/>
                <w:color w:val="000000"/>
                <w:sz w:val="20"/>
              </w:rPr>
            </w:pPr>
          </w:p>
        </w:tc>
      </w:tr>
      <w:tr w:rsidR="00156F7C" w:rsidRPr="00201B0C" w14:paraId="16CF67E4" w14:textId="77777777" w:rsidTr="00E02DA8">
        <w:trPr>
          <w:trHeight w:val="20"/>
          <w:jc w:val="center"/>
        </w:trPr>
        <w:tc>
          <w:tcPr>
            <w:tcW w:w="5990" w:type="dxa"/>
          </w:tcPr>
          <w:p w14:paraId="19E20231" w14:textId="359ADAE6" w:rsidR="00156F7C" w:rsidRPr="00201B0C" w:rsidRDefault="00156F7C" w:rsidP="002464B8">
            <w:pPr>
              <w:rPr>
                <w:rFonts w:cs="Arial"/>
                <w:i/>
                <w:color w:val="000000"/>
                <w:sz w:val="20"/>
              </w:rPr>
            </w:pPr>
            <w:r w:rsidRPr="009C426A">
              <w:rPr>
                <w:rFonts w:cs="Arial"/>
                <w:color w:val="000080"/>
                <w:sz w:val="20"/>
                <w:lang w:val="en"/>
              </w:rPr>
              <w:t xml:space="preserve">Detection of spotted fever group </w:t>
            </w:r>
            <w:r w:rsidRPr="008145A1">
              <w:rPr>
                <w:rFonts w:cs="Arial"/>
                <w:i/>
                <w:color w:val="000080"/>
                <w:sz w:val="20"/>
                <w:lang w:val="en"/>
              </w:rPr>
              <w:t>Rickettsia</w:t>
            </w:r>
            <w:r w:rsidRPr="009C426A">
              <w:rPr>
                <w:rFonts w:cs="Arial"/>
                <w:color w:val="000080"/>
                <w:sz w:val="20"/>
                <w:lang w:val="en"/>
              </w:rPr>
              <w:t xml:space="preserve">, including </w:t>
            </w:r>
            <w:r w:rsidRPr="008145A1">
              <w:rPr>
                <w:rFonts w:cs="Arial"/>
                <w:i/>
                <w:color w:val="000080"/>
                <w:sz w:val="20"/>
                <w:lang w:val="en"/>
              </w:rPr>
              <w:t xml:space="preserve">R. </w:t>
            </w:r>
            <w:proofErr w:type="spellStart"/>
            <w:r w:rsidRPr="008145A1">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3150" w:type="dxa"/>
          </w:tcPr>
          <w:p w14:paraId="0E7AC475" w14:textId="68FFC5F4" w:rsidR="00156F7C" w:rsidRPr="00201B0C" w:rsidRDefault="009539FD" w:rsidP="002464B8">
            <w:pPr>
              <w:jc w:val="center"/>
              <w:rPr>
                <w:rFonts w:cs="Arial"/>
                <w:color w:val="000000"/>
                <w:sz w:val="20"/>
              </w:rPr>
            </w:pPr>
            <w:r>
              <w:rPr>
                <w:rFonts w:cs="Arial"/>
                <w:color w:val="000000"/>
                <w:sz w:val="20"/>
              </w:rPr>
              <w:t>S</w:t>
            </w:r>
          </w:p>
        </w:tc>
      </w:tr>
      <w:tr w:rsidR="00E02DA8" w:rsidRPr="00201B0C" w14:paraId="23B3073A" w14:textId="77777777" w:rsidTr="00E02DA8">
        <w:trPr>
          <w:trHeight w:val="20"/>
          <w:jc w:val="center"/>
        </w:trPr>
        <w:tc>
          <w:tcPr>
            <w:tcW w:w="5990" w:type="dxa"/>
          </w:tcPr>
          <w:p w14:paraId="305E697C" w14:textId="77777777"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w:t>
            </w:r>
            <w:r w:rsidR="00E02DA8" w:rsidRPr="00D958DA">
              <w:rPr>
                <w:rFonts w:cs="Arial"/>
                <w:i/>
                <w:color w:val="000080"/>
                <w:sz w:val="20"/>
                <w:lang w:val="en"/>
              </w:rPr>
              <w:t>Rickettsia</w:t>
            </w:r>
            <w:r w:rsidR="00E02DA8" w:rsidRPr="00E02DA8">
              <w:rPr>
                <w:rFonts w:cs="Arial"/>
                <w:color w:val="000080"/>
                <w:sz w:val="20"/>
                <w:lang w:val="en"/>
              </w:rPr>
              <w:t xml:space="preserve">, including </w:t>
            </w:r>
            <w:r w:rsidR="00E02DA8" w:rsidRPr="00E02DA8">
              <w:rPr>
                <w:rFonts w:cs="Arial"/>
                <w:i/>
                <w:color w:val="000080"/>
                <w:sz w:val="20"/>
                <w:lang w:val="en"/>
              </w:rPr>
              <w:t xml:space="preserve">R. </w:t>
            </w:r>
            <w:proofErr w:type="spellStart"/>
            <w:r w:rsidR="00E02DA8" w:rsidRPr="00E02DA8">
              <w:rPr>
                <w:rFonts w:cs="Arial"/>
                <w:i/>
                <w:color w:val="000080"/>
                <w:sz w:val="20"/>
                <w:lang w:val="en"/>
              </w:rPr>
              <w:t>rickettsii</w:t>
            </w:r>
            <w:proofErr w:type="spellEnd"/>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14:paraId="31018E0B" w14:textId="375A207F" w:rsidR="00E02DA8" w:rsidRPr="00E02DA8" w:rsidRDefault="009539FD" w:rsidP="002464B8">
            <w:pPr>
              <w:jc w:val="center"/>
              <w:rPr>
                <w:rFonts w:cs="Arial"/>
                <w:color w:val="000080"/>
                <w:sz w:val="20"/>
                <w:lang w:val="en"/>
              </w:rPr>
            </w:pPr>
            <w:r>
              <w:rPr>
                <w:rFonts w:cs="Arial"/>
                <w:color w:val="000080"/>
                <w:sz w:val="20"/>
                <w:lang w:val="en"/>
              </w:rPr>
              <w:t>S</w:t>
            </w:r>
          </w:p>
        </w:tc>
      </w:tr>
      <w:tr w:rsidR="00E02DA8" w:rsidRPr="00201B0C" w14:paraId="75FCC13D" w14:textId="77777777" w:rsidTr="00E02DA8">
        <w:trPr>
          <w:trHeight w:val="20"/>
          <w:jc w:val="center"/>
        </w:trPr>
        <w:tc>
          <w:tcPr>
            <w:tcW w:w="5990" w:type="dxa"/>
          </w:tcPr>
          <w:p w14:paraId="2628FDA2" w14:textId="5CE2538F" w:rsidR="00E02DA8" w:rsidRPr="00E02DA8" w:rsidRDefault="009C426A">
            <w:pPr>
              <w:rPr>
                <w:rFonts w:cs="Arial"/>
                <w:color w:val="000080"/>
                <w:sz w:val="20"/>
                <w:lang w:val="en"/>
              </w:rPr>
            </w:pPr>
            <w:r w:rsidRPr="009C426A">
              <w:rPr>
                <w:rFonts w:cs="Arial"/>
                <w:color w:val="000080"/>
                <w:sz w:val="20"/>
                <w:lang w:val="en"/>
              </w:rPr>
              <w:t>Elevated IgG antibody titer reactive with</w:t>
            </w:r>
            <w:r w:rsidR="00156F7C">
              <w:rPr>
                <w:rFonts w:cs="Arial"/>
                <w:color w:val="000080"/>
                <w:sz w:val="20"/>
                <w:lang w:val="en"/>
              </w:rPr>
              <w:t xml:space="preserve"> spotted fever group </w:t>
            </w:r>
            <w:r w:rsidR="00156F7C">
              <w:rPr>
                <w:rFonts w:cs="Arial"/>
                <w:i/>
                <w:color w:val="000080"/>
                <w:sz w:val="20"/>
                <w:lang w:val="en"/>
              </w:rPr>
              <w:t>Rickettsia, including</w:t>
            </w:r>
            <w:r w:rsidRPr="009C426A">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00156F7C">
              <w:rPr>
                <w:rFonts w:cs="Arial"/>
                <w:color w:val="000080"/>
                <w:sz w:val="20"/>
                <w:lang w:val="en"/>
              </w:rPr>
              <w:t>,</w:t>
            </w:r>
            <w:r w:rsidRPr="009C426A">
              <w:rPr>
                <w:rFonts w:cs="Arial"/>
                <w:color w:val="000080"/>
                <w:sz w:val="20"/>
                <w:lang w:val="en"/>
              </w:rPr>
              <w:t xml:space="preserve"> antigen by IFA</w:t>
            </w:r>
          </w:p>
        </w:tc>
        <w:tc>
          <w:tcPr>
            <w:tcW w:w="3150" w:type="dxa"/>
          </w:tcPr>
          <w:p w14:paraId="0D970739" w14:textId="71AC7382" w:rsidR="00E02DA8" w:rsidRPr="00E02DA8" w:rsidRDefault="009539FD" w:rsidP="002464B8">
            <w:pPr>
              <w:jc w:val="center"/>
              <w:rPr>
                <w:rFonts w:cs="Arial"/>
                <w:color w:val="000080"/>
                <w:sz w:val="20"/>
                <w:lang w:val="en"/>
              </w:rPr>
            </w:pPr>
            <w:r>
              <w:rPr>
                <w:rFonts w:cs="Arial"/>
                <w:color w:val="000080"/>
                <w:sz w:val="20"/>
                <w:lang w:val="en"/>
              </w:rPr>
              <w:t>S</w:t>
            </w:r>
          </w:p>
        </w:tc>
      </w:tr>
      <w:tr w:rsidR="00156F7C" w:rsidRPr="00201B0C" w14:paraId="496DAC19" w14:textId="77777777" w:rsidTr="00E02DA8">
        <w:trPr>
          <w:trHeight w:val="20"/>
          <w:jc w:val="center"/>
        </w:trPr>
        <w:tc>
          <w:tcPr>
            <w:tcW w:w="5990" w:type="dxa"/>
          </w:tcPr>
          <w:p w14:paraId="7C8E2F74" w14:textId="0444A220" w:rsidR="00156F7C" w:rsidRPr="00E02DA8" w:rsidRDefault="00156F7C" w:rsidP="009C426A">
            <w:pPr>
              <w:rPr>
                <w:rFonts w:cs="Arial"/>
                <w:color w:val="000080"/>
                <w:sz w:val="20"/>
                <w:lang w:val="en"/>
              </w:rPr>
            </w:pPr>
            <w:r w:rsidRPr="009C426A">
              <w:rPr>
                <w:rFonts w:cs="Arial"/>
                <w:color w:val="000080"/>
                <w:sz w:val="20"/>
                <w:lang w:val="en"/>
              </w:rPr>
              <w:t>Demonstration of spotted fever group</w:t>
            </w:r>
            <w:r>
              <w:rPr>
                <w:rFonts w:cs="Arial"/>
                <w:color w:val="000080"/>
                <w:sz w:val="20"/>
                <w:lang w:val="en"/>
              </w:rPr>
              <w:t xml:space="preserve">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sidRPr="009C426A">
              <w:rPr>
                <w:rFonts w:cs="Arial"/>
                <w:color w:val="000080"/>
                <w:sz w:val="20"/>
                <w:lang w:val="en"/>
              </w:rPr>
              <w:t xml:space="preserve"> antigen in a biopsy or autopsy specimen by IHC</w:t>
            </w:r>
          </w:p>
        </w:tc>
        <w:tc>
          <w:tcPr>
            <w:tcW w:w="3150" w:type="dxa"/>
          </w:tcPr>
          <w:p w14:paraId="75BF5D5D" w14:textId="7FD824E7" w:rsidR="00156F7C" w:rsidRPr="00E02DA8" w:rsidRDefault="009539FD" w:rsidP="002464B8">
            <w:pPr>
              <w:jc w:val="center"/>
              <w:rPr>
                <w:rFonts w:cs="Arial"/>
                <w:color w:val="000080"/>
                <w:sz w:val="20"/>
                <w:lang w:val="en"/>
              </w:rPr>
            </w:pPr>
            <w:r>
              <w:rPr>
                <w:rFonts w:cs="Arial"/>
                <w:color w:val="000080"/>
                <w:sz w:val="20"/>
                <w:lang w:val="en"/>
              </w:rPr>
              <w:t>S</w:t>
            </w:r>
          </w:p>
        </w:tc>
      </w:tr>
      <w:tr w:rsidR="00156F7C" w:rsidRPr="00201B0C" w14:paraId="095F078F" w14:textId="77777777" w:rsidTr="00E02DA8">
        <w:trPr>
          <w:trHeight w:val="20"/>
          <w:jc w:val="center"/>
        </w:trPr>
        <w:tc>
          <w:tcPr>
            <w:tcW w:w="5990" w:type="dxa"/>
          </w:tcPr>
          <w:p w14:paraId="0F7029E7" w14:textId="5A81F0CA" w:rsidR="00156F7C" w:rsidRPr="00E02DA8" w:rsidRDefault="00156F7C" w:rsidP="009C426A">
            <w:pPr>
              <w:rPr>
                <w:rFonts w:cs="Arial"/>
                <w:color w:val="000080"/>
                <w:sz w:val="20"/>
                <w:lang w:val="en"/>
              </w:rPr>
            </w:pPr>
            <w:r w:rsidRPr="009C426A">
              <w:rPr>
                <w:rFonts w:cs="Arial"/>
                <w:color w:val="000080"/>
                <w:sz w:val="20"/>
                <w:lang w:val="en"/>
              </w:rPr>
              <w:t xml:space="preserve">Isolation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9C426A">
              <w:rPr>
                <w:rFonts w:cs="Arial"/>
                <w:color w:val="000080"/>
                <w:sz w:val="20"/>
                <w:lang w:val="en"/>
              </w:rPr>
              <w:t>, from a clinical specimen in cell culture and molecular confirmation (e.g., PCR or sequence).</w:t>
            </w:r>
          </w:p>
        </w:tc>
        <w:tc>
          <w:tcPr>
            <w:tcW w:w="3150" w:type="dxa"/>
          </w:tcPr>
          <w:p w14:paraId="5D044F32" w14:textId="220CBAAA" w:rsidR="00156F7C" w:rsidRPr="00E02DA8" w:rsidRDefault="009539FD" w:rsidP="002464B8">
            <w:pPr>
              <w:jc w:val="center"/>
              <w:rPr>
                <w:rFonts w:cs="Arial"/>
                <w:color w:val="000080"/>
                <w:sz w:val="20"/>
                <w:lang w:val="en"/>
              </w:rPr>
            </w:pPr>
            <w:r>
              <w:rPr>
                <w:rFonts w:cs="Arial"/>
                <w:color w:val="000080"/>
                <w:sz w:val="20"/>
                <w:lang w:val="en"/>
              </w:rPr>
              <w:t>S</w:t>
            </w:r>
          </w:p>
        </w:tc>
      </w:tr>
      <w:tr w:rsidR="00156F7C" w:rsidRPr="00201B0C" w14:paraId="4BBDD14B" w14:textId="77777777" w:rsidTr="00E02DA8">
        <w:trPr>
          <w:trHeight w:val="20"/>
          <w:jc w:val="center"/>
        </w:trPr>
        <w:tc>
          <w:tcPr>
            <w:tcW w:w="5990" w:type="dxa"/>
          </w:tcPr>
          <w:p w14:paraId="1DB1BCFD" w14:textId="6EA04E9A" w:rsidR="00156F7C" w:rsidRPr="00E02DA8" w:rsidRDefault="00156F7C" w:rsidP="009C426A">
            <w:pPr>
              <w:rPr>
                <w:rFonts w:cs="Arial"/>
                <w:color w:val="000080"/>
                <w:sz w:val="20"/>
                <w:lang w:val="en"/>
              </w:rPr>
            </w:pPr>
            <w:r w:rsidRPr="00201B0C">
              <w:rPr>
                <w:rFonts w:cs="Arial"/>
                <w:i/>
                <w:color w:val="000000"/>
                <w:sz w:val="20"/>
              </w:rPr>
              <w:t xml:space="preserve">Epidemiological </w:t>
            </w:r>
            <w:r>
              <w:rPr>
                <w:rFonts w:cs="Arial"/>
                <w:i/>
                <w:color w:val="000000"/>
                <w:sz w:val="20"/>
              </w:rPr>
              <w:t>Linkage Criteria for Reporting</w:t>
            </w:r>
          </w:p>
        </w:tc>
        <w:tc>
          <w:tcPr>
            <w:tcW w:w="3150" w:type="dxa"/>
          </w:tcPr>
          <w:p w14:paraId="46ABE6B0" w14:textId="16F450F9" w:rsidR="00156F7C" w:rsidRPr="00E02DA8" w:rsidRDefault="00156F7C" w:rsidP="002464B8">
            <w:pPr>
              <w:jc w:val="center"/>
              <w:rPr>
                <w:rFonts w:cs="Arial"/>
                <w:color w:val="000080"/>
                <w:sz w:val="20"/>
                <w:lang w:val="en"/>
              </w:rPr>
            </w:pPr>
          </w:p>
        </w:tc>
      </w:tr>
      <w:tr w:rsidR="009539FD" w:rsidRPr="00201B0C" w14:paraId="24FF47E8" w14:textId="77777777" w:rsidTr="001774AB">
        <w:trPr>
          <w:trHeight w:val="20"/>
          <w:jc w:val="center"/>
        </w:trPr>
        <w:tc>
          <w:tcPr>
            <w:tcW w:w="5990" w:type="dxa"/>
          </w:tcPr>
          <w:p w14:paraId="375F7C67" w14:textId="77777777" w:rsidR="009539FD" w:rsidRPr="00201B0C" w:rsidRDefault="009539FD" w:rsidP="001774AB">
            <w:pPr>
              <w:rPr>
                <w:rFonts w:cs="Arial"/>
                <w:i/>
                <w:color w:val="000000"/>
                <w:sz w:val="20"/>
              </w:rPr>
            </w:pPr>
            <w:r>
              <w:rPr>
                <w:rFonts w:cs="Arial"/>
                <w:color w:val="000000"/>
                <w:sz w:val="20"/>
              </w:rPr>
              <w:t>None required</w:t>
            </w:r>
          </w:p>
        </w:tc>
        <w:tc>
          <w:tcPr>
            <w:tcW w:w="3150" w:type="dxa"/>
          </w:tcPr>
          <w:p w14:paraId="65345DCC" w14:textId="77777777" w:rsidR="009539FD" w:rsidRPr="00201B0C" w:rsidRDefault="009539FD" w:rsidP="001774AB">
            <w:pPr>
              <w:jc w:val="center"/>
              <w:rPr>
                <w:rFonts w:cs="Arial"/>
                <w:color w:val="000000"/>
                <w:sz w:val="20"/>
              </w:rPr>
            </w:pPr>
          </w:p>
        </w:tc>
      </w:tr>
      <w:tr w:rsidR="00156F7C" w:rsidRPr="00201B0C" w14:paraId="34D6643D" w14:textId="77777777" w:rsidTr="00E02DA8">
        <w:trPr>
          <w:trHeight w:val="20"/>
          <w:jc w:val="center"/>
        </w:trPr>
        <w:tc>
          <w:tcPr>
            <w:tcW w:w="5990" w:type="dxa"/>
          </w:tcPr>
          <w:p w14:paraId="4C12FE8A" w14:textId="5D61D244" w:rsidR="00156F7C" w:rsidRPr="009539FD" w:rsidRDefault="009539FD" w:rsidP="002464B8">
            <w:pPr>
              <w:rPr>
                <w:rFonts w:cs="Arial"/>
                <w:i/>
                <w:color w:val="000000"/>
                <w:sz w:val="20"/>
              </w:rPr>
            </w:pPr>
            <w:r w:rsidRPr="00290C73">
              <w:rPr>
                <w:rFonts w:cs="Arial"/>
                <w:i/>
                <w:color w:val="000000"/>
                <w:sz w:val="20"/>
              </w:rPr>
              <w:t>Vital Records Criteria for Reporting</w:t>
            </w:r>
          </w:p>
        </w:tc>
        <w:tc>
          <w:tcPr>
            <w:tcW w:w="3150" w:type="dxa"/>
          </w:tcPr>
          <w:p w14:paraId="0FBBDB3D" w14:textId="77777777" w:rsidR="00156F7C" w:rsidRPr="00201B0C" w:rsidRDefault="00156F7C" w:rsidP="002464B8">
            <w:pPr>
              <w:jc w:val="center"/>
              <w:rPr>
                <w:rFonts w:cs="Arial"/>
                <w:color w:val="000000"/>
                <w:sz w:val="20"/>
              </w:rPr>
            </w:pPr>
          </w:p>
        </w:tc>
      </w:tr>
      <w:tr w:rsidR="009539FD" w:rsidRPr="00201B0C" w14:paraId="5D002660" w14:textId="77777777" w:rsidTr="001774AB">
        <w:trPr>
          <w:trHeight w:val="20"/>
          <w:jc w:val="center"/>
        </w:trPr>
        <w:tc>
          <w:tcPr>
            <w:tcW w:w="5990" w:type="dxa"/>
          </w:tcPr>
          <w:p w14:paraId="4855010A" w14:textId="77777777" w:rsidR="009539FD" w:rsidRPr="00E02DA8" w:rsidRDefault="009539FD" w:rsidP="001774AB">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14:paraId="0015BCFF" w14:textId="77777777" w:rsidR="009539FD" w:rsidRPr="00201B0C" w:rsidRDefault="009539FD" w:rsidP="001774AB">
            <w:pPr>
              <w:jc w:val="center"/>
              <w:rPr>
                <w:rFonts w:cs="Arial"/>
                <w:color w:val="000000"/>
                <w:sz w:val="20"/>
              </w:rPr>
            </w:pPr>
            <w:r>
              <w:rPr>
                <w:rFonts w:cs="Arial"/>
                <w:color w:val="000000"/>
                <w:sz w:val="20"/>
              </w:rPr>
              <w:t>S</w:t>
            </w:r>
          </w:p>
        </w:tc>
      </w:tr>
      <w:tr w:rsidR="00156F7C" w:rsidRPr="00201B0C" w14:paraId="315B8E4C" w14:textId="77777777" w:rsidTr="00E02DA8">
        <w:trPr>
          <w:trHeight w:val="20"/>
          <w:jc w:val="center"/>
        </w:trPr>
        <w:tc>
          <w:tcPr>
            <w:tcW w:w="5990" w:type="dxa"/>
          </w:tcPr>
          <w:p w14:paraId="1FD05107" w14:textId="1B50241B" w:rsidR="00156F7C" w:rsidRPr="00201B0C" w:rsidRDefault="00156F7C" w:rsidP="00290C73">
            <w:pPr>
              <w:rPr>
                <w:rFonts w:cs="Arial"/>
                <w:color w:val="000000"/>
                <w:sz w:val="20"/>
              </w:rPr>
            </w:pPr>
          </w:p>
        </w:tc>
        <w:tc>
          <w:tcPr>
            <w:tcW w:w="3150" w:type="dxa"/>
          </w:tcPr>
          <w:p w14:paraId="15C13D5B" w14:textId="77777777" w:rsidR="00156F7C" w:rsidRPr="00201B0C" w:rsidRDefault="00156F7C" w:rsidP="002464B8">
            <w:pPr>
              <w:jc w:val="center"/>
              <w:rPr>
                <w:rFonts w:cs="Arial"/>
                <w:color w:val="000000"/>
                <w:sz w:val="20"/>
              </w:rPr>
            </w:pP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lastRenderedPageBreak/>
        <w:t>* A requisition or order for any of the “S” laboratory tests is sufficient to meet the reporting criteria.</w:t>
      </w:r>
    </w:p>
    <w:p w14:paraId="7A86AB0D" w14:textId="77777777" w:rsidR="00CE7181" w:rsidRDefault="00CE7181" w:rsidP="00FD7B07">
      <w:pPr>
        <w:rPr>
          <w:rFonts w:cs="Arial"/>
          <w:b/>
          <w:color w:val="000000"/>
        </w:rPr>
      </w:pPr>
    </w:p>
    <w:p w14:paraId="1B5CFCA6" w14:textId="77777777" w:rsidR="00B1430B" w:rsidRDefault="00B1430B" w:rsidP="00FD7B07">
      <w:pPr>
        <w:rPr>
          <w:rFonts w:cs="Arial"/>
          <w:b/>
          <w:color w:val="000000"/>
        </w:rPr>
      </w:pPr>
    </w:p>
    <w:p w14:paraId="59552792"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14:paraId="32DBFFE1" w14:textId="77777777" w:rsidR="00CA0530" w:rsidRPr="00FD7B07" w:rsidRDefault="00CA0530" w:rsidP="00CA0530">
      <w:pPr>
        <w:rPr>
          <w:rFonts w:cs="Arial"/>
          <w:color w:val="0000FF"/>
          <w:sz w:val="18"/>
        </w:rPr>
      </w:pPr>
    </w:p>
    <w:tbl>
      <w:tblPr>
        <w:tblW w:w="10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1294"/>
        <w:gridCol w:w="1202"/>
        <w:gridCol w:w="3588"/>
        <w:gridCol w:w="638"/>
        <w:gridCol w:w="925"/>
        <w:gridCol w:w="602"/>
        <w:gridCol w:w="689"/>
        <w:gridCol w:w="1167"/>
        <w:gridCol w:w="8"/>
      </w:tblGrid>
      <w:tr w:rsidR="009539FD" w:rsidRPr="004A2D90" w14:paraId="4935CF9F" w14:textId="77777777" w:rsidTr="009539FD">
        <w:trPr>
          <w:gridAfter w:val="1"/>
          <w:wAfter w:w="8" w:type="dxa"/>
          <w:trHeight w:val="20"/>
        </w:trPr>
        <w:tc>
          <w:tcPr>
            <w:tcW w:w="6084" w:type="dxa"/>
            <w:gridSpan w:val="3"/>
          </w:tcPr>
          <w:p w14:paraId="323F5C7C" w14:textId="77777777" w:rsidR="009539FD" w:rsidRPr="004A2D90" w:rsidRDefault="009539FD" w:rsidP="001774AB">
            <w:pPr>
              <w:jc w:val="center"/>
              <w:rPr>
                <w:rFonts w:cs="Arial"/>
                <w:b/>
                <w:color w:val="000000"/>
                <w:sz w:val="20"/>
              </w:rPr>
            </w:pPr>
            <w:r w:rsidRPr="004A2D90">
              <w:rPr>
                <w:rFonts w:cs="Arial"/>
                <w:b/>
                <w:color w:val="000000"/>
                <w:sz w:val="20"/>
              </w:rPr>
              <w:t>Criterion</w:t>
            </w:r>
          </w:p>
        </w:tc>
        <w:tc>
          <w:tcPr>
            <w:tcW w:w="1563" w:type="dxa"/>
            <w:gridSpan w:val="2"/>
          </w:tcPr>
          <w:p w14:paraId="43CBD112" w14:textId="15640F37" w:rsidR="009539FD" w:rsidRPr="004A2D90" w:rsidRDefault="009539FD" w:rsidP="001774AB">
            <w:pPr>
              <w:jc w:val="center"/>
              <w:rPr>
                <w:rFonts w:cs="Arial"/>
                <w:color w:val="000000"/>
                <w:sz w:val="20"/>
              </w:rPr>
            </w:pPr>
            <w:r w:rsidRPr="004A2D90">
              <w:rPr>
                <w:rFonts w:cs="Arial"/>
                <w:color w:val="000000"/>
                <w:sz w:val="20"/>
              </w:rPr>
              <w:t>Suspect</w:t>
            </w:r>
          </w:p>
        </w:tc>
        <w:tc>
          <w:tcPr>
            <w:tcW w:w="1291" w:type="dxa"/>
            <w:gridSpan w:val="2"/>
          </w:tcPr>
          <w:p w14:paraId="7D207913" w14:textId="77777777" w:rsidR="009539FD" w:rsidRPr="004A2D90" w:rsidRDefault="009539FD" w:rsidP="001774AB">
            <w:pPr>
              <w:jc w:val="center"/>
              <w:rPr>
                <w:rFonts w:cs="Arial"/>
                <w:color w:val="000000"/>
                <w:sz w:val="20"/>
              </w:rPr>
            </w:pPr>
            <w:r w:rsidRPr="004A2D90">
              <w:rPr>
                <w:rFonts w:cs="Arial"/>
                <w:color w:val="000000"/>
                <w:sz w:val="20"/>
              </w:rPr>
              <w:t>Probable</w:t>
            </w:r>
          </w:p>
        </w:tc>
        <w:tc>
          <w:tcPr>
            <w:tcW w:w="1167" w:type="dxa"/>
            <w:shd w:val="clear" w:color="auto" w:fill="auto"/>
          </w:tcPr>
          <w:p w14:paraId="61D1D06D" w14:textId="77777777" w:rsidR="009539FD" w:rsidRPr="004A2D90" w:rsidRDefault="009539FD" w:rsidP="001774AB">
            <w:pPr>
              <w:jc w:val="center"/>
              <w:rPr>
                <w:rFonts w:cs="Arial"/>
                <w:color w:val="000000"/>
                <w:sz w:val="20"/>
              </w:rPr>
            </w:pPr>
            <w:r w:rsidRPr="004A2D90">
              <w:rPr>
                <w:rFonts w:cs="Arial"/>
                <w:color w:val="000000"/>
                <w:sz w:val="20"/>
              </w:rPr>
              <w:t>Confirmed</w:t>
            </w:r>
          </w:p>
        </w:tc>
      </w:tr>
      <w:tr w:rsidR="009539FD" w:rsidRPr="004A2D90" w14:paraId="6EA658FB" w14:textId="77777777" w:rsidTr="009539FD">
        <w:trPr>
          <w:gridAfter w:val="1"/>
          <w:wAfter w:w="8" w:type="dxa"/>
          <w:trHeight w:val="20"/>
        </w:trPr>
        <w:tc>
          <w:tcPr>
            <w:tcW w:w="6084" w:type="dxa"/>
            <w:gridSpan w:val="3"/>
            <w:shd w:val="clear" w:color="auto" w:fill="F2F2F2" w:themeFill="background1" w:themeFillShade="F2"/>
          </w:tcPr>
          <w:p w14:paraId="306AE16D" w14:textId="77777777" w:rsidR="009539FD" w:rsidRPr="004A2D90" w:rsidRDefault="009539FD" w:rsidP="001774AB">
            <w:pPr>
              <w:rPr>
                <w:rFonts w:cs="Arial"/>
                <w:i/>
                <w:color w:val="000000"/>
                <w:sz w:val="20"/>
              </w:rPr>
            </w:pPr>
            <w:r w:rsidRPr="004A2D90">
              <w:rPr>
                <w:rFonts w:cs="Arial"/>
                <w:i/>
                <w:color w:val="000000"/>
                <w:sz w:val="20"/>
              </w:rPr>
              <w:t>Clinical Evidence</w:t>
            </w:r>
          </w:p>
        </w:tc>
        <w:tc>
          <w:tcPr>
            <w:tcW w:w="638" w:type="dxa"/>
            <w:shd w:val="clear" w:color="auto" w:fill="F2F2F2" w:themeFill="background1" w:themeFillShade="F2"/>
          </w:tcPr>
          <w:p w14:paraId="0F56E433" w14:textId="77777777" w:rsidR="009539FD" w:rsidRPr="004A2D90" w:rsidRDefault="009539FD" w:rsidP="001774AB">
            <w:pPr>
              <w:jc w:val="center"/>
              <w:rPr>
                <w:rFonts w:cs="Arial"/>
                <w:color w:val="000000"/>
                <w:sz w:val="20"/>
              </w:rPr>
            </w:pPr>
          </w:p>
        </w:tc>
        <w:tc>
          <w:tcPr>
            <w:tcW w:w="925" w:type="dxa"/>
            <w:shd w:val="clear" w:color="auto" w:fill="F2F2F2" w:themeFill="background1" w:themeFillShade="F2"/>
          </w:tcPr>
          <w:p w14:paraId="137D2497" w14:textId="77777777" w:rsidR="009539FD" w:rsidRPr="004A2D90" w:rsidRDefault="009539FD" w:rsidP="001774AB">
            <w:pPr>
              <w:jc w:val="center"/>
              <w:rPr>
                <w:rFonts w:cs="Arial"/>
                <w:color w:val="000000"/>
                <w:sz w:val="20"/>
              </w:rPr>
            </w:pPr>
          </w:p>
        </w:tc>
        <w:tc>
          <w:tcPr>
            <w:tcW w:w="602" w:type="dxa"/>
            <w:shd w:val="clear" w:color="auto" w:fill="F2F2F2" w:themeFill="background1" w:themeFillShade="F2"/>
          </w:tcPr>
          <w:p w14:paraId="42F160D7" w14:textId="77777777" w:rsidR="009539FD" w:rsidRPr="004A2D90" w:rsidRDefault="009539FD" w:rsidP="001774AB">
            <w:pPr>
              <w:jc w:val="center"/>
              <w:rPr>
                <w:rFonts w:cs="Arial"/>
                <w:color w:val="000000"/>
                <w:sz w:val="20"/>
              </w:rPr>
            </w:pPr>
          </w:p>
        </w:tc>
        <w:tc>
          <w:tcPr>
            <w:tcW w:w="689" w:type="dxa"/>
            <w:shd w:val="clear" w:color="auto" w:fill="F2F2F2" w:themeFill="background1" w:themeFillShade="F2"/>
          </w:tcPr>
          <w:p w14:paraId="411CE37C" w14:textId="77777777" w:rsidR="009539FD" w:rsidRPr="004A2D90" w:rsidRDefault="009539FD" w:rsidP="001774AB">
            <w:pPr>
              <w:jc w:val="center"/>
              <w:rPr>
                <w:rFonts w:cs="Arial"/>
                <w:color w:val="000000"/>
                <w:sz w:val="20"/>
              </w:rPr>
            </w:pPr>
          </w:p>
        </w:tc>
        <w:tc>
          <w:tcPr>
            <w:tcW w:w="1167" w:type="dxa"/>
            <w:shd w:val="clear" w:color="auto" w:fill="F2F2F2" w:themeFill="background1" w:themeFillShade="F2"/>
          </w:tcPr>
          <w:p w14:paraId="0C4FDB8D" w14:textId="77777777" w:rsidR="009539FD" w:rsidRPr="004A2D90" w:rsidRDefault="009539FD" w:rsidP="001774AB">
            <w:pPr>
              <w:jc w:val="center"/>
              <w:rPr>
                <w:rFonts w:cs="Arial"/>
                <w:color w:val="000000"/>
                <w:sz w:val="20"/>
              </w:rPr>
            </w:pPr>
          </w:p>
        </w:tc>
      </w:tr>
      <w:tr w:rsidR="009539FD" w:rsidRPr="004A2D90" w14:paraId="2C201A5D" w14:textId="77777777" w:rsidTr="009539FD">
        <w:trPr>
          <w:gridAfter w:val="1"/>
          <w:wAfter w:w="8" w:type="dxa"/>
          <w:trHeight w:val="20"/>
        </w:trPr>
        <w:tc>
          <w:tcPr>
            <w:tcW w:w="6084" w:type="dxa"/>
            <w:gridSpan w:val="3"/>
          </w:tcPr>
          <w:p w14:paraId="7EB08E30" w14:textId="77777777" w:rsidR="009539FD" w:rsidRPr="009C426A" w:rsidRDefault="009539FD" w:rsidP="001774AB">
            <w:pPr>
              <w:rPr>
                <w:rFonts w:cs="Arial"/>
                <w:color w:val="002060"/>
                <w:sz w:val="20"/>
              </w:rPr>
            </w:pPr>
            <w:r w:rsidRPr="009C426A">
              <w:rPr>
                <w:rFonts w:cs="Arial"/>
                <w:color w:val="002060"/>
                <w:sz w:val="20"/>
              </w:rPr>
              <w:t>Fever as reported by the patient or a healthcare provider</w:t>
            </w:r>
          </w:p>
        </w:tc>
        <w:tc>
          <w:tcPr>
            <w:tcW w:w="638" w:type="dxa"/>
          </w:tcPr>
          <w:p w14:paraId="564BD520" w14:textId="77777777" w:rsidR="009539FD" w:rsidRPr="004A2D90" w:rsidRDefault="009539FD" w:rsidP="001774AB">
            <w:pPr>
              <w:jc w:val="center"/>
              <w:rPr>
                <w:rFonts w:cs="Arial"/>
                <w:color w:val="000000"/>
                <w:sz w:val="20"/>
              </w:rPr>
            </w:pPr>
            <w:r>
              <w:rPr>
                <w:rFonts w:cs="Arial"/>
                <w:color w:val="000000"/>
                <w:sz w:val="20"/>
              </w:rPr>
              <w:t>N</w:t>
            </w:r>
          </w:p>
        </w:tc>
        <w:tc>
          <w:tcPr>
            <w:tcW w:w="925" w:type="dxa"/>
          </w:tcPr>
          <w:p w14:paraId="363C190C" w14:textId="77777777" w:rsidR="009539FD" w:rsidRPr="004A2D90" w:rsidRDefault="009539FD" w:rsidP="001774AB">
            <w:pPr>
              <w:jc w:val="center"/>
              <w:rPr>
                <w:rFonts w:cs="Arial"/>
                <w:color w:val="000000"/>
                <w:sz w:val="20"/>
              </w:rPr>
            </w:pPr>
          </w:p>
        </w:tc>
        <w:tc>
          <w:tcPr>
            <w:tcW w:w="602" w:type="dxa"/>
          </w:tcPr>
          <w:p w14:paraId="3A99B4D5" w14:textId="77777777" w:rsidR="009539FD" w:rsidRDefault="009539FD" w:rsidP="001774AB">
            <w:pPr>
              <w:jc w:val="center"/>
              <w:rPr>
                <w:rFonts w:cs="Arial"/>
                <w:color w:val="000000"/>
                <w:sz w:val="20"/>
              </w:rPr>
            </w:pPr>
            <w:r>
              <w:rPr>
                <w:rFonts w:cs="Arial"/>
                <w:color w:val="000000"/>
                <w:sz w:val="20"/>
              </w:rPr>
              <w:t>N</w:t>
            </w:r>
          </w:p>
        </w:tc>
        <w:tc>
          <w:tcPr>
            <w:tcW w:w="689" w:type="dxa"/>
          </w:tcPr>
          <w:p w14:paraId="35BB1031" w14:textId="77777777" w:rsidR="009539FD" w:rsidRPr="004A2D90" w:rsidRDefault="009539FD" w:rsidP="001774AB">
            <w:pPr>
              <w:jc w:val="center"/>
              <w:rPr>
                <w:rFonts w:cs="Arial"/>
                <w:color w:val="000000"/>
                <w:sz w:val="20"/>
              </w:rPr>
            </w:pPr>
            <w:r>
              <w:rPr>
                <w:rFonts w:cs="Arial"/>
                <w:color w:val="000000"/>
                <w:sz w:val="20"/>
              </w:rPr>
              <w:t>N</w:t>
            </w:r>
          </w:p>
        </w:tc>
        <w:tc>
          <w:tcPr>
            <w:tcW w:w="1167" w:type="dxa"/>
          </w:tcPr>
          <w:p w14:paraId="64690635" w14:textId="77777777" w:rsidR="009539FD" w:rsidRPr="004A2D90" w:rsidRDefault="009539FD" w:rsidP="001774AB">
            <w:pPr>
              <w:jc w:val="center"/>
              <w:rPr>
                <w:rFonts w:cs="Arial"/>
                <w:color w:val="000000"/>
                <w:sz w:val="20"/>
              </w:rPr>
            </w:pPr>
            <w:r>
              <w:rPr>
                <w:rFonts w:cs="Arial"/>
                <w:color w:val="000000"/>
                <w:sz w:val="20"/>
              </w:rPr>
              <w:t>N</w:t>
            </w:r>
          </w:p>
        </w:tc>
      </w:tr>
      <w:tr w:rsidR="009539FD" w:rsidRPr="004A2D90" w14:paraId="69A3ADF9" w14:textId="77777777" w:rsidTr="009539FD">
        <w:trPr>
          <w:gridAfter w:val="1"/>
          <w:wAfter w:w="8" w:type="dxa"/>
          <w:trHeight w:val="20"/>
        </w:trPr>
        <w:tc>
          <w:tcPr>
            <w:tcW w:w="6084" w:type="dxa"/>
            <w:gridSpan w:val="3"/>
          </w:tcPr>
          <w:p w14:paraId="66A025F8" w14:textId="77777777" w:rsidR="009539FD" w:rsidRPr="009C426A" w:rsidRDefault="009539FD" w:rsidP="001774AB">
            <w:pPr>
              <w:rPr>
                <w:rFonts w:cs="Arial"/>
                <w:color w:val="002060"/>
                <w:sz w:val="20"/>
              </w:rPr>
            </w:pPr>
            <w:r w:rsidRPr="009C426A">
              <w:rPr>
                <w:rFonts w:cs="Arial"/>
                <w:color w:val="002060"/>
                <w:sz w:val="20"/>
              </w:rPr>
              <w:t>Rash</w:t>
            </w:r>
          </w:p>
        </w:tc>
        <w:tc>
          <w:tcPr>
            <w:tcW w:w="638" w:type="dxa"/>
          </w:tcPr>
          <w:p w14:paraId="28DD802C" w14:textId="77777777" w:rsidR="009539FD" w:rsidRPr="004A2D90" w:rsidRDefault="009539FD" w:rsidP="001774AB">
            <w:pPr>
              <w:jc w:val="center"/>
              <w:rPr>
                <w:rFonts w:cs="Arial"/>
                <w:color w:val="000000"/>
                <w:sz w:val="20"/>
              </w:rPr>
            </w:pPr>
            <w:r>
              <w:rPr>
                <w:rFonts w:cs="Arial"/>
                <w:color w:val="000000"/>
                <w:sz w:val="20"/>
              </w:rPr>
              <w:t>O</w:t>
            </w:r>
          </w:p>
        </w:tc>
        <w:tc>
          <w:tcPr>
            <w:tcW w:w="925" w:type="dxa"/>
          </w:tcPr>
          <w:p w14:paraId="548AF319" w14:textId="77777777" w:rsidR="009539FD" w:rsidRPr="004A2D90" w:rsidRDefault="009539FD" w:rsidP="001774AB">
            <w:pPr>
              <w:jc w:val="center"/>
              <w:rPr>
                <w:rFonts w:cs="Arial"/>
                <w:color w:val="000000"/>
                <w:sz w:val="20"/>
              </w:rPr>
            </w:pPr>
          </w:p>
        </w:tc>
        <w:tc>
          <w:tcPr>
            <w:tcW w:w="602" w:type="dxa"/>
          </w:tcPr>
          <w:p w14:paraId="719CDB1F" w14:textId="77777777" w:rsidR="009539FD" w:rsidRDefault="009539FD" w:rsidP="001774AB">
            <w:pPr>
              <w:jc w:val="center"/>
              <w:rPr>
                <w:rFonts w:cs="Arial"/>
                <w:color w:val="000000"/>
                <w:sz w:val="20"/>
              </w:rPr>
            </w:pPr>
            <w:r>
              <w:rPr>
                <w:rFonts w:cs="Arial"/>
                <w:color w:val="000000"/>
                <w:sz w:val="20"/>
              </w:rPr>
              <w:t>O</w:t>
            </w:r>
          </w:p>
        </w:tc>
        <w:tc>
          <w:tcPr>
            <w:tcW w:w="689" w:type="dxa"/>
          </w:tcPr>
          <w:p w14:paraId="298F3AAF" w14:textId="77777777" w:rsidR="009539FD" w:rsidRPr="004A2D90" w:rsidRDefault="009539FD" w:rsidP="001774AB">
            <w:pPr>
              <w:jc w:val="center"/>
              <w:rPr>
                <w:rFonts w:cs="Arial"/>
                <w:color w:val="000000"/>
                <w:sz w:val="20"/>
              </w:rPr>
            </w:pPr>
            <w:r>
              <w:rPr>
                <w:rFonts w:cs="Arial"/>
                <w:color w:val="000000"/>
                <w:sz w:val="20"/>
              </w:rPr>
              <w:t>O</w:t>
            </w:r>
          </w:p>
        </w:tc>
        <w:tc>
          <w:tcPr>
            <w:tcW w:w="1167" w:type="dxa"/>
          </w:tcPr>
          <w:p w14:paraId="76CB2051"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60B53225" w14:textId="77777777" w:rsidTr="009539FD">
        <w:trPr>
          <w:gridAfter w:val="1"/>
          <w:wAfter w:w="8" w:type="dxa"/>
          <w:trHeight w:val="20"/>
        </w:trPr>
        <w:tc>
          <w:tcPr>
            <w:tcW w:w="6084" w:type="dxa"/>
            <w:gridSpan w:val="3"/>
          </w:tcPr>
          <w:p w14:paraId="47560EAF" w14:textId="77777777" w:rsidR="009539FD" w:rsidRPr="009C426A" w:rsidRDefault="009539FD" w:rsidP="001774AB">
            <w:pPr>
              <w:rPr>
                <w:rFonts w:cs="Arial"/>
                <w:color w:val="002060"/>
                <w:sz w:val="20"/>
              </w:rPr>
            </w:pPr>
            <w:r w:rsidRPr="009C426A">
              <w:rPr>
                <w:rFonts w:cs="Arial"/>
                <w:color w:val="002060"/>
                <w:sz w:val="20"/>
              </w:rPr>
              <w:t>Eschar</w:t>
            </w:r>
          </w:p>
        </w:tc>
        <w:tc>
          <w:tcPr>
            <w:tcW w:w="638" w:type="dxa"/>
          </w:tcPr>
          <w:p w14:paraId="4B7E38A0" w14:textId="77777777" w:rsidR="009539FD" w:rsidRPr="004A2D90" w:rsidRDefault="009539FD" w:rsidP="001774AB">
            <w:pPr>
              <w:jc w:val="center"/>
              <w:rPr>
                <w:rFonts w:cs="Arial"/>
                <w:color w:val="000000"/>
                <w:sz w:val="20"/>
              </w:rPr>
            </w:pPr>
            <w:r>
              <w:rPr>
                <w:rFonts w:cs="Arial"/>
                <w:color w:val="000000"/>
                <w:sz w:val="20"/>
              </w:rPr>
              <w:t>O</w:t>
            </w:r>
          </w:p>
        </w:tc>
        <w:tc>
          <w:tcPr>
            <w:tcW w:w="925" w:type="dxa"/>
          </w:tcPr>
          <w:p w14:paraId="444F1EED" w14:textId="77777777" w:rsidR="009539FD" w:rsidRPr="004A2D90" w:rsidRDefault="009539FD" w:rsidP="001774AB">
            <w:pPr>
              <w:jc w:val="center"/>
              <w:rPr>
                <w:rFonts w:cs="Arial"/>
                <w:color w:val="000000"/>
                <w:sz w:val="20"/>
              </w:rPr>
            </w:pPr>
          </w:p>
        </w:tc>
        <w:tc>
          <w:tcPr>
            <w:tcW w:w="602" w:type="dxa"/>
          </w:tcPr>
          <w:p w14:paraId="2A624AE8" w14:textId="77777777" w:rsidR="009539FD" w:rsidRDefault="009539FD" w:rsidP="001774AB">
            <w:pPr>
              <w:jc w:val="center"/>
              <w:rPr>
                <w:rFonts w:cs="Arial"/>
                <w:color w:val="000000"/>
                <w:sz w:val="20"/>
              </w:rPr>
            </w:pPr>
            <w:r>
              <w:rPr>
                <w:rFonts w:cs="Arial"/>
                <w:color w:val="000000"/>
                <w:sz w:val="20"/>
              </w:rPr>
              <w:t>O</w:t>
            </w:r>
          </w:p>
        </w:tc>
        <w:tc>
          <w:tcPr>
            <w:tcW w:w="689" w:type="dxa"/>
          </w:tcPr>
          <w:p w14:paraId="17E073D6" w14:textId="77777777" w:rsidR="009539FD" w:rsidRPr="004A2D90" w:rsidRDefault="009539FD" w:rsidP="001774AB">
            <w:pPr>
              <w:jc w:val="center"/>
              <w:rPr>
                <w:rFonts w:cs="Arial"/>
                <w:color w:val="000000"/>
                <w:sz w:val="20"/>
              </w:rPr>
            </w:pPr>
            <w:r>
              <w:rPr>
                <w:rFonts w:cs="Arial"/>
                <w:color w:val="000000"/>
                <w:sz w:val="20"/>
              </w:rPr>
              <w:t>O</w:t>
            </w:r>
          </w:p>
        </w:tc>
        <w:tc>
          <w:tcPr>
            <w:tcW w:w="1167" w:type="dxa"/>
          </w:tcPr>
          <w:p w14:paraId="18C88C25"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29954DD9" w14:textId="77777777" w:rsidTr="009539FD">
        <w:trPr>
          <w:gridAfter w:val="1"/>
          <w:wAfter w:w="8" w:type="dxa"/>
          <w:trHeight w:val="20"/>
        </w:trPr>
        <w:tc>
          <w:tcPr>
            <w:tcW w:w="6084" w:type="dxa"/>
            <w:gridSpan w:val="3"/>
          </w:tcPr>
          <w:p w14:paraId="225192F4" w14:textId="77777777" w:rsidR="009539FD" w:rsidRPr="009C426A" w:rsidRDefault="009539FD" w:rsidP="001774AB">
            <w:pPr>
              <w:rPr>
                <w:rFonts w:cs="Arial"/>
                <w:color w:val="002060"/>
                <w:sz w:val="20"/>
              </w:rPr>
            </w:pPr>
            <w:r w:rsidRPr="009C426A">
              <w:rPr>
                <w:rFonts w:cs="Arial"/>
                <w:color w:val="002060"/>
                <w:sz w:val="20"/>
              </w:rPr>
              <w:t>Headache</w:t>
            </w:r>
          </w:p>
        </w:tc>
        <w:tc>
          <w:tcPr>
            <w:tcW w:w="638" w:type="dxa"/>
          </w:tcPr>
          <w:p w14:paraId="2E7F687E" w14:textId="77777777" w:rsidR="009539FD" w:rsidRPr="004A2D90" w:rsidRDefault="009539FD" w:rsidP="001774AB">
            <w:pPr>
              <w:jc w:val="center"/>
              <w:rPr>
                <w:rFonts w:cs="Arial"/>
                <w:color w:val="000000"/>
                <w:sz w:val="20"/>
              </w:rPr>
            </w:pPr>
            <w:r>
              <w:rPr>
                <w:rFonts w:cs="Arial"/>
                <w:color w:val="000000"/>
                <w:sz w:val="20"/>
              </w:rPr>
              <w:t>O</w:t>
            </w:r>
          </w:p>
        </w:tc>
        <w:tc>
          <w:tcPr>
            <w:tcW w:w="925" w:type="dxa"/>
          </w:tcPr>
          <w:p w14:paraId="68D8790C" w14:textId="77777777" w:rsidR="009539FD" w:rsidRPr="004A2D90" w:rsidRDefault="009539FD" w:rsidP="001774AB">
            <w:pPr>
              <w:jc w:val="center"/>
              <w:rPr>
                <w:rFonts w:cs="Arial"/>
                <w:color w:val="000000"/>
                <w:sz w:val="20"/>
              </w:rPr>
            </w:pPr>
          </w:p>
        </w:tc>
        <w:tc>
          <w:tcPr>
            <w:tcW w:w="602" w:type="dxa"/>
          </w:tcPr>
          <w:p w14:paraId="53A8A1F1" w14:textId="77777777" w:rsidR="009539FD" w:rsidRDefault="009539FD" w:rsidP="001774AB">
            <w:pPr>
              <w:jc w:val="center"/>
              <w:rPr>
                <w:rFonts w:cs="Arial"/>
                <w:color w:val="000000"/>
                <w:sz w:val="20"/>
              </w:rPr>
            </w:pPr>
            <w:r>
              <w:rPr>
                <w:rFonts w:cs="Arial"/>
                <w:color w:val="000000"/>
                <w:sz w:val="20"/>
              </w:rPr>
              <w:t>O</w:t>
            </w:r>
          </w:p>
        </w:tc>
        <w:tc>
          <w:tcPr>
            <w:tcW w:w="689" w:type="dxa"/>
          </w:tcPr>
          <w:p w14:paraId="07597990" w14:textId="77777777" w:rsidR="009539FD" w:rsidRPr="004A2D90" w:rsidRDefault="009539FD" w:rsidP="001774AB">
            <w:pPr>
              <w:jc w:val="center"/>
              <w:rPr>
                <w:rFonts w:cs="Arial"/>
                <w:color w:val="000000"/>
                <w:sz w:val="20"/>
              </w:rPr>
            </w:pPr>
            <w:r>
              <w:rPr>
                <w:rFonts w:cs="Arial"/>
                <w:color w:val="000000"/>
                <w:sz w:val="20"/>
              </w:rPr>
              <w:t>O</w:t>
            </w:r>
          </w:p>
        </w:tc>
        <w:tc>
          <w:tcPr>
            <w:tcW w:w="1167" w:type="dxa"/>
          </w:tcPr>
          <w:p w14:paraId="0E994914"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1B71A650" w14:textId="77777777" w:rsidTr="009539FD">
        <w:trPr>
          <w:gridAfter w:val="1"/>
          <w:wAfter w:w="8" w:type="dxa"/>
          <w:trHeight w:val="20"/>
        </w:trPr>
        <w:tc>
          <w:tcPr>
            <w:tcW w:w="6084" w:type="dxa"/>
            <w:gridSpan w:val="3"/>
          </w:tcPr>
          <w:p w14:paraId="5FD83F8B" w14:textId="77777777" w:rsidR="009539FD" w:rsidRPr="009C426A" w:rsidRDefault="009539FD" w:rsidP="001774AB">
            <w:pPr>
              <w:rPr>
                <w:rFonts w:cs="Arial"/>
                <w:color w:val="002060"/>
                <w:sz w:val="20"/>
              </w:rPr>
            </w:pPr>
            <w:r w:rsidRPr="009C426A">
              <w:rPr>
                <w:rFonts w:cs="Arial"/>
                <w:color w:val="002060"/>
                <w:sz w:val="20"/>
              </w:rPr>
              <w:t>Myalgia</w:t>
            </w:r>
          </w:p>
        </w:tc>
        <w:tc>
          <w:tcPr>
            <w:tcW w:w="638" w:type="dxa"/>
          </w:tcPr>
          <w:p w14:paraId="060A9CCE" w14:textId="77777777" w:rsidR="009539FD" w:rsidRPr="004A2D90" w:rsidRDefault="009539FD" w:rsidP="001774AB">
            <w:pPr>
              <w:jc w:val="center"/>
              <w:rPr>
                <w:rFonts w:cs="Arial"/>
                <w:color w:val="000000"/>
                <w:sz w:val="20"/>
              </w:rPr>
            </w:pPr>
            <w:r>
              <w:rPr>
                <w:rFonts w:cs="Arial"/>
                <w:color w:val="000000"/>
                <w:sz w:val="20"/>
              </w:rPr>
              <w:t>O</w:t>
            </w:r>
          </w:p>
        </w:tc>
        <w:tc>
          <w:tcPr>
            <w:tcW w:w="925" w:type="dxa"/>
          </w:tcPr>
          <w:p w14:paraId="602E2E20" w14:textId="77777777" w:rsidR="009539FD" w:rsidRPr="004A2D90" w:rsidRDefault="009539FD" w:rsidP="001774AB">
            <w:pPr>
              <w:jc w:val="center"/>
              <w:rPr>
                <w:rFonts w:cs="Arial"/>
                <w:color w:val="000000"/>
                <w:sz w:val="20"/>
              </w:rPr>
            </w:pPr>
          </w:p>
        </w:tc>
        <w:tc>
          <w:tcPr>
            <w:tcW w:w="602" w:type="dxa"/>
          </w:tcPr>
          <w:p w14:paraId="66AC70AB" w14:textId="77777777" w:rsidR="009539FD" w:rsidRDefault="009539FD" w:rsidP="001774AB">
            <w:pPr>
              <w:jc w:val="center"/>
              <w:rPr>
                <w:rFonts w:cs="Arial"/>
                <w:color w:val="000000"/>
                <w:sz w:val="20"/>
              </w:rPr>
            </w:pPr>
            <w:r>
              <w:rPr>
                <w:rFonts w:cs="Arial"/>
                <w:color w:val="000000"/>
                <w:sz w:val="20"/>
              </w:rPr>
              <w:t>O</w:t>
            </w:r>
          </w:p>
        </w:tc>
        <w:tc>
          <w:tcPr>
            <w:tcW w:w="689" w:type="dxa"/>
          </w:tcPr>
          <w:p w14:paraId="006B314F" w14:textId="77777777" w:rsidR="009539FD" w:rsidRPr="004A2D90" w:rsidRDefault="009539FD" w:rsidP="001774AB">
            <w:pPr>
              <w:jc w:val="center"/>
              <w:rPr>
                <w:rFonts w:cs="Arial"/>
                <w:color w:val="000000"/>
                <w:sz w:val="20"/>
              </w:rPr>
            </w:pPr>
            <w:r>
              <w:rPr>
                <w:rFonts w:cs="Arial"/>
                <w:color w:val="000000"/>
                <w:sz w:val="20"/>
              </w:rPr>
              <w:t>O</w:t>
            </w:r>
          </w:p>
        </w:tc>
        <w:tc>
          <w:tcPr>
            <w:tcW w:w="1167" w:type="dxa"/>
          </w:tcPr>
          <w:p w14:paraId="2B4F475E"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20778305" w14:textId="77777777" w:rsidTr="009539FD">
        <w:trPr>
          <w:gridAfter w:val="1"/>
          <w:wAfter w:w="8" w:type="dxa"/>
          <w:trHeight w:val="20"/>
        </w:trPr>
        <w:tc>
          <w:tcPr>
            <w:tcW w:w="6084" w:type="dxa"/>
            <w:gridSpan w:val="3"/>
          </w:tcPr>
          <w:p w14:paraId="7205FCC6" w14:textId="77777777" w:rsidR="009539FD" w:rsidRPr="009C426A" w:rsidRDefault="009539FD" w:rsidP="001774AB">
            <w:pPr>
              <w:rPr>
                <w:rFonts w:cs="Arial"/>
                <w:color w:val="002060"/>
                <w:sz w:val="20"/>
              </w:rPr>
            </w:pPr>
            <w:r w:rsidRPr="009C426A">
              <w:rPr>
                <w:rFonts w:cs="Arial"/>
                <w:color w:val="002060"/>
                <w:sz w:val="20"/>
              </w:rPr>
              <w:t>Anemia</w:t>
            </w:r>
          </w:p>
        </w:tc>
        <w:tc>
          <w:tcPr>
            <w:tcW w:w="638" w:type="dxa"/>
          </w:tcPr>
          <w:p w14:paraId="6ABF38D7" w14:textId="77777777" w:rsidR="009539FD" w:rsidRPr="004A2D90" w:rsidRDefault="009539FD" w:rsidP="001774AB">
            <w:pPr>
              <w:jc w:val="center"/>
              <w:rPr>
                <w:rFonts w:cs="Arial"/>
                <w:color w:val="000000"/>
                <w:sz w:val="20"/>
              </w:rPr>
            </w:pPr>
            <w:r>
              <w:rPr>
                <w:rFonts w:cs="Arial"/>
                <w:color w:val="000000"/>
                <w:sz w:val="20"/>
              </w:rPr>
              <w:t>O</w:t>
            </w:r>
          </w:p>
        </w:tc>
        <w:tc>
          <w:tcPr>
            <w:tcW w:w="925" w:type="dxa"/>
          </w:tcPr>
          <w:p w14:paraId="44F490E8" w14:textId="77777777" w:rsidR="009539FD" w:rsidRPr="004A2D90" w:rsidRDefault="009539FD" w:rsidP="001774AB">
            <w:pPr>
              <w:jc w:val="center"/>
              <w:rPr>
                <w:rFonts w:cs="Arial"/>
                <w:color w:val="000000"/>
                <w:sz w:val="20"/>
              </w:rPr>
            </w:pPr>
          </w:p>
        </w:tc>
        <w:tc>
          <w:tcPr>
            <w:tcW w:w="602" w:type="dxa"/>
          </w:tcPr>
          <w:p w14:paraId="7567F755" w14:textId="77777777" w:rsidR="009539FD" w:rsidRDefault="009539FD" w:rsidP="001774AB">
            <w:pPr>
              <w:jc w:val="center"/>
              <w:rPr>
                <w:rFonts w:cs="Arial"/>
                <w:color w:val="000000"/>
                <w:sz w:val="20"/>
              </w:rPr>
            </w:pPr>
            <w:r>
              <w:rPr>
                <w:rFonts w:cs="Arial"/>
                <w:color w:val="000000"/>
                <w:sz w:val="20"/>
              </w:rPr>
              <w:t>O</w:t>
            </w:r>
          </w:p>
        </w:tc>
        <w:tc>
          <w:tcPr>
            <w:tcW w:w="689" w:type="dxa"/>
          </w:tcPr>
          <w:p w14:paraId="30887D07" w14:textId="77777777" w:rsidR="009539FD" w:rsidRPr="004A2D90" w:rsidRDefault="009539FD" w:rsidP="001774AB">
            <w:pPr>
              <w:jc w:val="center"/>
              <w:rPr>
                <w:rFonts w:cs="Arial"/>
                <w:color w:val="000000"/>
                <w:sz w:val="20"/>
              </w:rPr>
            </w:pPr>
            <w:r>
              <w:rPr>
                <w:rFonts w:cs="Arial"/>
                <w:color w:val="000000"/>
                <w:sz w:val="20"/>
              </w:rPr>
              <w:t>O</w:t>
            </w:r>
          </w:p>
        </w:tc>
        <w:tc>
          <w:tcPr>
            <w:tcW w:w="1167" w:type="dxa"/>
          </w:tcPr>
          <w:p w14:paraId="7F3146D6"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24BEEBFA" w14:textId="77777777" w:rsidTr="009539FD">
        <w:trPr>
          <w:gridAfter w:val="1"/>
          <w:wAfter w:w="8" w:type="dxa"/>
          <w:trHeight w:val="20"/>
        </w:trPr>
        <w:tc>
          <w:tcPr>
            <w:tcW w:w="6084" w:type="dxa"/>
            <w:gridSpan w:val="3"/>
          </w:tcPr>
          <w:p w14:paraId="23EA1349" w14:textId="77777777" w:rsidR="009539FD" w:rsidRPr="009C426A" w:rsidRDefault="009539FD" w:rsidP="001774AB">
            <w:pPr>
              <w:rPr>
                <w:rFonts w:cs="Arial"/>
                <w:color w:val="002060"/>
                <w:sz w:val="20"/>
              </w:rPr>
            </w:pPr>
            <w:r w:rsidRPr="009C426A">
              <w:rPr>
                <w:rFonts w:cs="Arial"/>
                <w:color w:val="002060"/>
                <w:sz w:val="20"/>
              </w:rPr>
              <w:t>Thrombocytopenia</w:t>
            </w:r>
          </w:p>
        </w:tc>
        <w:tc>
          <w:tcPr>
            <w:tcW w:w="638" w:type="dxa"/>
          </w:tcPr>
          <w:p w14:paraId="65F2A166" w14:textId="77777777" w:rsidR="009539FD" w:rsidRPr="004A2D90" w:rsidRDefault="009539FD" w:rsidP="001774AB">
            <w:pPr>
              <w:jc w:val="center"/>
              <w:rPr>
                <w:rFonts w:cs="Arial"/>
                <w:color w:val="000000"/>
                <w:sz w:val="20"/>
              </w:rPr>
            </w:pPr>
            <w:r>
              <w:rPr>
                <w:rFonts w:cs="Arial"/>
                <w:color w:val="000000"/>
                <w:sz w:val="20"/>
              </w:rPr>
              <w:t>O</w:t>
            </w:r>
          </w:p>
        </w:tc>
        <w:tc>
          <w:tcPr>
            <w:tcW w:w="925" w:type="dxa"/>
          </w:tcPr>
          <w:p w14:paraId="2826A3A4" w14:textId="77777777" w:rsidR="009539FD" w:rsidRPr="004A2D90" w:rsidRDefault="009539FD" w:rsidP="001774AB">
            <w:pPr>
              <w:jc w:val="center"/>
              <w:rPr>
                <w:rFonts w:cs="Arial"/>
                <w:color w:val="000000"/>
                <w:sz w:val="20"/>
              </w:rPr>
            </w:pPr>
          </w:p>
        </w:tc>
        <w:tc>
          <w:tcPr>
            <w:tcW w:w="602" w:type="dxa"/>
          </w:tcPr>
          <w:p w14:paraId="6D609F65" w14:textId="77777777" w:rsidR="009539FD" w:rsidRDefault="009539FD" w:rsidP="001774AB">
            <w:pPr>
              <w:jc w:val="center"/>
              <w:rPr>
                <w:rFonts w:cs="Arial"/>
                <w:color w:val="000000"/>
                <w:sz w:val="20"/>
              </w:rPr>
            </w:pPr>
            <w:r>
              <w:rPr>
                <w:rFonts w:cs="Arial"/>
                <w:color w:val="000000"/>
                <w:sz w:val="20"/>
              </w:rPr>
              <w:t>O</w:t>
            </w:r>
          </w:p>
        </w:tc>
        <w:tc>
          <w:tcPr>
            <w:tcW w:w="689" w:type="dxa"/>
          </w:tcPr>
          <w:p w14:paraId="2ECFD736" w14:textId="77777777" w:rsidR="009539FD" w:rsidRPr="004A2D90" w:rsidRDefault="009539FD" w:rsidP="001774AB">
            <w:pPr>
              <w:jc w:val="center"/>
              <w:rPr>
                <w:rFonts w:cs="Arial"/>
                <w:color w:val="000000"/>
                <w:sz w:val="20"/>
              </w:rPr>
            </w:pPr>
            <w:r>
              <w:rPr>
                <w:rFonts w:cs="Arial"/>
                <w:color w:val="000000"/>
                <w:sz w:val="20"/>
              </w:rPr>
              <w:t>O</w:t>
            </w:r>
          </w:p>
        </w:tc>
        <w:tc>
          <w:tcPr>
            <w:tcW w:w="1167" w:type="dxa"/>
          </w:tcPr>
          <w:p w14:paraId="767FED48"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5DF6666B" w14:textId="77777777" w:rsidTr="009539FD">
        <w:trPr>
          <w:gridAfter w:val="1"/>
          <w:wAfter w:w="8" w:type="dxa"/>
          <w:trHeight w:val="20"/>
        </w:trPr>
        <w:tc>
          <w:tcPr>
            <w:tcW w:w="6084" w:type="dxa"/>
            <w:gridSpan w:val="3"/>
          </w:tcPr>
          <w:p w14:paraId="4B6FA35F" w14:textId="77777777" w:rsidR="009539FD" w:rsidRPr="009C426A" w:rsidRDefault="009539FD" w:rsidP="001774AB">
            <w:pPr>
              <w:rPr>
                <w:rFonts w:cs="Arial"/>
                <w:color w:val="002060"/>
                <w:sz w:val="20"/>
              </w:rPr>
            </w:pPr>
            <w:r w:rsidRPr="009C426A">
              <w:rPr>
                <w:rFonts w:cs="Arial"/>
                <w:color w:val="002060"/>
                <w:sz w:val="20"/>
              </w:rPr>
              <w:t>Any hepatic transaminase elevation</w:t>
            </w:r>
          </w:p>
        </w:tc>
        <w:tc>
          <w:tcPr>
            <w:tcW w:w="638" w:type="dxa"/>
          </w:tcPr>
          <w:p w14:paraId="14DB4D47" w14:textId="77777777" w:rsidR="009539FD" w:rsidRPr="004A2D90" w:rsidRDefault="009539FD" w:rsidP="001774AB">
            <w:pPr>
              <w:jc w:val="center"/>
              <w:rPr>
                <w:rFonts w:cs="Arial"/>
                <w:color w:val="000000"/>
                <w:sz w:val="20"/>
              </w:rPr>
            </w:pPr>
            <w:r>
              <w:rPr>
                <w:rFonts w:cs="Arial"/>
                <w:color w:val="000000"/>
                <w:sz w:val="20"/>
              </w:rPr>
              <w:t>O</w:t>
            </w:r>
          </w:p>
        </w:tc>
        <w:tc>
          <w:tcPr>
            <w:tcW w:w="925" w:type="dxa"/>
          </w:tcPr>
          <w:p w14:paraId="3C30677F" w14:textId="77777777" w:rsidR="009539FD" w:rsidRPr="004A2D90" w:rsidRDefault="009539FD" w:rsidP="001774AB">
            <w:pPr>
              <w:jc w:val="center"/>
              <w:rPr>
                <w:rFonts w:cs="Arial"/>
                <w:color w:val="000000"/>
                <w:sz w:val="20"/>
              </w:rPr>
            </w:pPr>
          </w:p>
        </w:tc>
        <w:tc>
          <w:tcPr>
            <w:tcW w:w="602" w:type="dxa"/>
          </w:tcPr>
          <w:p w14:paraId="27FF50A6" w14:textId="77777777" w:rsidR="009539FD" w:rsidRDefault="009539FD" w:rsidP="001774AB">
            <w:pPr>
              <w:jc w:val="center"/>
              <w:rPr>
                <w:rFonts w:cs="Arial"/>
                <w:color w:val="000000"/>
                <w:sz w:val="20"/>
              </w:rPr>
            </w:pPr>
            <w:r>
              <w:rPr>
                <w:rFonts w:cs="Arial"/>
                <w:color w:val="000000"/>
                <w:sz w:val="20"/>
              </w:rPr>
              <w:t>O</w:t>
            </w:r>
          </w:p>
        </w:tc>
        <w:tc>
          <w:tcPr>
            <w:tcW w:w="689" w:type="dxa"/>
          </w:tcPr>
          <w:p w14:paraId="08C5BE29" w14:textId="77777777" w:rsidR="009539FD" w:rsidRPr="004A2D90" w:rsidRDefault="009539FD" w:rsidP="001774AB">
            <w:pPr>
              <w:jc w:val="center"/>
              <w:rPr>
                <w:rFonts w:cs="Arial"/>
                <w:color w:val="000000"/>
                <w:sz w:val="20"/>
              </w:rPr>
            </w:pPr>
            <w:r>
              <w:rPr>
                <w:rFonts w:cs="Arial"/>
                <w:color w:val="000000"/>
                <w:sz w:val="20"/>
              </w:rPr>
              <w:t>O</w:t>
            </w:r>
          </w:p>
        </w:tc>
        <w:tc>
          <w:tcPr>
            <w:tcW w:w="1167" w:type="dxa"/>
          </w:tcPr>
          <w:p w14:paraId="251CD3CF"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05AF34AE" w14:textId="77777777" w:rsidTr="009539FD">
        <w:trPr>
          <w:gridAfter w:val="1"/>
          <w:wAfter w:w="8" w:type="dxa"/>
          <w:trHeight w:val="20"/>
        </w:trPr>
        <w:tc>
          <w:tcPr>
            <w:tcW w:w="6084" w:type="dxa"/>
            <w:gridSpan w:val="3"/>
            <w:shd w:val="clear" w:color="auto" w:fill="F2F2F2" w:themeFill="background1" w:themeFillShade="F2"/>
          </w:tcPr>
          <w:p w14:paraId="50C3F5E1" w14:textId="77777777" w:rsidR="009539FD" w:rsidRPr="004A2D90" w:rsidRDefault="009539FD" w:rsidP="001774AB">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638" w:type="dxa"/>
            <w:shd w:val="clear" w:color="auto" w:fill="F2F2F2" w:themeFill="background1" w:themeFillShade="F2"/>
          </w:tcPr>
          <w:p w14:paraId="08BC9EDF" w14:textId="77777777" w:rsidR="009539FD" w:rsidRPr="004A2D90" w:rsidRDefault="009539FD" w:rsidP="001774AB">
            <w:pPr>
              <w:jc w:val="center"/>
              <w:rPr>
                <w:rFonts w:cs="Arial"/>
                <w:color w:val="000000"/>
                <w:sz w:val="20"/>
              </w:rPr>
            </w:pPr>
          </w:p>
        </w:tc>
        <w:tc>
          <w:tcPr>
            <w:tcW w:w="925" w:type="dxa"/>
            <w:shd w:val="clear" w:color="auto" w:fill="F2F2F2" w:themeFill="background1" w:themeFillShade="F2"/>
          </w:tcPr>
          <w:p w14:paraId="4727743A" w14:textId="77777777" w:rsidR="009539FD" w:rsidRPr="004A2D90" w:rsidRDefault="009539FD" w:rsidP="001774AB">
            <w:pPr>
              <w:jc w:val="center"/>
              <w:rPr>
                <w:rFonts w:cs="Arial"/>
                <w:color w:val="000000"/>
                <w:sz w:val="20"/>
              </w:rPr>
            </w:pPr>
          </w:p>
        </w:tc>
        <w:tc>
          <w:tcPr>
            <w:tcW w:w="602" w:type="dxa"/>
            <w:shd w:val="clear" w:color="auto" w:fill="F2F2F2" w:themeFill="background1" w:themeFillShade="F2"/>
          </w:tcPr>
          <w:p w14:paraId="4FA2BD25" w14:textId="77777777" w:rsidR="009539FD" w:rsidRPr="004A2D90" w:rsidRDefault="009539FD" w:rsidP="001774AB">
            <w:pPr>
              <w:jc w:val="center"/>
              <w:rPr>
                <w:rFonts w:cs="Arial"/>
                <w:color w:val="000000"/>
                <w:sz w:val="20"/>
              </w:rPr>
            </w:pPr>
          </w:p>
        </w:tc>
        <w:tc>
          <w:tcPr>
            <w:tcW w:w="689" w:type="dxa"/>
            <w:shd w:val="clear" w:color="auto" w:fill="F2F2F2" w:themeFill="background1" w:themeFillShade="F2"/>
          </w:tcPr>
          <w:p w14:paraId="313F19BF" w14:textId="77777777" w:rsidR="009539FD" w:rsidRPr="004A2D90" w:rsidRDefault="009539FD" w:rsidP="001774AB">
            <w:pPr>
              <w:jc w:val="center"/>
              <w:rPr>
                <w:rFonts w:cs="Arial"/>
                <w:color w:val="000000"/>
                <w:sz w:val="20"/>
              </w:rPr>
            </w:pPr>
          </w:p>
        </w:tc>
        <w:tc>
          <w:tcPr>
            <w:tcW w:w="1167" w:type="dxa"/>
            <w:shd w:val="clear" w:color="auto" w:fill="F2F2F2" w:themeFill="background1" w:themeFillShade="F2"/>
          </w:tcPr>
          <w:p w14:paraId="5CCB7E0A" w14:textId="77777777" w:rsidR="009539FD" w:rsidRPr="004A2D90" w:rsidRDefault="009539FD" w:rsidP="001774AB">
            <w:pPr>
              <w:jc w:val="center"/>
              <w:rPr>
                <w:rFonts w:cs="Arial"/>
                <w:color w:val="000000"/>
                <w:sz w:val="20"/>
              </w:rPr>
            </w:pPr>
          </w:p>
        </w:tc>
      </w:tr>
      <w:tr w:rsidR="009539FD" w:rsidRPr="004A2D90" w14:paraId="73D84291" w14:textId="77777777" w:rsidTr="009539FD">
        <w:trPr>
          <w:gridAfter w:val="1"/>
          <w:wAfter w:w="8" w:type="dxa"/>
          <w:trHeight w:val="20"/>
        </w:trPr>
        <w:tc>
          <w:tcPr>
            <w:tcW w:w="6084" w:type="dxa"/>
            <w:gridSpan w:val="3"/>
          </w:tcPr>
          <w:p w14:paraId="2D84B208" w14:textId="77777777" w:rsidR="009539FD" w:rsidRPr="00E02DA8" w:rsidRDefault="009539FD" w:rsidP="001774AB">
            <w:pPr>
              <w:rPr>
                <w:rFonts w:cs="Arial"/>
                <w:color w:val="000080"/>
                <w:sz w:val="20"/>
                <w:lang w:val="en"/>
              </w:rPr>
            </w:pPr>
            <w:r w:rsidRPr="009C426A">
              <w:rPr>
                <w:rFonts w:cs="Arial"/>
                <w:color w:val="000080"/>
                <w:sz w:val="20"/>
                <w:lang w:val="en"/>
              </w:rPr>
              <w:t xml:space="preserve">Detection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638" w:type="dxa"/>
          </w:tcPr>
          <w:p w14:paraId="56AEA6EF" w14:textId="77777777" w:rsidR="009539FD" w:rsidRDefault="009539FD" w:rsidP="001774AB">
            <w:pPr>
              <w:jc w:val="center"/>
              <w:rPr>
                <w:rFonts w:cs="Arial"/>
                <w:color w:val="000000"/>
                <w:sz w:val="20"/>
              </w:rPr>
            </w:pPr>
          </w:p>
        </w:tc>
        <w:tc>
          <w:tcPr>
            <w:tcW w:w="925" w:type="dxa"/>
          </w:tcPr>
          <w:p w14:paraId="05470A5A" w14:textId="3AA86B46" w:rsidR="009539FD" w:rsidRPr="004A2D90" w:rsidRDefault="009539FD" w:rsidP="001774AB">
            <w:pPr>
              <w:jc w:val="center"/>
              <w:rPr>
                <w:rFonts w:cs="Arial"/>
                <w:color w:val="000000"/>
                <w:sz w:val="20"/>
              </w:rPr>
            </w:pPr>
            <w:r>
              <w:rPr>
                <w:rFonts w:cs="Arial"/>
                <w:color w:val="000000"/>
                <w:sz w:val="20"/>
              </w:rPr>
              <w:t>S</w:t>
            </w:r>
          </w:p>
        </w:tc>
        <w:tc>
          <w:tcPr>
            <w:tcW w:w="602" w:type="dxa"/>
          </w:tcPr>
          <w:p w14:paraId="1164C4E9" w14:textId="77777777" w:rsidR="009539FD" w:rsidRPr="004A2D90" w:rsidRDefault="009539FD" w:rsidP="001774AB">
            <w:pPr>
              <w:jc w:val="center"/>
              <w:rPr>
                <w:rFonts w:cs="Arial"/>
                <w:color w:val="000000"/>
                <w:sz w:val="20"/>
              </w:rPr>
            </w:pPr>
          </w:p>
        </w:tc>
        <w:tc>
          <w:tcPr>
            <w:tcW w:w="689" w:type="dxa"/>
          </w:tcPr>
          <w:p w14:paraId="61E2EA8C" w14:textId="77777777" w:rsidR="009539FD" w:rsidRPr="004A2D90" w:rsidRDefault="009539FD" w:rsidP="001774AB">
            <w:pPr>
              <w:jc w:val="center"/>
              <w:rPr>
                <w:rFonts w:cs="Arial"/>
                <w:color w:val="000000"/>
                <w:sz w:val="20"/>
              </w:rPr>
            </w:pPr>
          </w:p>
        </w:tc>
        <w:tc>
          <w:tcPr>
            <w:tcW w:w="1167" w:type="dxa"/>
          </w:tcPr>
          <w:p w14:paraId="594CD6C6"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5BCB28C6" w14:textId="77777777" w:rsidTr="009539FD">
        <w:trPr>
          <w:gridAfter w:val="1"/>
          <w:wAfter w:w="8" w:type="dxa"/>
          <w:trHeight w:val="20"/>
        </w:trPr>
        <w:tc>
          <w:tcPr>
            <w:tcW w:w="6084" w:type="dxa"/>
            <w:gridSpan w:val="3"/>
          </w:tcPr>
          <w:p w14:paraId="4A7EB04F" w14:textId="77777777" w:rsidR="009539FD" w:rsidRPr="00E02DA8" w:rsidRDefault="009539FD" w:rsidP="001774AB">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w:t>
            </w:r>
            <w:r w:rsidRPr="00D958DA">
              <w:rPr>
                <w:rFonts w:cs="Arial"/>
                <w:i/>
                <w:color w:val="000080"/>
                <w:sz w:val="20"/>
                <w:lang w:val="en"/>
              </w:rPr>
              <w:t>Rickettsia</w:t>
            </w:r>
            <w:r w:rsidRPr="00E02DA8">
              <w:rPr>
                <w:rFonts w:cs="Arial"/>
                <w:color w:val="000080"/>
                <w:sz w:val="20"/>
                <w:lang w:val="en"/>
              </w:rPr>
              <w:t xml:space="preserve">, including </w:t>
            </w:r>
            <w:r w:rsidRPr="00E02DA8">
              <w:rPr>
                <w:rFonts w:cs="Arial"/>
                <w:i/>
                <w:color w:val="000080"/>
                <w:sz w:val="20"/>
                <w:lang w:val="en"/>
              </w:rPr>
              <w:t xml:space="preserve">R. </w:t>
            </w:r>
            <w:proofErr w:type="spellStart"/>
            <w:r w:rsidRPr="00E02DA8">
              <w:rPr>
                <w:rFonts w:cs="Arial"/>
                <w:i/>
                <w:color w:val="000080"/>
                <w:sz w:val="20"/>
                <w:lang w:val="en"/>
              </w:rPr>
              <w:t>rickettsii</w:t>
            </w:r>
            <w:proofErr w:type="spellEnd"/>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638" w:type="dxa"/>
          </w:tcPr>
          <w:p w14:paraId="793E9572" w14:textId="77777777" w:rsidR="009539FD" w:rsidRDefault="009539FD" w:rsidP="001774AB">
            <w:pPr>
              <w:jc w:val="center"/>
              <w:rPr>
                <w:rFonts w:cs="Arial"/>
                <w:color w:val="000000"/>
                <w:sz w:val="20"/>
              </w:rPr>
            </w:pPr>
          </w:p>
        </w:tc>
        <w:tc>
          <w:tcPr>
            <w:tcW w:w="925" w:type="dxa"/>
          </w:tcPr>
          <w:p w14:paraId="70F832F1" w14:textId="6A284268" w:rsidR="009539FD" w:rsidRPr="004A2D90" w:rsidRDefault="009539FD" w:rsidP="001774AB">
            <w:pPr>
              <w:jc w:val="center"/>
              <w:rPr>
                <w:rFonts w:cs="Arial"/>
                <w:color w:val="000000"/>
                <w:sz w:val="20"/>
              </w:rPr>
            </w:pPr>
            <w:r>
              <w:rPr>
                <w:rFonts w:cs="Arial"/>
                <w:color w:val="000000"/>
                <w:sz w:val="20"/>
              </w:rPr>
              <w:t>S</w:t>
            </w:r>
          </w:p>
        </w:tc>
        <w:tc>
          <w:tcPr>
            <w:tcW w:w="602" w:type="dxa"/>
          </w:tcPr>
          <w:p w14:paraId="7CC7438E" w14:textId="77777777" w:rsidR="009539FD" w:rsidRPr="004A2D90" w:rsidRDefault="009539FD" w:rsidP="001774AB">
            <w:pPr>
              <w:jc w:val="center"/>
              <w:rPr>
                <w:rFonts w:cs="Arial"/>
                <w:color w:val="000000"/>
                <w:sz w:val="20"/>
              </w:rPr>
            </w:pPr>
          </w:p>
        </w:tc>
        <w:tc>
          <w:tcPr>
            <w:tcW w:w="689" w:type="dxa"/>
          </w:tcPr>
          <w:p w14:paraId="0377901B" w14:textId="77777777" w:rsidR="009539FD" w:rsidRPr="004A2D90" w:rsidRDefault="009539FD" w:rsidP="001774AB">
            <w:pPr>
              <w:jc w:val="center"/>
              <w:rPr>
                <w:rFonts w:cs="Arial"/>
                <w:color w:val="000000"/>
                <w:sz w:val="20"/>
              </w:rPr>
            </w:pPr>
          </w:p>
        </w:tc>
        <w:tc>
          <w:tcPr>
            <w:tcW w:w="1167" w:type="dxa"/>
          </w:tcPr>
          <w:p w14:paraId="1CE0167B"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6E1125EC" w14:textId="77777777" w:rsidTr="009539FD">
        <w:trPr>
          <w:gridAfter w:val="1"/>
          <w:wAfter w:w="8" w:type="dxa"/>
          <w:trHeight w:val="20"/>
        </w:trPr>
        <w:tc>
          <w:tcPr>
            <w:tcW w:w="6084" w:type="dxa"/>
            <w:gridSpan w:val="3"/>
          </w:tcPr>
          <w:p w14:paraId="1BE827B2" w14:textId="77777777" w:rsidR="009539FD" w:rsidRPr="007C6285" w:rsidRDefault="009539FD" w:rsidP="001774AB">
            <w:pPr>
              <w:rPr>
                <w:rFonts w:cs="Arial"/>
                <w:color w:val="000080"/>
                <w:sz w:val="20"/>
                <w:lang w:val="en"/>
              </w:rPr>
            </w:pPr>
            <w:r w:rsidRPr="007C6285">
              <w:rPr>
                <w:rFonts w:cs="Arial"/>
                <w:color w:val="000080"/>
                <w:sz w:val="20"/>
                <w:lang w:val="en"/>
              </w:rPr>
              <w:t xml:space="preserve">Demonstration of spotted fever group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Pr>
                <w:rFonts w:cs="Arial"/>
                <w:i/>
                <w:color w:val="000080"/>
                <w:sz w:val="20"/>
                <w:lang w:val="en"/>
              </w:rPr>
              <w:t xml:space="preserve"> </w:t>
            </w:r>
            <w:r w:rsidRPr="007C6285">
              <w:rPr>
                <w:rFonts w:cs="Arial"/>
                <w:color w:val="000080"/>
                <w:sz w:val="20"/>
                <w:lang w:val="en"/>
              </w:rPr>
              <w:t>antigen in a biopsy or autopsy specimen by IHC</w:t>
            </w:r>
          </w:p>
        </w:tc>
        <w:tc>
          <w:tcPr>
            <w:tcW w:w="638" w:type="dxa"/>
          </w:tcPr>
          <w:p w14:paraId="3447A37E" w14:textId="77777777" w:rsidR="009539FD" w:rsidRDefault="009539FD" w:rsidP="001774AB">
            <w:pPr>
              <w:jc w:val="center"/>
              <w:rPr>
                <w:rFonts w:cs="Arial"/>
                <w:color w:val="000000"/>
                <w:sz w:val="20"/>
              </w:rPr>
            </w:pPr>
          </w:p>
        </w:tc>
        <w:tc>
          <w:tcPr>
            <w:tcW w:w="925" w:type="dxa"/>
          </w:tcPr>
          <w:p w14:paraId="3B57EBB8" w14:textId="258871CA" w:rsidR="009539FD" w:rsidRPr="004A2D90" w:rsidRDefault="009539FD" w:rsidP="001774AB">
            <w:pPr>
              <w:jc w:val="center"/>
              <w:rPr>
                <w:rFonts w:cs="Arial"/>
                <w:color w:val="000000"/>
                <w:sz w:val="20"/>
              </w:rPr>
            </w:pPr>
            <w:r>
              <w:rPr>
                <w:rFonts w:cs="Arial"/>
                <w:color w:val="000000"/>
                <w:sz w:val="20"/>
              </w:rPr>
              <w:t>S</w:t>
            </w:r>
          </w:p>
        </w:tc>
        <w:tc>
          <w:tcPr>
            <w:tcW w:w="602" w:type="dxa"/>
          </w:tcPr>
          <w:p w14:paraId="36FACE9B" w14:textId="77777777" w:rsidR="009539FD" w:rsidRPr="004A2D90" w:rsidRDefault="009539FD" w:rsidP="001774AB">
            <w:pPr>
              <w:jc w:val="center"/>
              <w:rPr>
                <w:rFonts w:cs="Arial"/>
                <w:color w:val="000000"/>
                <w:sz w:val="20"/>
              </w:rPr>
            </w:pPr>
          </w:p>
        </w:tc>
        <w:tc>
          <w:tcPr>
            <w:tcW w:w="689" w:type="dxa"/>
          </w:tcPr>
          <w:p w14:paraId="4ED4E534" w14:textId="77777777" w:rsidR="009539FD" w:rsidRPr="004A2D90" w:rsidRDefault="009539FD" w:rsidP="001774AB">
            <w:pPr>
              <w:jc w:val="center"/>
              <w:rPr>
                <w:rFonts w:cs="Arial"/>
                <w:color w:val="000000"/>
                <w:sz w:val="20"/>
              </w:rPr>
            </w:pPr>
          </w:p>
        </w:tc>
        <w:tc>
          <w:tcPr>
            <w:tcW w:w="1167" w:type="dxa"/>
          </w:tcPr>
          <w:p w14:paraId="5869CE03"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0B5F07AB" w14:textId="77777777" w:rsidTr="009539FD">
        <w:trPr>
          <w:gridAfter w:val="1"/>
          <w:wAfter w:w="8" w:type="dxa"/>
          <w:trHeight w:val="20"/>
        </w:trPr>
        <w:tc>
          <w:tcPr>
            <w:tcW w:w="6084" w:type="dxa"/>
            <w:gridSpan w:val="3"/>
          </w:tcPr>
          <w:p w14:paraId="22E8D0F6" w14:textId="77777777" w:rsidR="009539FD" w:rsidRPr="007C6285" w:rsidRDefault="009539FD" w:rsidP="001774AB">
            <w:pPr>
              <w:rPr>
                <w:rFonts w:cs="Arial"/>
                <w:color w:val="000080"/>
                <w:sz w:val="20"/>
                <w:lang w:val="en"/>
              </w:rPr>
            </w:pPr>
            <w:r w:rsidRPr="007C6285">
              <w:rPr>
                <w:rFonts w:cs="Arial"/>
                <w:color w:val="000080"/>
                <w:sz w:val="20"/>
                <w:lang w:val="en"/>
              </w:rPr>
              <w:t xml:space="preserve">Isolation of spotted fever group </w:t>
            </w:r>
            <w:r w:rsidRPr="00D958DA">
              <w:rPr>
                <w:rFonts w:cs="Arial"/>
                <w:i/>
                <w:color w:val="000080"/>
                <w:sz w:val="20"/>
                <w:lang w:val="en"/>
              </w:rPr>
              <w:t>Rickettsia</w:t>
            </w:r>
            <w:r w:rsidRPr="007C6285">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7C6285">
              <w:rPr>
                <w:rFonts w:cs="Arial"/>
                <w:color w:val="000080"/>
                <w:sz w:val="20"/>
                <w:lang w:val="en"/>
              </w:rPr>
              <w:t>, from a clinical specimen in cell culture and molecular confirmation (e.g., PCR or sequence).</w:t>
            </w:r>
          </w:p>
        </w:tc>
        <w:tc>
          <w:tcPr>
            <w:tcW w:w="638" w:type="dxa"/>
          </w:tcPr>
          <w:p w14:paraId="58A53B84" w14:textId="77777777" w:rsidR="009539FD" w:rsidRDefault="009539FD" w:rsidP="001774AB">
            <w:pPr>
              <w:jc w:val="center"/>
              <w:rPr>
                <w:rFonts w:cs="Arial"/>
                <w:color w:val="000000"/>
                <w:sz w:val="20"/>
              </w:rPr>
            </w:pPr>
          </w:p>
        </w:tc>
        <w:tc>
          <w:tcPr>
            <w:tcW w:w="925" w:type="dxa"/>
          </w:tcPr>
          <w:p w14:paraId="55E92219" w14:textId="7E821C55" w:rsidR="009539FD" w:rsidRPr="004A2D90" w:rsidRDefault="009539FD" w:rsidP="001774AB">
            <w:pPr>
              <w:jc w:val="center"/>
              <w:rPr>
                <w:rFonts w:cs="Arial"/>
                <w:color w:val="000000"/>
                <w:sz w:val="20"/>
              </w:rPr>
            </w:pPr>
            <w:r>
              <w:rPr>
                <w:rFonts w:cs="Arial"/>
                <w:color w:val="000000"/>
                <w:sz w:val="20"/>
              </w:rPr>
              <w:t>S</w:t>
            </w:r>
          </w:p>
        </w:tc>
        <w:tc>
          <w:tcPr>
            <w:tcW w:w="602" w:type="dxa"/>
          </w:tcPr>
          <w:p w14:paraId="6BCE0F8B" w14:textId="77777777" w:rsidR="009539FD" w:rsidRPr="004A2D90" w:rsidRDefault="009539FD" w:rsidP="001774AB">
            <w:pPr>
              <w:jc w:val="center"/>
              <w:rPr>
                <w:rFonts w:cs="Arial"/>
                <w:color w:val="000000"/>
                <w:sz w:val="20"/>
              </w:rPr>
            </w:pPr>
          </w:p>
        </w:tc>
        <w:tc>
          <w:tcPr>
            <w:tcW w:w="689" w:type="dxa"/>
          </w:tcPr>
          <w:p w14:paraId="5B372801" w14:textId="77777777" w:rsidR="009539FD" w:rsidRPr="004A2D90" w:rsidRDefault="009539FD" w:rsidP="001774AB">
            <w:pPr>
              <w:jc w:val="center"/>
              <w:rPr>
                <w:rFonts w:cs="Arial"/>
                <w:color w:val="000000"/>
                <w:sz w:val="20"/>
              </w:rPr>
            </w:pPr>
          </w:p>
        </w:tc>
        <w:tc>
          <w:tcPr>
            <w:tcW w:w="1167" w:type="dxa"/>
          </w:tcPr>
          <w:p w14:paraId="6E068667" w14:textId="77777777" w:rsidR="009539FD" w:rsidRPr="004A2D90" w:rsidRDefault="009539FD" w:rsidP="001774AB">
            <w:pPr>
              <w:jc w:val="center"/>
              <w:rPr>
                <w:rFonts w:cs="Arial"/>
                <w:color w:val="000000"/>
                <w:sz w:val="20"/>
              </w:rPr>
            </w:pPr>
            <w:r>
              <w:rPr>
                <w:rFonts w:cs="Arial"/>
                <w:color w:val="000000"/>
                <w:sz w:val="20"/>
              </w:rPr>
              <w:t>O</w:t>
            </w:r>
          </w:p>
        </w:tc>
      </w:tr>
      <w:tr w:rsidR="009539FD" w:rsidRPr="004A2D90" w14:paraId="79E69290" w14:textId="77777777" w:rsidTr="009539FD">
        <w:trPr>
          <w:gridAfter w:val="1"/>
          <w:wAfter w:w="8" w:type="dxa"/>
          <w:trHeight w:val="20"/>
        </w:trPr>
        <w:tc>
          <w:tcPr>
            <w:tcW w:w="6084" w:type="dxa"/>
            <w:gridSpan w:val="3"/>
          </w:tcPr>
          <w:p w14:paraId="57B5F47A" w14:textId="77777777" w:rsidR="009539FD" w:rsidRPr="007C6285" w:rsidRDefault="009539FD" w:rsidP="001774AB">
            <w:pPr>
              <w:rPr>
                <w:rFonts w:cs="Arial"/>
                <w:color w:val="000080"/>
                <w:sz w:val="20"/>
                <w:lang w:val="en"/>
              </w:rPr>
            </w:pPr>
            <w:r w:rsidRPr="007C6285">
              <w:rPr>
                <w:rFonts w:cs="Arial"/>
                <w:color w:val="000080"/>
                <w:sz w:val="20"/>
                <w:lang w:val="en"/>
              </w:rPr>
              <w:t xml:space="preserve">Elevated IgG antibody titer (≥1:128 in one or more serology samples taken within </w:t>
            </w:r>
            <w:r>
              <w:rPr>
                <w:rFonts w:cs="Arial"/>
                <w:color w:val="000080"/>
                <w:sz w:val="20"/>
                <w:lang w:val="en"/>
              </w:rPr>
              <w:t>6</w:t>
            </w:r>
            <w:r w:rsidRPr="007C6285">
              <w:rPr>
                <w:rFonts w:cs="Arial"/>
                <w:color w:val="000080"/>
                <w:sz w:val="20"/>
                <w:lang w:val="en"/>
              </w:rPr>
              <w:t>0 days of illness onset) reactive with</w:t>
            </w:r>
            <w:r>
              <w:rPr>
                <w:rFonts w:cs="Arial"/>
                <w:color w:val="000080"/>
                <w:sz w:val="20"/>
                <w:lang w:val="en"/>
              </w:rPr>
              <w:t xml:space="preserve"> spotted fever group </w:t>
            </w:r>
            <w:r>
              <w:rPr>
                <w:rFonts w:cs="Arial"/>
                <w:i/>
                <w:color w:val="000080"/>
                <w:sz w:val="20"/>
                <w:lang w:val="en"/>
              </w:rPr>
              <w:t>Rickettsia</w:t>
            </w:r>
            <w:r>
              <w:rPr>
                <w:rFonts w:cs="Arial"/>
                <w:color w:val="000080"/>
                <w:sz w:val="20"/>
                <w:lang w:val="en"/>
              </w:rPr>
              <w:t>, including</w:t>
            </w:r>
            <w:r w:rsidRPr="007C6285">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Pr>
                <w:rFonts w:cs="Arial"/>
                <w:color w:val="000080"/>
                <w:sz w:val="20"/>
                <w:lang w:val="en"/>
              </w:rPr>
              <w:t>,</w:t>
            </w:r>
            <w:r w:rsidRPr="007C6285">
              <w:rPr>
                <w:rFonts w:cs="Arial"/>
                <w:color w:val="000080"/>
                <w:sz w:val="20"/>
                <w:lang w:val="en"/>
              </w:rPr>
              <w:t xml:space="preserve"> antigen by IFA</w:t>
            </w:r>
          </w:p>
        </w:tc>
        <w:tc>
          <w:tcPr>
            <w:tcW w:w="638" w:type="dxa"/>
          </w:tcPr>
          <w:p w14:paraId="7A70BF7D" w14:textId="77777777" w:rsidR="009539FD" w:rsidRDefault="009539FD" w:rsidP="001774AB">
            <w:pPr>
              <w:jc w:val="center"/>
              <w:rPr>
                <w:rFonts w:cs="Arial"/>
                <w:color w:val="000000"/>
                <w:sz w:val="20"/>
              </w:rPr>
            </w:pPr>
          </w:p>
        </w:tc>
        <w:tc>
          <w:tcPr>
            <w:tcW w:w="925" w:type="dxa"/>
          </w:tcPr>
          <w:p w14:paraId="526F1013" w14:textId="6085F3CB" w:rsidR="009539FD" w:rsidRPr="004A2D90" w:rsidRDefault="009539FD" w:rsidP="001774AB">
            <w:pPr>
              <w:jc w:val="center"/>
              <w:rPr>
                <w:rFonts w:cs="Arial"/>
                <w:color w:val="000000"/>
                <w:sz w:val="20"/>
              </w:rPr>
            </w:pPr>
            <w:r>
              <w:rPr>
                <w:rFonts w:cs="Arial"/>
                <w:color w:val="000000"/>
                <w:sz w:val="20"/>
              </w:rPr>
              <w:t>S</w:t>
            </w:r>
          </w:p>
        </w:tc>
        <w:tc>
          <w:tcPr>
            <w:tcW w:w="602" w:type="dxa"/>
          </w:tcPr>
          <w:p w14:paraId="09C897E0" w14:textId="77777777" w:rsidR="009539FD" w:rsidDel="00C133F8" w:rsidRDefault="009539FD" w:rsidP="001774AB">
            <w:pPr>
              <w:jc w:val="center"/>
              <w:rPr>
                <w:rFonts w:cs="Arial"/>
                <w:color w:val="000000"/>
                <w:sz w:val="20"/>
              </w:rPr>
            </w:pPr>
          </w:p>
        </w:tc>
        <w:tc>
          <w:tcPr>
            <w:tcW w:w="689" w:type="dxa"/>
          </w:tcPr>
          <w:p w14:paraId="6F772039" w14:textId="0DE6A9F6" w:rsidR="009539FD" w:rsidRPr="004A2D90" w:rsidRDefault="009539FD" w:rsidP="001774AB">
            <w:pPr>
              <w:jc w:val="center"/>
              <w:rPr>
                <w:rFonts w:cs="Arial"/>
                <w:color w:val="000000"/>
                <w:sz w:val="20"/>
              </w:rPr>
            </w:pPr>
            <w:r>
              <w:rPr>
                <w:rFonts w:cs="Arial"/>
                <w:color w:val="000000"/>
                <w:sz w:val="20"/>
              </w:rPr>
              <w:t>N</w:t>
            </w:r>
          </w:p>
        </w:tc>
        <w:tc>
          <w:tcPr>
            <w:tcW w:w="1167" w:type="dxa"/>
          </w:tcPr>
          <w:p w14:paraId="481C1F38" w14:textId="77777777" w:rsidR="009539FD" w:rsidRPr="004A2D90" w:rsidRDefault="009539FD" w:rsidP="001774AB">
            <w:pPr>
              <w:jc w:val="center"/>
              <w:rPr>
                <w:rFonts w:cs="Arial"/>
                <w:color w:val="000000"/>
                <w:sz w:val="20"/>
              </w:rPr>
            </w:pPr>
          </w:p>
        </w:tc>
      </w:tr>
      <w:tr w:rsidR="00C97D0F" w:rsidRPr="004A2D90" w14:paraId="2568BC9F" w14:textId="77777777" w:rsidTr="00177CE1">
        <w:trPr>
          <w:gridAfter w:val="1"/>
          <w:wAfter w:w="8" w:type="dxa"/>
          <w:trHeight w:val="20"/>
        </w:trPr>
        <w:tc>
          <w:tcPr>
            <w:tcW w:w="6084" w:type="dxa"/>
            <w:gridSpan w:val="3"/>
          </w:tcPr>
          <w:p w14:paraId="73883EE2" w14:textId="77777777" w:rsidR="00C97D0F" w:rsidRPr="007C6285" w:rsidRDefault="00C97D0F" w:rsidP="00177CE1">
            <w:pPr>
              <w:rPr>
                <w:rFonts w:cs="Arial"/>
                <w:color w:val="000080"/>
                <w:sz w:val="20"/>
                <w:lang w:val="en"/>
              </w:rPr>
            </w:pPr>
            <w:r w:rsidRPr="00177CE1">
              <w:rPr>
                <w:rFonts w:cs="Arial"/>
                <w:color w:val="000080"/>
                <w:sz w:val="20"/>
                <w:lang w:val="en"/>
              </w:rPr>
              <w:t xml:space="preserve">Paired serum specimens with stable IgG-specific antibody titers ≥1:128 reactive with SFGR, including </w:t>
            </w:r>
            <w:r w:rsidRPr="00177CE1">
              <w:rPr>
                <w:rFonts w:cs="Arial"/>
                <w:i/>
                <w:color w:val="000080"/>
                <w:sz w:val="20"/>
                <w:lang w:val="en"/>
              </w:rPr>
              <w:t xml:space="preserve">R. </w:t>
            </w:r>
            <w:proofErr w:type="spellStart"/>
            <w:r w:rsidRPr="00177CE1">
              <w:rPr>
                <w:rFonts w:cs="Arial"/>
                <w:i/>
                <w:color w:val="000080"/>
                <w:sz w:val="20"/>
                <w:lang w:val="en"/>
              </w:rPr>
              <w:t>rickettsii</w:t>
            </w:r>
            <w:proofErr w:type="spellEnd"/>
            <w:r w:rsidRPr="00177CE1">
              <w:rPr>
                <w:rFonts w:cs="Arial"/>
                <w:i/>
                <w:color w:val="000080"/>
                <w:sz w:val="20"/>
                <w:lang w:val="en"/>
              </w:rPr>
              <w:t>.</w:t>
            </w:r>
          </w:p>
        </w:tc>
        <w:tc>
          <w:tcPr>
            <w:tcW w:w="638" w:type="dxa"/>
          </w:tcPr>
          <w:p w14:paraId="4CE15910" w14:textId="77777777" w:rsidR="00C97D0F" w:rsidRDefault="00C97D0F" w:rsidP="00177CE1">
            <w:pPr>
              <w:jc w:val="center"/>
              <w:rPr>
                <w:rFonts w:cs="Arial"/>
                <w:color w:val="000000"/>
                <w:sz w:val="20"/>
              </w:rPr>
            </w:pPr>
          </w:p>
        </w:tc>
        <w:tc>
          <w:tcPr>
            <w:tcW w:w="925" w:type="dxa"/>
          </w:tcPr>
          <w:p w14:paraId="7C22A97A" w14:textId="77777777" w:rsidR="00C97D0F" w:rsidDel="005B5612" w:rsidRDefault="00C97D0F" w:rsidP="00177CE1">
            <w:pPr>
              <w:jc w:val="center"/>
              <w:rPr>
                <w:rFonts w:cs="Arial"/>
                <w:color w:val="000000"/>
                <w:sz w:val="20"/>
              </w:rPr>
            </w:pPr>
          </w:p>
        </w:tc>
        <w:tc>
          <w:tcPr>
            <w:tcW w:w="602" w:type="dxa"/>
          </w:tcPr>
          <w:p w14:paraId="58CCB863" w14:textId="77777777" w:rsidR="00C97D0F" w:rsidRPr="004A2D90" w:rsidRDefault="00C97D0F" w:rsidP="00177CE1">
            <w:pPr>
              <w:jc w:val="center"/>
              <w:rPr>
                <w:rFonts w:cs="Arial"/>
                <w:color w:val="000000"/>
                <w:sz w:val="20"/>
              </w:rPr>
            </w:pPr>
            <w:r>
              <w:rPr>
                <w:rFonts w:cs="Arial"/>
                <w:color w:val="000000"/>
                <w:sz w:val="20"/>
              </w:rPr>
              <w:t>N</w:t>
            </w:r>
          </w:p>
        </w:tc>
        <w:tc>
          <w:tcPr>
            <w:tcW w:w="689" w:type="dxa"/>
          </w:tcPr>
          <w:p w14:paraId="40CA8C99" w14:textId="77777777" w:rsidR="00C97D0F" w:rsidRPr="004A2D90" w:rsidRDefault="00C97D0F" w:rsidP="00177CE1">
            <w:pPr>
              <w:jc w:val="center"/>
              <w:rPr>
                <w:rFonts w:cs="Arial"/>
                <w:color w:val="000000"/>
                <w:sz w:val="20"/>
              </w:rPr>
            </w:pPr>
          </w:p>
        </w:tc>
        <w:tc>
          <w:tcPr>
            <w:tcW w:w="1167" w:type="dxa"/>
          </w:tcPr>
          <w:p w14:paraId="3580B33B" w14:textId="77777777" w:rsidR="00C97D0F" w:rsidRPr="004A2D90" w:rsidRDefault="00C97D0F" w:rsidP="00177CE1">
            <w:pPr>
              <w:jc w:val="center"/>
              <w:rPr>
                <w:rFonts w:cs="Arial"/>
                <w:color w:val="000000"/>
                <w:sz w:val="20"/>
              </w:rPr>
            </w:pPr>
          </w:p>
        </w:tc>
      </w:tr>
      <w:tr w:rsidR="009539FD" w:rsidRPr="004A2D90" w14:paraId="26168D88" w14:textId="77777777" w:rsidTr="009539FD">
        <w:trPr>
          <w:gridAfter w:val="1"/>
          <w:wAfter w:w="8" w:type="dxa"/>
          <w:trHeight w:val="20"/>
        </w:trPr>
        <w:tc>
          <w:tcPr>
            <w:tcW w:w="6084" w:type="dxa"/>
            <w:gridSpan w:val="3"/>
          </w:tcPr>
          <w:p w14:paraId="1D919BBF" w14:textId="6E077E1F" w:rsidR="009539FD" w:rsidRPr="007C6285" w:rsidRDefault="009539FD" w:rsidP="001774AB">
            <w:pPr>
              <w:rPr>
                <w:rFonts w:cs="Arial"/>
                <w:color w:val="000080"/>
                <w:sz w:val="20"/>
                <w:lang w:val="en"/>
              </w:rPr>
            </w:pPr>
            <w:r w:rsidRPr="007C6285">
              <w:rPr>
                <w:rFonts w:cs="Arial"/>
                <w:color w:val="000080"/>
                <w:sz w:val="20"/>
                <w:lang w:val="en"/>
              </w:rPr>
              <w:t xml:space="preserve">Has serologic evidence of elevated IgG antibody at a titer </w:t>
            </w:r>
            <w:r w:rsidR="0014503F">
              <w:rPr>
                <w:rFonts w:cs="Arial"/>
                <w:color w:val="000080"/>
                <w:sz w:val="20"/>
                <w:lang w:val="en"/>
              </w:rPr>
              <w:t>&lt;</w:t>
            </w:r>
            <w:r w:rsidRPr="007C6285">
              <w:rPr>
                <w:rFonts w:cs="Arial"/>
                <w:color w:val="000080"/>
                <w:sz w:val="20"/>
                <w:lang w:val="en"/>
              </w:rPr>
              <w:t>1:</w:t>
            </w:r>
            <w:r w:rsidR="0014503F">
              <w:rPr>
                <w:rFonts w:cs="Arial"/>
                <w:color w:val="000080"/>
                <w:sz w:val="20"/>
                <w:lang w:val="en"/>
              </w:rPr>
              <w:t>128</w:t>
            </w:r>
            <w:r w:rsidRPr="007C6285">
              <w:rPr>
                <w:rFonts w:cs="Arial"/>
                <w:color w:val="000080"/>
                <w:sz w:val="20"/>
                <w:lang w:val="en"/>
              </w:rPr>
              <w:t xml:space="preserve"> reactive with spotted fever group </w:t>
            </w:r>
            <w:r w:rsidRPr="00D958DA">
              <w:rPr>
                <w:rFonts w:cs="Arial"/>
                <w:i/>
                <w:color w:val="000080"/>
                <w:sz w:val="20"/>
                <w:lang w:val="en"/>
              </w:rPr>
              <w:t>Rickettsia</w:t>
            </w:r>
            <w:r w:rsidRPr="007C6285">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7C6285">
              <w:rPr>
                <w:rFonts w:cs="Arial"/>
                <w:color w:val="000080"/>
                <w:sz w:val="20"/>
                <w:lang w:val="en"/>
              </w:rPr>
              <w:t xml:space="preserve">, antigen by IFA in a sample taken within </w:t>
            </w:r>
            <w:r>
              <w:rPr>
                <w:rFonts w:cs="Arial"/>
                <w:color w:val="000080"/>
                <w:sz w:val="20"/>
                <w:lang w:val="en"/>
              </w:rPr>
              <w:t>6</w:t>
            </w:r>
            <w:r w:rsidRPr="007C6285">
              <w:rPr>
                <w:rFonts w:cs="Arial"/>
                <w:color w:val="000080"/>
                <w:sz w:val="20"/>
                <w:lang w:val="en"/>
              </w:rPr>
              <w:t>0 days of illness onset.</w:t>
            </w:r>
          </w:p>
        </w:tc>
        <w:tc>
          <w:tcPr>
            <w:tcW w:w="638" w:type="dxa"/>
          </w:tcPr>
          <w:p w14:paraId="7610A48F" w14:textId="77777777" w:rsidR="009539FD" w:rsidRDefault="009539FD" w:rsidP="001774AB">
            <w:pPr>
              <w:jc w:val="center"/>
              <w:rPr>
                <w:rFonts w:cs="Arial"/>
                <w:color w:val="000000"/>
                <w:sz w:val="20"/>
              </w:rPr>
            </w:pPr>
            <w:r>
              <w:rPr>
                <w:rFonts w:cs="Arial"/>
                <w:color w:val="000000"/>
                <w:sz w:val="20"/>
              </w:rPr>
              <w:t>N</w:t>
            </w:r>
          </w:p>
        </w:tc>
        <w:tc>
          <w:tcPr>
            <w:tcW w:w="925" w:type="dxa"/>
          </w:tcPr>
          <w:p w14:paraId="7785E84C" w14:textId="6512F577" w:rsidR="009539FD" w:rsidRPr="004A2D90" w:rsidRDefault="009539FD" w:rsidP="001774AB">
            <w:pPr>
              <w:jc w:val="center"/>
              <w:rPr>
                <w:rFonts w:cs="Arial"/>
                <w:color w:val="000000"/>
                <w:sz w:val="20"/>
              </w:rPr>
            </w:pPr>
          </w:p>
        </w:tc>
        <w:tc>
          <w:tcPr>
            <w:tcW w:w="602" w:type="dxa"/>
          </w:tcPr>
          <w:p w14:paraId="672DB09B" w14:textId="77777777" w:rsidR="009539FD" w:rsidRPr="004A2D90" w:rsidRDefault="009539FD" w:rsidP="001774AB">
            <w:pPr>
              <w:jc w:val="center"/>
              <w:rPr>
                <w:rFonts w:cs="Arial"/>
                <w:color w:val="000000"/>
                <w:sz w:val="20"/>
              </w:rPr>
            </w:pPr>
          </w:p>
        </w:tc>
        <w:tc>
          <w:tcPr>
            <w:tcW w:w="689" w:type="dxa"/>
          </w:tcPr>
          <w:p w14:paraId="5EDD1408" w14:textId="77777777" w:rsidR="009539FD" w:rsidRPr="004A2D90" w:rsidRDefault="009539FD" w:rsidP="001774AB">
            <w:pPr>
              <w:jc w:val="center"/>
              <w:rPr>
                <w:rFonts w:cs="Arial"/>
                <w:color w:val="000000"/>
                <w:sz w:val="20"/>
              </w:rPr>
            </w:pPr>
          </w:p>
        </w:tc>
        <w:tc>
          <w:tcPr>
            <w:tcW w:w="1167" w:type="dxa"/>
          </w:tcPr>
          <w:p w14:paraId="62565C0F" w14:textId="77777777" w:rsidR="009539FD" w:rsidRPr="004A2D90" w:rsidRDefault="009539FD" w:rsidP="001774AB">
            <w:pPr>
              <w:jc w:val="center"/>
              <w:rPr>
                <w:rFonts w:cs="Arial"/>
                <w:color w:val="000000"/>
                <w:sz w:val="20"/>
              </w:rPr>
            </w:pPr>
          </w:p>
        </w:tc>
      </w:tr>
      <w:tr w:rsidR="009539FD" w:rsidRPr="004A2D90" w14:paraId="180BED0B" w14:textId="77777777" w:rsidTr="009539FD">
        <w:trPr>
          <w:gridAfter w:val="1"/>
          <w:wAfter w:w="8" w:type="dxa"/>
          <w:trHeight w:val="20"/>
        </w:trPr>
        <w:tc>
          <w:tcPr>
            <w:tcW w:w="6084" w:type="dxa"/>
            <w:gridSpan w:val="3"/>
            <w:shd w:val="clear" w:color="auto" w:fill="F2F2F2" w:themeFill="background1" w:themeFillShade="F2"/>
          </w:tcPr>
          <w:p w14:paraId="2A9C15EE" w14:textId="77777777" w:rsidR="009539FD" w:rsidRPr="004A2D90" w:rsidRDefault="009539FD" w:rsidP="001774AB">
            <w:pPr>
              <w:rPr>
                <w:rFonts w:cs="Arial"/>
                <w:i/>
                <w:color w:val="000000"/>
                <w:sz w:val="20"/>
              </w:rPr>
            </w:pPr>
            <w:r w:rsidRPr="004A2D90">
              <w:rPr>
                <w:rFonts w:cs="Arial"/>
                <w:i/>
                <w:color w:val="000000"/>
                <w:sz w:val="20"/>
              </w:rPr>
              <w:t>Epidemiologic</w:t>
            </w:r>
            <w:r>
              <w:rPr>
                <w:rFonts w:cs="Arial"/>
                <w:i/>
                <w:color w:val="000000"/>
                <w:sz w:val="20"/>
              </w:rPr>
              <w:t xml:space="preserve"> Linkage</w:t>
            </w:r>
            <w:r w:rsidRPr="004A2D90">
              <w:rPr>
                <w:rFonts w:cs="Arial"/>
                <w:i/>
                <w:color w:val="000000"/>
                <w:sz w:val="20"/>
              </w:rPr>
              <w:t xml:space="preserve"> </w:t>
            </w:r>
            <w:r>
              <w:rPr>
                <w:rFonts w:cs="Arial"/>
                <w:i/>
                <w:color w:val="000000"/>
                <w:sz w:val="20"/>
              </w:rPr>
              <w:t>E</w:t>
            </w:r>
            <w:r w:rsidRPr="004A2D90">
              <w:rPr>
                <w:rFonts w:cs="Arial"/>
                <w:i/>
                <w:color w:val="000000"/>
                <w:sz w:val="20"/>
              </w:rPr>
              <w:t>vidence</w:t>
            </w:r>
          </w:p>
        </w:tc>
        <w:tc>
          <w:tcPr>
            <w:tcW w:w="638" w:type="dxa"/>
            <w:shd w:val="clear" w:color="auto" w:fill="F2F2F2" w:themeFill="background1" w:themeFillShade="F2"/>
          </w:tcPr>
          <w:p w14:paraId="41020D79" w14:textId="77777777" w:rsidR="009539FD" w:rsidRPr="004A2D90" w:rsidRDefault="009539FD" w:rsidP="001774AB">
            <w:pPr>
              <w:jc w:val="center"/>
              <w:rPr>
                <w:rFonts w:cs="Arial"/>
                <w:color w:val="000000"/>
                <w:sz w:val="20"/>
              </w:rPr>
            </w:pPr>
          </w:p>
        </w:tc>
        <w:tc>
          <w:tcPr>
            <w:tcW w:w="925" w:type="dxa"/>
            <w:shd w:val="clear" w:color="auto" w:fill="F2F2F2" w:themeFill="background1" w:themeFillShade="F2"/>
          </w:tcPr>
          <w:p w14:paraId="06CBB5C6" w14:textId="77777777" w:rsidR="009539FD" w:rsidRPr="004A2D90" w:rsidRDefault="009539FD" w:rsidP="001774AB">
            <w:pPr>
              <w:jc w:val="center"/>
              <w:rPr>
                <w:rFonts w:cs="Arial"/>
                <w:color w:val="000000"/>
                <w:sz w:val="20"/>
              </w:rPr>
            </w:pPr>
          </w:p>
        </w:tc>
        <w:tc>
          <w:tcPr>
            <w:tcW w:w="602" w:type="dxa"/>
            <w:shd w:val="clear" w:color="auto" w:fill="F2F2F2" w:themeFill="background1" w:themeFillShade="F2"/>
          </w:tcPr>
          <w:p w14:paraId="50092619" w14:textId="77777777" w:rsidR="009539FD" w:rsidRPr="004A2D90" w:rsidRDefault="009539FD" w:rsidP="001774AB">
            <w:pPr>
              <w:jc w:val="center"/>
              <w:rPr>
                <w:rFonts w:cs="Arial"/>
                <w:color w:val="000000"/>
                <w:sz w:val="20"/>
              </w:rPr>
            </w:pPr>
          </w:p>
        </w:tc>
        <w:tc>
          <w:tcPr>
            <w:tcW w:w="689" w:type="dxa"/>
            <w:shd w:val="clear" w:color="auto" w:fill="F2F2F2" w:themeFill="background1" w:themeFillShade="F2"/>
          </w:tcPr>
          <w:p w14:paraId="0A077DA1" w14:textId="77777777" w:rsidR="009539FD" w:rsidRPr="004A2D90" w:rsidRDefault="009539FD" w:rsidP="001774AB">
            <w:pPr>
              <w:jc w:val="center"/>
              <w:rPr>
                <w:rFonts w:cs="Arial"/>
                <w:color w:val="000000"/>
                <w:sz w:val="20"/>
              </w:rPr>
            </w:pPr>
          </w:p>
        </w:tc>
        <w:tc>
          <w:tcPr>
            <w:tcW w:w="1167" w:type="dxa"/>
            <w:shd w:val="clear" w:color="auto" w:fill="F2F2F2" w:themeFill="background1" w:themeFillShade="F2"/>
          </w:tcPr>
          <w:p w14:paraId="5C6B3638" w14:textId="77777777" w:rsidR="009539FD" w:rsidRPr="004A2D90" w:rsidRDefault="009539FD" w:rsidP="001774AB">
            <w:pPr>
              <w:jc w:val="center"/>
              <w:rPr>
                <w:rFonts w:cs="Arial"/>
                <w:color w:val="000000"/>
                <w:sz w:val="20"/>
              </w:rPr>
            </w:pPr>
          </w:p>
        </w:tc>
      </w:tr>
      <w:tr w:rsidR="009539FD" w:rsidRPr="004A2D90" w14:paraId="1322B9F6" w14:textId="77777777" w:rsidTr="009539FD">
        <w:trPr>
          <w:gridAfter w:val="1"/>
          <w:wAfter w:w="8" w:type="dxa"/>
          <w:trHeight w:val="20"/>
        </w:trPr>
        <w:tc>
          <w:tcPr>
            <w:tcW w:w="6084" w:type="dxa"/>
            <w:gridSpan w:val="3"/>
          </w:tcPr>
          <w:p w14:paraId="1C918BA6" w14:textId="77777777" w:rsidR="009539FD" w:rsidRPr="004A2D90" w:rsidRDefault="009539FD" w:rsidP="001774AB">
            <w:pPr>
              <w:rPr>
                <w:rFonts w:cs="Arial"/>
                <w:color w:val="000000"/>
                <w:sz w:val="20"/>
              </w:rPr>
            </w:pPr>
            <w:r w:rsidRPr="009C426A">
              <w:rPr>
                <w:rFonts w:cs="Arial"/>
                <w:color w:val="000080"/>
                <w:sz w:val="20"/>
                <w:lang w:val="en"/>
              </w:rPr>
              <w:t>None required.</w:t>
            </w:r>
          </w:p>
        </w:tc>
        <w:tc>
          <w:tcPr>
            <w:tcW w:w="638" w:type="dxa"/>
          </w:tcPr>
          <w:p w14:paraId="16A7322E" w14:textId="77777777" w:rsidR="009539FD" w:rsidRPr="004A2D90" w:rsidRDefault="009539FD" w:rsidP="001774AB">
            <w:pPr>
              <w:jc w:val="center"/>
              <w:rPr>
                <w:rFonts w:cs="Arial"/>
                <w:color w:val="000000"/>
                <w:sz w:val="20"/>
              </w:rPr>
            </w:pPr>
          </w:p>
        </w:tc>
        <w:tc>
          <w:tcPr>
            <w:tcW w:w="925" w:type="dxa"/>
          </w:tcPr>
          <w:p w14:paraId="273CBE24" w14:textId="77777777" w:rsidR="009539FD" w:rsidRPr="004A2D90" w:rsidRDefault="009539FD" w:rsidP="001774AB">
            <w:pPr>
              <w:jc w:val="center"/>
              <w:rPr>
                <w:rFonts w:cs="Arial"/>
                <w:color w:val="000000"/>
                <w:sz w:val="20"/>
              </w:rPr>
            </w:pPr>
          </w:p>
        </w:tc>
        <w:tc>
          <w:tcPr>
            <w:tcW w:w="602" w:type="dxa"/>
          </w:tcPr>
          <w:p w14:paraId="60574417" w14:textId="77777777" w:rsidR="009539FD" w:rsidRPr="004A2D90" w:rsidRDefault="009539FD" w:rsidP="001774AB">
            <w:pPr>
              <w:jc w:val="center"/>
              <w:rPr>
                <w:rFonts w:cs="Arial"/>
                <w:color w:val="000000"/>
                <w:sz w:val="20"/>
              </w:rPr>
            </w:pPr>
          </w:p>
        </w:tc>
        <w:tc>
          <w:tcPr>
            <w:tcW w:w="689" w:type="dxa"/>
          </w:tcPr>
          <w:p w14:paraId="0EDC1E78" w14:textId="77777777" w:rsidR="009539FD" w:rsidRPr="004A2D90" w:rsidRDefault="009539FD" w:rsidP="001774AB">
            <w:pPr>
              <w:jc w:val="center"/>
              <w:rPr>
                <w:rFonts w:cs="Arial"/>
                <w:color w:val="000000"/>
                <w:sz w:val="20"/>
              </w:rPr>
            </w:pPr>
          </w:p>
        </w:tc>
        <w:tc>
          <w:tcPr>
            <w:tcW w:w="1167" w:type="dxa"/>
          </w:tcPr>
          <w:p w14:paraId="2D899B97" w14:textId="77777777" w:rsidR="009539FD" w:rsidRPr="004A2D90" w:rsidRDefault="009539FD" w:rsidP="001774AB">
            <w:pPr>
              <w:jc w:val="center"/>
              <w:rPr>
                <w:rFonts w:cs="Arial"/>
                <w:color w:val="000000"/>
                <w:sz w:val="20"/>
              </w:rPr>
            </w:pPr>
          </w:p>
        </w:tc>
      </w:tr>
      <w:tr w:rsidR="009539FD" w:rsidRPr="004A2D90" w14:paraId="0E30EB88" w14:textId="77777777" w:rsidTr="009539FD">
        <w:trPr>
          <w:trHeight w:val="20"/>
        </w:trPr>
        <w:tc>
          <w:tcPr>
            <w:tcW w:w="1294" w:type="dxa"/>
            <w:shd w:val="clear" w:color="auto" w:fill="A6A6A6" w:themeFill="background1" w:themeFillShade="A6"/>
          </w:tcPr>
          <w:p w14:paraId="3644DE7F" w14:textId="77777777" w:rsidR="009539FD" w:rsidRPr="004A2D90" w:rsidRDefault="009539FD" w:rsidP="001774AB">
            <w:pPr>
              <w:jc w:val="center"/>
              <w:rPr>
                <w:rFonts w:cs="Arial"/>
                <w:color w:val="000000"/>
                <w:sz w:val="20"/>
              </w:rPr>
            </w:pPr>
          </w:p>
        </w:tc>
        <w:tc>
          <w:tcPr>
            <w:tcW w:w="1202" w:type="dxa"/>
            <w:shd w:val="clear" w:color="auto" w:fill="A6A6A6" w:themeFill="background1" w:themeFillShade="A6"/>
          </w:tcPr>
          <w:p w14:paraId="0B187699" w14:textId="77777777" w:rsidR="009539FD" w:rsidRPr="004A2D90" w:rsidRDefault="009539FD" w:rsidP="001774AB">
            <w:pPr>
              <w:jc w:val="center"/>
              <w:rPr>
                <w:rFonts w:cs="Arial"/>
                <w:color w:val="000000"/>
                <w:sz w:val="20"/>
              </w:rPr>
            </w:pPr>
          </w:p>
        </w:tc>
        <w:tc>
          <w:tcPr>
            <w:tcW w:w="7617" w:type="dxa"/>
            <w:gridSpan w:val="7"/>
            <w:shd w:val="clear" w:color="auto" w:fill="A6A6A6" w:themeFill="background1" w:themeFillShade="A6"/>
          </w:tcPr>
          <w:p w14:paraId="448A717F" w14:textId="77777777" w:rsidR="009539FD" w:rsidRPr="004A2D90" w:rsidRDefault="009539FD" w:rsidP="001774AB">
            <w:pPr>
              <w:jc w:val="center"/>
              <w:rPr>
                <w:rFonts w:cs="Arial"/>
                <w:color w:val="000000"/>
                <w:sz w:val="20"/>
              </w:rPr>
            </w:pPr>
          </w:p>
        </w:tc>
      </w:tr>
      <w:tr w:rsidR="009539FD" w:rsidRPr="004A2D90" w14:paraId="1CC0FCC1" w14:textId="77777777" w:rsidTr="009539FD">
        <w:trPr>
          <w:gridAfter w:val="1"/>
          <w:wAfter w:w="8" w:type="dxa"/>
          <w:trHeight w:val="20"/>
        </w:trPr>
        <w:tc>
          <w:tcPr>
            <w:tcW w:w="6084" w:type="dxa"/>
            <w:gridSpan w:val="3"/>
          </w:tcPr>
          <w:p w14:paraId="05C88472" w14:textId="77777777" w:rsidR="009539FD" w:rsidRPr="004A2D90" w:rsidRDefault="009539FD" w:rsidP="001774AB">
            <w:pPr>
              <w:rPr>
                <w:rFonts w:cs="Arial"/>
                <w:i/>
                <w:color w:val="000000"/>
                <w:sz w:val="20"/>
              </w:rPr>
            </w:pPr>
            <w:r w:rsidRPr="004A2D90">
              <w:rPr>
                <w:rFonts w:cs="Arial"/>
                <w:i/>
                <w:color w:val="000000"/>
                <w:sz w:val="20"/>
              </w:rPr>
              <w:t>Criteria to distinguish a new case:</w:t>
            </w:r>
          </w:p>
        </w:tc>
        <w:tc>
          <w:tcPr>
            <w:tcW w:w="638" w:type="dxa"/>
          </w:tcPr>
          <w:p w14:paraId="788DBA30" w14:textId="77777777" w:rsidR="009539FD" w:rsidRPr="004A2D90" w:rsidRDefault="009539FD" w:rsidP="001774AB">
            <w:pPr>
              <w:jc w:val="center"/>
              <w:rPr>
                <w:rFonts w:cs="Arial"/>
                <w:color w:val="000000"/>
                <w:sz w:val="20"/>
              </w:rPr>
            </w:pPr>
          </w:p>
        </w:tc>
        <w:tc>
          <w:tcPr>
            <w:tcW w:w="925" w:type="dxa"/>
          </w:tcPr>
          <w:p w14:paraId="702CCD27" w14:textId="77777777" w:rsidR="009539FD" w:rsidRPr="004A2D90" w:rsidRDefault="009539FD" w:rsidP="001774AB">
            <w:pPr>
              <w:jc w:val="center"/>
              <w:rPr>
                <w:rFonts w:cs="Arial"/>
                <w:color w:val="000000"/>
                <w:sz w:val="20"/>
              </w:rPr>
            </w:pPr>
          </w:p>
        </w:tc>
        <w:tc>
          <w:tcPr>
            <w:tcW w:w="602" w:type="dxa"/>
          </w:tcPr>
          <w:p w14:paraId="01C74BFB" w14:textId="77777777" w:rsidR="009539FD" w:rsidRPr="004A2D90" w:rsidRDefault="009539FD" w:rsidP="001774AB">
            <w:pPr>
              <w:jc w:val="center"/>
              <w:rPr>
                <w:rFonts w:cs="Arial"/>
                <w:color w:val="000000"/>
                <w:sz w:val="20"/>
              </w:rPr>
            </w:pPr>
          </w:p>
        </w:tc>
        <w:tc>
          <w:tcPr>
            <w:tcW w:w="689" w:type="dxa"/>
          </w:tcPr>
          <w:p w14:paraId="55BA8492" w14:textId="77777777" w:rsidR="009539FD" w:rsidRPr="004A2D90" w:rsidRDefault="009539FD" w:rsidP="001774AB">
            <w:pPr>
              <w:jc w:val="center"/>
              <w:rPr>
                <w:rFonts w:cs="Arial"/>
                <w:color w:val="000000"/>
                <w:sz w:val="20"/>
              </w:rPr>
            </w:pPr>
          </w:p>
        </w:tc>
        <w:tc>
          <w:tcPr>
            <w:tcW w:w="1167" w:type="dxa"/>
          </w:tcPr>
          <w:p w14:paraId="6F7CAB35" w14:textId="77777777" w:rsidR="009539FD" w:rsidRPr="004A2D90" w:rsidRDefault="009539FD" w:rsidP="001774AB">
            <w:pPr>
              <w:jc w:val="center"/>
              <w:rPr>
                <w:rFonts w:cs="Arial"/>
                <w:color w:val="000000"/>
                <w:sz w:val="20"/>
              </w:rPr>
            </w:pPr>
          </w:p>
        </w:tc>
      </w:tr>
      <w:tr w:rsidR="009539FD" w:rsidRPr="004A2D90" w14:paraId="243FFB3B" w14:textId="77777777" w:rsidTr="009539FD">
        <w:trPr>
          <w:gridAfter w:val="1"/>
          <w:wAfter w:w="8" w:type="dxa"/>
          <w:trHeight w:val="20"/>
        </w:trPr>
        <w:tc>
          <w:tcPr>
            <w:tcW w:w="6084" w:type="dxa"/>
            <w:gridSpan w:val="3"/>
          </w:tcPr>
          <w:p w14:paraId="32AD2C31" w14:textId="77777777" w:rsidR="009539FD" w:rsidRPr="007C6285" w:rsidRDefault="009539FD" w:rsidP="001774AB">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638" w:type="dxa"/>
          </w:tcPr>
          <w:p w14:paraId="3885107E" w14:textId="77777777" w:rsidR="009539FD" w:rsidRPr="004F4883" w:rsidRDefault="009539FD" w:rsidP="001774AB">
            <w:pPr>
              <w:jc w:val="center"/>
              <w:rPr>
                <w:rFonts w:cs="Arial"/>
                <w:color w:val="1F497D" w:themeColor="text2"/>
                <w:sz w:val="20"/>
              </w:rPr>
            </w:pPr>
          </w:p>
        </w:tc>
        <w:tc>
          <w:tcPr>
            <w:tcW w:w="925" w:type="dxa"/>
          </w:tcPr>
          <w:p w14:paraId="63D6908E" w14:textId="77777777" w:rsidR="009539FD" w:rsidRPr="004F4883" w:rsidRDefault="009539FD" w:rsidP="001774AB">
            <w:pPr>
              <w:jc w:val="center"/>
              <w:rPr>
                <w:rFonts w:cs="Arial"/>
                <w:color w:val="1F497D" w:themeColor="text2"/>
                <w:sz w:val="20"/>
              </w:rPr>
            </w:pPr>
            <w:r w:rsidRPr="004F4883">
              <w:rPr>
                <w:rFonts w:cs="Arial"/>
                <w:color w:val="1F497D" w:themeColor="text2"/>
                <w:sz w:val="20"/>
              </w:rPr>
              <w:t>N</w:t>
            </w:r>
          </w:p>
        </w:tc>
        <w:tc>
          <w:tcPr>
            <w:tcW w:w="602" w:type="dxa"/>
          </w:tcPr>
          <w:p w14:paraId="39748F2C" w14:textId="77777777" w:rsidR="009539FD" w:rsidRPr="004F4883" w:rsidRDefault="009539FD" w:rsidP="001774AB">
            <w:pPr>
              <w:jc w:val="center"/>
              <w:rPr>
                <w:rFonts w:cs="Arial"/>
                <w:color w:val="1F497D" w:themeColor="text2"/>
                <w:sz w:val="20"/>
              </w:rPr>
            </w:pPr>
          </w:p>
        </w:tc>
        <w:tc>
          <w:tcPr>
            <w:tcW w:w="689" w:type="dxa"/>
          </w:tcPr>
          <w:p w14:paraId="47A560ED" w14:textId="77777777" w:rsidR="009539FD" w:rsidRPr="004F4883" w:rsidRDefault="009539FD" w:rsidP="001774AB">
            <w:pPr>
              <w:jc w:val="center"/>
              <w:rPr>
                <w:rFonts w:cs="Arial"/>
                <w:color w:val="1F497D" w:themeColor="text2"/>
                <w:sz w:val="20"/>
              </w:rPr>
            </w:pPr>
            <w:r w:rsidRPr="004F4883">
              <w:rPr>
                <w:rFonts w:cs="Arial"/>
                <w:color w:val="1F497D" w:themeColor="text2"/>
                <w:sz w:val="20"/>
              </w:rPr>
              <w:t>N</w:t>
            </w:r>
          </w:p>
        </w:tc>
        <w:tc>
          <w:tcPr>
            <w:tcW w:w="1167" w:type="dxa"/>
          </w:tcPr>
          <w:p w14:paraId="2E844B0D" w14:textId="77777777" w:rsidR="009539FD" w:rsidRPr="004F4883" w:rsidRDefault="009539FD" w:rsidP="001774AB">
            <w:pPr>
              <w:jc w:val="center"/>
              <w:rPr>
                <w:rFonts w:cs="Arial"/>
                <w:color w:val="1F497D" w:themeColor="text2"/>
                <w:sz w:val="20"/>
              </w:rPr>
            </w:pPr>
            <w:r w:rsidRPr="004F4883">
              <w:rPr>
                <w:rFonts w:cs="Arial"/>
                <w:color w:val="1F497D" w:themeColor="text2"/>
                <w:sz w:val="20"/>
              </w:rPr>
              <w:t>N</w:t>
            </w:r>
          </w:p>
        </w:tc>
      </w:tr>
      <w:tr w:rsidR="009539FD" w:rsidRPr="004A2D90" w14:paraId="03694EFC" w14:textId="77777777" w:rsidTr="009539FD">
        <w:trPr>
          <w:gridAfter w:val="1"/>
          <w:wAfter w:w="8" w:type="dxa"/>
          <w:trHeight w:val="20"/>
        </w:trPr>
        <w:tc>
          <w:tcPr>
            <w:tcW w:w="6084" w:type="dxa"/>
            <w:gridSpan w:val="3"/>
          </w:tcPr>
          <w:p w14:paraId="4595C12D" w14:textId="77777777" w:rsidR="009539FD" w:rsidRPr="007C6285" w:rsidRDefault="009539FD" w:rsidP="001774AB">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Pr>
                <w:rFonts w:cs="Arial"/>
                <w:color w:val="000080"/>
                <w:sz w:val="20"/>
                <w:lang w:val="en"/>
              </w:rPr>
              <w:t>6</w:t>
            </w:r>
            <w:r w:rsidRPr="005374F3">
              <w:rPr>
                <w:rFonts w:cs="Arial"/>
                <w:color w:val="000080"/>
                <w:sz w:val="20"/>
                <w:lang w:val="en"/>
              </w:rPr>
              <w:t>0 days of date of illness onset.</w:t>
            </w:r>
          </w:p>
        </w:tc>
        <w:tc>
          <w:tcPr>
            <w:tcW w:w="638" w:type="dxa"/>
          </w:tcPr>
          <w:p w14:paraId="1D20C4C6" w14:textId="77777777" w:rsidR="009539FD" w:rsidRPr="00A1144B" w:rsidRDefault="009539FD" w:rsidP="001774AB">
            <w:pPr>
              <w:jc w:val="center"/>
              <w:rPr>
                <w:rFonts w:cs="Arial"/>
                <w:color w:val="000080"/>
                <w:sz w:val="20"/>
                <w:lang w:val="en"/>
              </w:rPr>
            </w:pPr>
          </w:p>
        </w:tc>
        <w:tc>
          <w:tcPr>
            <w:tcW w:w="925" w:type="dxa"/>
          </w:tcPr>
          <w:p w14:paraId="0D29A937" w14:textId="77777777" w:rsidR="009539FD" w:rsidRPr="00A1144B" w:rsidRDefault="009539FD" w:rsidP="001774AB">
            <w:pPr>
              <w:jc w:val="center"/>
              <w:rPr>
                <w:rFonts w:cs="Arial"/>
                <w:color w:val="000080"/>
                <w:sz w:val="20"/>
                <w:lang w:val="en"/>
              </w:rPr>
            </w:pPr>
            <w:r w:rsidRPr="00A1144B">
              <w:rPr>
                <w:rFonts w:cs="Arial"/>
                <w:color w:val="000080"/>
                <w:sz w:val="20"/>
                <w:lang w:val="en"/>
              </w:rPr>
              <w:t>N</w:t>
            </w:r>
          </w:p>
        </w:tc>
        <w:tc>
          <w:tcPr>
            <w:tcW w:w="602" w:type="dxa"/>
          </w:tcPr>
          <w:p w14:paraId="124D48D3" w14:textId="77777777" w:rsidR="009539FD" w:rsidRPr="00A1144B" w:rsidRDefault="009539FD" w:rsidP="001774AB">
            <w:pPr>
              <w:jc w:val="center"/>
              <w:rPr>
                <w:rFonts w:cs="Arial"/>
                <w:color w:val="000080"/>
                <w:sz w:val="20"/>
              </w:rPr>
            </w:pPr>
          </w:p>
        </w:tc>
        <w:tc>
          <w:tcPr>
            <w:tcW w:w="689" w:type="dxa"/>
          </w:tcPr>
          <w:p w14:paraId="39EF6FB7" w14:textId="77777777" w:rsidR="009539FD" w:rsidRPr="00A1144B" w:rsidRDefault="009539FD" w:rsidP="001774AB">
            <w:pPr>
              <w:jc w:val="center"/>
              <w:rPr>
                <w:rFonts w:cs="Arial"/>
                <w:color w:val="000080"/>
                <w:sz w:val="20"/>
              </w:rPr>
            </w:pPr>
            <w:r w:rsidRPr="00A1144B">
              <w:rPr>
                <w:rFonts w:cs="Arial"/>
                <w:color w:val="000080"/>
                <w:sz w:val="20"/>
              </w:rPr>
              <w:t>N</w:t>
            </w:r>
          </w:p>
        </w:tc>
        <w:tc>
          <w:tcPr>
            <w:tcW w:w="1167" w:type="dxa"/>
          </w:tcPr>
          <w:p w14:paraId="319D87A3" w14:textId="77777777" w:rsidR="009539FD" w:rsidRPr="00A1144B" w:rsidRDefault="009539FD" w:rsidP="001774AB">
            <w:pPr>
              <w:jc w:val="center"/>
              <w:rPr>
                <w:rFonts w:cs="Arial"/>
                <w:color w:val="000080"/>
                <w:sz w:val="20"/>
              </w:rPr>
            </w:pPr>
            <w:r w:rsidRPr="00A1144B">
              <w:rPr>
                <w:rFonts w:cs="Arial"/>
                <w:color w:val="000080"/>
                <w:sz w:val="20"/>
              </w:rPr>
              <w:t>N</w:t>
            </w:r>
          </w:p>
        </w:tc>
      </w:tr>
    </w:tbl>
    <w:p w14:paraId="1ADCEDA3" w14:textId="77777777" w:rsidR="00FD7B07" w:rsidRPr="004A2D90" w:rsidRDefault="00FD7B07" w:rsidP="00FD7B07">
      <w:pPr>
        <w:rPr>
          <w:rFonts w:cs="Arial"/>
          <w:color w:val="000000"/>
          <w:sz w:val="18"/>
        </w:rPr>
      </w:pPr>
      <w:r w:rsidRPr="004A2D90">
        <w:rPr>
          <w:rFonts w:cs="Arial"/>
          <w:color w:val="000000"/>
          <w:sz w:val="18"/>
        </w:rPr>
        <w:t>Notes:</w:t>
      </w:r>
    </w:p>
    <w:p w14:paraId="28954A1A" w14:textId="77777777"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024890A8"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14:paraId="34E21BE7" w14:textId="77777777" w:rsidR="00FD7B07" w:rsidRPr="004A2D90" w:rsidRDefault="00FD7B07" w:rsidP="00FD7B07">
      <w:pPr>
        <w:ind w:left="360" w:hanging="360"/>
        <w:rPr>
          <w:rFonts w:cs="Arial"/>
          <w:color w:val="0000FF"/>
          <w:sz w:val="18"/>
        </w:rPr>
      </w:pPr>
      <w:r w:rsidRPr="004A2D90">
        <w:rPr>
          <w:rFonts w:cs="Arial"/>
          <w:color w:val="000000"/>
          <w:sz w:val="18"/>
        </w:rPr>
        <w:lastRenderedPageBreak/>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61554077" w14:textId="77777777" w:rsidR="007C6285" w:rsidRPr="005374F3" w:rsidRDefault="007C6285" w:rsidP="007C6285">
      <w:pPr>
        <w:rPr>
          <w:rFonts w:cs="Arial"/>
          <w:color w:val="000080"/>
          <w:sz w:val="20"/>
          <w:lang w:val="en"/>
        </w:rPr>
      </w:pPr>
    </w:p>
    <w:p w14:paraId="1E96F404" w14:textId="77777777" w:rsidR="007C6285" w:rsidRPr="005374F3" w:rsidRDefault="007C6285" w:rsidP="007C6285">
      <w:pPr>
        <w:rPr>
          <w:rFonts w:cs="Arial"/>
          <w:color w:val="000080"/>
          <w:sz w:val="20"/>
          <w:lang w:val="en"/>
        </w:rPr>
      </w:pPr>
    </w:p>
    <w:p w14:paraId="201C0EAD" w14:textId="51D6060D" w:rsidR="00086077" w:rsidRPr="007C6285" w:rsidRDefault="00086077" w:rsidP="000C55FF">
      <w:pPr>
        <w:rPr>
          <w:rFonts w:cs="Arial"/>
          <w:color w:val="000000"/>
          <w:sz w:val="18"/>
          <w:lang w:val="en"/>
        </w:rPr>
      </w:pPr>
    </w:p>
    <w:sectPr w:rsidR="00086077" w:rsidRPr="007C6285" w:rsidSect="002464B8">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14580" w14:textId="77777777" w:rsidR="00EA7FC1" w:rsidRDefault="00EA7FC1">
      <w:r>
        <w:separator/>
      </w:r>
    </w:p>
  </w:endnote>
  <w:endnote w:type="continuationSeparator" w:id="0">
    <w:p w14:paraId="35C9A8D5" w14:textId="77777777" w:rsidR="00EA7FC1" w:rsidRDefault="00EA7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C24" w14:textId="77777777" w:rsidR="001774AB" w:rsidRDefault="001774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1774AB" w:rsidRDefault="001774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5E3E" w14:textId="7EB108A4" w:rsidR="001774AB" w:rsidRDefault="001774AB">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p>
  <w:p w14:paraId="3E2123C6" w14:textId="77777777" w:rsidR="001774AB" w:rsidRDefault="001774AB">
    <w:pPr>
      <w:pStyle w:val="Footer"/>
      <w:ind w:right="360"/>
      <w:rPr>
        <w:sz w:val="16"/>
      </w:rPr>
    </w:pPr>
    <w:r>
      <w:rPr>
        <w:sz w:val="16"/>
      </w:rPr>
      <w:t>Council of State and Territorial Epidemiologists</w:t>
    </w:r>
  </w:p>
  <w:p w14:paraId="18664610" w14:textId="77777777" w:rsidR="001774AB" w:rsidRPr="009838AB" w:rsidRDefault="001774AB"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8049" w14:textId="77777777" w:rsidR="001774AB" w:rsidRPr="00B13C69" w:rsidRDefault="001774AB">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1774AB" w:rsidRPr="00B13C69" w:rsidRDefault="001774AB">
    <w:pPr>
      <w:pStyle w:val="Footer"/>
      <w:rPr>
        <w:rFonts w:cs="Arial"/>
        <w:sz w:val="16"/>
        <w:szCs w:val="16"/>
      </w:rPr>
    </w:pPr>
  </w:p>
  <w:p w14:paraId="4B951AA3" w14:textId="77777777" w:rsidR="001774AB" w:rsidRPr="00B13C69" w:rsidRDefault="001774AB" w:rsidP="002464B8">
    <w:pPr>
      <w:pStyle w:val="Footer"/>
      <w:ind w:right="360"/>
      <w:rPr>
        <w:sz w:val="16"/>
        <w:szCs w:val="16"/>
      </w:rPr>
    </w:pPr>
    <w:r w:rsidRPr="00B13C69">
      <w:rPr>
        <w:sz w:val="16"/>
        <w:szCs w:val="16"/>
      </w:rPr>
      <w:t>Council of State and Territorial Epidemiologists</w:t>
    </w:r>
  </w:p>
  <w:p w14:paraId="322BB71B" w14:textId="77777777" w:rsidR="001774AB" w:rsidRPr="00B13C69" w:rsidRDefault="001774AB"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2588" w14:textId="77777777" w:rsidR="001774AB" w:rsidRPr="009A2BEE" w:rsidRDefault="001774AB" w:rsidP="002464B8">
    <w:pPr>
      <w:pStyle w:val="Footer"/>
      <w:ind w:right="360"/>
      <w:rPr>
        <w:rFonts w:cs="Arial"/>
        <w:sz w:val="18"/>
      </w:rPr>
    </w:pPr>
    <w:r w:rsidRPr="009A2BEE">
      <w:rPr>
        <w:rFonts w:cs="Arial"/>
        <w:sz w:val="18"/>
      </w:rPr>
      <w:t>Council of State and Territorial Epidemiologists</w:t>
    </w:r>
  </w:p>
  <w:p w14:paraId="66DDC365" w14:textId="77777777" w:rsidR="001774AB" w:rsidRPr="009A2BEE" w:rsidRDefault="001774AB"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3260E" w14:textId="77777777" w:rsidR="00EA7FC1" w:rsidRDefault="00EA7FC1">
      <w:r>
        <w:separator/>
      </w:r>
    </w:p>
  </w:footnote>
  <w:footnote w:type="continuationSeparator" w:id="0">
    <w:p w14:paraId="70CF0325" w14:textId="77777777" w:rsidR="00EA7FC1" w:rsidRDefault="00EA7FC1">
      <w:r>
        <w:continuationSeparator/>
      </w:r>
    </w:p>
  </w:footnote>
  <w:footnote w:id="1">
    <w:p w14:paraId="6BE3A657" w14:textId="77777777" w:rsidR="001774AB" w:rsidRDefault="001774AB"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1774AB" w:rsidRPr="00483145" w:rsidRDefault="001774AB"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0801" w14:textId="77777777" w:rsidR="001774AB" w:rsidRDefault="001774AB"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FEFF" w14:textId="77777777" w:rsidR="001774AB" w:rsidRDefault="001774AB">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6DB6" w14:textId="77777777" w:rsidR="001774AB" w:rsidRDefault="001774AB">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3in;height:3in;visibility:visible;mso-wrap-style:square" o:bullet="t">
        <v:imagedata r:id="rId1" o:title=""/>
      </v:shape>
    </w:pict>
  </w:numPicBullet>
  <w:numPicBullet w:numPicBulletId="1">
    <w:pict>
      <v:shape id="_x0000_i1135" type="#_x0000_t75" style="width:3in;height:3in;visibility:visible;mso-wrap-style:square" o:bullet="t">
        <v:imagedata r:id="rId2" o:title=""/>
      </v:shape>
    </w:pict>
  </w:numPicBullet>
  <w:abstractNum w:abstractNumId="0" w15:restartNumberingAfterBreak="0">
    <w:nsid w:val="05670214"/>
    <w:multiLevelType w:val="hybridMultilevel"/>
    <w:tmpl w:val="E4A0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5B1DF0"/>
    <w:multiLevelType w:val="hybridMultilevel"/>
    <w:tmpl w:val="F4866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4288B"/>
    <w:multiLevelType w:val="hybridMultilevel"/>
    <w:tmpl w:val="3B0815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35"/>
  </w:num>
  <w:num w:numId="3">
    <w:abstractNumId w:val="48"/>
  </w:num>
  <w:num w:numId="4">
    <w:abstractNumId w:val="33"/>
  </w:num>
  <w:num w:numId="5">
    <w:abstractNumId w:val="8"/>
  </w:num>
  <w:num w:numId="6">
    <w:abstractNumId w:val="19"/>
  </w:num>
  <w:num w:numId="7">
    <w:abstractNumId w:val="29"/>
  </w:num>
  <w:num w:numId="8">
    <w:abstractNumId w:val="6"/>
  </w:num>
  <w:num w:numId="9">
    <w:abstractNumId w:val="9"/>
  </w:num>
  <w:num w:numId="10">
    <w:abstractNumId w:val="38"/>
  </w:num>
  <w:num w:numId="11">
    <w:abstractNumId w:val="44"/>
  </w:num>
  <w:num w:numId="12">
    <w:abstractNumId w:val="3"/>
  </w:num>
  <w:num w:numId="13">
    <w:abstractNumId w:val="43"/>
  </w:num>
  <w:num w:numId="14">
    <w:abstractNumId w:val="30"/>
  </w:num>
  <w:num w:numId="15">
    <w:abstractNumId w:val="26"/>
  </w:num>
  <w:num w:numId="16">
    <w:abstractNumId w:val="39"/>
  </w:num>
  <w:num w:numId="17">
    <w:abstractNumId w:val="27"/>
  </w:num>
  <w:num w:numId="18">
    <w:abstractNumId w:val="32"/>
  </w:num>
  <w:num w:numId="19">
    <w:abstractNumId w:val="21"/>
  </w:num>
  <w:num w:numId="20">
    <w:abstractNumId w:val="20"/>
  </w:num>
  <w:num w:numId="21">
    <w:abstractNumId w:val="34"/>
  </w:num>
  <w:num w:numId="22">
    <w:abstractNumId w:val="13"/>
  </w:num>
  <w:num w:numId="23">
    <w:abstractNumId w:val="22"/>
  </w:num>
  <w:num w:numId="24">
    <w:abstractNumId w:val="2"/>
  </w:num>
  <w:num w:numId="25">
    <w:abstractNumId w:val="4"/>
  </w:num>
  <w:num w:numId="26">
    <w:abstractNumId w:val="18"/>
  </w:num>
  <w:num w:numId="27">
    <w:abstractNumId w:val="15"/>
  </w:num>
  <w:num w:numId="28">
    <w:abstractNumId w:val="47"/>
  </w:num>
  <w:num w:numId="29">
    <w:abstractNumId w:val="46"/>
  </w:num>
  <w:num w:numId="30">
    <w:abstractNumId w:val="41"/>
  </w:num>
  <w:num w:numId="31">
    <w:abstractNumId w:val="5"/>
  </w:num>
  <w:num w:numId="32">
    <w:abstractNumId w:val="40"/>
  </w:num>
  <w:num w:numId="33">
    <w:abstractNumId w:val="7"/>
  </w:num>
  <w:num w:numId="34">
    <w:abstractNumId w:val="24"/>
  </w:num>
  <w:num w:numId="35">
    <w:abstractNumId w:val="28"/>
  </w:num>
  <w:num w:numId="36">
    <w:abstractNumId w:val="12"/>
  </w:num>
  <w:num w:numId="37">
    <w:abstractNumId w:val="25"/>
  </w:num>
  <w:num w:numId="38">
    <w:abstractNumId w:val="23"/>
  </w:num>
  <w:num w:numId="39">
    <w:abstractNumId w:val="1"/>
  </w:num>
  <w:num w:numId="40">
    <w:abstractNumId w:val="17"/>
  </w:num>
  <w:num w:numId="41">
    <w:abstractNumId w:val="37"/>
  </w:num>
  <w:num w:numId="42">
    <w:abstractNumId w:val="31"/>
  </w:num>
  <w:num w:numId="43">
    <w:abstractNumId w:val="11"/>
  </w:num>
  <w:num w:numId="44">
    <w:abstractNumId w:val="10"/>
  </w:num>
  <w:num w:numId="45">
    <w:abstractNumId w:val="36"/>
  </w:num>
  <w:num w:numId="46">
    <w:abstractNumId w:val="45"/>
  </w:num>
  <w:num w:numId="47">
    <w:abstractNumId w:val="16"/>
  </w:num>
  <w:num w:numId="48">
    <w:abstractNumId w:val="14"/>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6B38"/>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1ADE"/>
    <w:rsid w:val="00042122"/>
    <w:rsid w:val="0004230A"/>
    <w:rsid w:val="000456E1"/>
    <w:rsid w:val="00046D37"/>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26730"/>
    <w:rsid w:val="00130086"/>
    <w:rsid w:val="0013073C"/>
    <w:rsid w:val="00130F6E"/>
    <w:rsid w:val="0013176F"/>
    <w:rsid w:val="00131A80"/>
    <w:rsid w:val="001339C6"/>
    <w:rsid w:val="00137A23"/>
    <w:rsid w:val="00137A33"/>
    <w:rsid w:val="00141339"/>
    <w:rsid w:val="00142A8F"/>
    <w:rsid w:val="00142DFD"/>
    <w:rsid w:val="00144BC0"/>
    <w:rsid w:val="0014503F"/>
    <w:rsid w:val="00146827"/>
    <w:rsid w:val="00146CFA"/>
    <w:rsid w:val="00155824"/>
    <w:rsid w:val="00156F7C"/>
    <w:rsid w:val="00166F79"/>
    <w:rsid w:val="00167EEF"/>
    <w:rsid w:val="00172EB4"/>
    <w:rsid w:val="001774AB"/>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672A"/>
    <w:rsid w:val="001B22D1"/>
    <w:rsid w:val="001B23EE"/>
    <w:rsid w:val="001B2FA8"/>
    <w:rsid w:val="001B57DA"/>
    <w:rsid w:val="001C231B"/>
    <w:rsid w:val="001C3E80"/>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69D"/>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6419"/>
    <w:rsid w:val="0026791B"/>
    <w:rsid w:val="002747EE"/>
    <w:rsid w:val="002760E2"/>
    <w:rsid w:val="002768C5"/>
    <w:rsid w:val="00281990"/>
    <w:rsid w:val="00282DCE"/>
    <w:rsid w:val="00282DFB"/>
    <w:rsid w:val="002837D3"/>
    <w:rsid w:val="00285A01"/>
    <w:rsid w:val="0028664A"/>
    <w:rsid w:val="00286904"/>
    <w:rsid w:val="00287725"/>
    <w:rsid w:val="00287FC6"/>
    <w:rsid w:val="00290C73"/>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1BA"/>
    <w:rsid w:val="002E3951"/>
    <w:rsid w:val="002E4830"/>
    <w:rsid w:val="002E4898"/>
    <w:rsid w:val="002E4A07"/>
    <w:rsid w:val="002E519A"/>
    <w:rsid w:val="002E6622"/>
    <w:rsid w:val="002F0AB5"/>
    <w:rsid w:val="002F413C"/>
    <w:rsid w:val="002F42BF"/>
    <w:rsid w:val="002F5BD2"/>
    <w:rsid w:val="002F6093"/>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0CA9"/>
    <w:rsid w:val="00332F78"/>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36EA"/>
    <w:rsid w:val="003C6F73"/>
    <w:rsid w:val="003D1B37"/>
    <w:rsid w:val="003D47E5"/>
    <w:rsid w:val="003D4B5C"/>
    <w:rsid w:val="003E13A7"/>
    <w:rsid w:val="003E1570"/>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8C3"/>
    <w:rsid w:val="00404C71"/>
    <w:rsid w:val="00405485"/>
    <w:rsid w:val="00406342"/>
    <w:rsid w:val="00410E35"/>
    <w:rsid w:val="0041468E"/>
    <w:rsid w:val="00416AA0"/>
    <w:rsid w:val="004248D2"/>
    <w:rsid w:val="004252EC"/>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048B"/>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0EC"/>
    <w:rsid w:val="004E22C8"/>
    <w:rsid w:val="004E28C9"/>
    <w:rsid w:val="004E77EF"/>
    <w:rsid w:val="004F2917"/>
    <w:rsid w:val="004F3A50"/>
    <w:rsid w:val="004F4883"/>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899"/>
    <w:rsid w:val="005D3BE3"/>
    <w:rsid w:val="005D3E55"/>
    <w:rsid w:val="005D4741"/>
    <w:rsid w:val="005D7B49"/>
    <w:rsid w:val="005E13A0"/>
    <w:rsid w:val="005E1CBB"/>
    <w:rsid w:val="005E1CD9"/>
    <w:rsid w:val="005E7D18"/>
    <w:rsid w:val="005F02D3"/>
    <w:rsid w:val="005F5322"/>
    <w:rsid w:val="005F7023"/>
    <w:rsid w:val="005F7E8B"/>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4790"/>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66B38"/>
    <w:rsid w:val="00771C04"/>
    <w:rsid w:val="007747D3"/>
    <w:rsid w:val="00775DB3"/>
    <w:rsid w:val="00777BFC"/>
    <w:rsid w:val="007807ED"/>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5527"/>
    <w:rsid w:val="007D60B7"/>
    <w:rsid w:val="007D61EE"/>
    <w:rsid w:val="007D7338"/>
    <w:rsid w:val="007D7BEE"/>
    <w:rsid w:val="007D7C71"/>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8DF"/>
    <w:rsid w:val="00851D0A"/>
    <w:rsid w:val="008522CA"/>
    <w:rsid w:val="00853F9D"/>
    <w:rsid w:val="00857A39"/>
    <w:rsid w:val="00860DE2"/>
    <w:rsid w:val="008620DE"/>
    <w:rsid w:val="00862BA0"/>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3FEC"/>
    <w:rsid w:val="008A43C2"/>
    <w:rsid w:val="008A4C2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1E19"/>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39FD"/>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30F17"/>
    <w:rsid w:val="00A34AC5"/>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93D"/>
    <w:rsid w:val="00A64F48"/>
    <w:rsid w:val="00A64F71"/>
    <w:rsid w:val="00A72205"/>
    <w:rsid w:val="00A74F3E"/>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3FF3"/>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5EE8"/>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6EB8"/>
    <w:rsid w:val="00B57F49"/>
    <w:rsid w:val="00B61BE0"/>
    <w:rsid w:val="00B62544"/>
    <w:rsid w:val="00B63121"/>
    <w:rsid w:val="00B665DA"/>
    <w:rsid w:val="00B70996"/>
    <w:rsid w:val="00B72B33"/>
    <w:rsid w:val="00B72E89"/>
    <w:rsid w:val="00B7487F"/>
    <w:rsid w:val="00B753E1"/>
    <w:rsid w:val="00B77BAB"/>
    <w:rsid w:val="00B80430"/>
    <w:rsid w:val="00B80DBA"/>
    <w:rsid w:val="00B82923"/>
    <w:rsid w:val="00B82B31"/>
    <w:rsid w:val="00B83024"/>
    <w:rsid w:val="00B84EED"/>
    <w:rsid w:val="00B85DB9"/>
    <w:rsid w:val="00B90866"/>
    <w:rsid w:val="00B9242B"/>
    <w:rsid w:val="00B93787"/>
    <w:rsid w:val="00B95074"/>
    <w:rsid w:val="00BA1DF5"/>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1EC"/>
    <w:rsid w:val="00C7372B"/>
    <w:rsid w:val="00C772E3"/>
    <w:rsid w:val="00C77AB6"/>
    <w:rsid w:val="00C80DC7"/>
    <w:rsid w:val="00C810C2"/>
    <w:rsid w:val="00C8136F"/>
    <w:rsid w:val="00C82BAC"/>
    <w:rsid w:val="00C87B11"/>
    <w:rsid w:val="00C9740C"/>
    <w:rsid w:val="00C979FE"/>
    <w:rsid w:val="00C97D0F"/>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C6B11"/>
    <w:rsid w:val="00DD63D6"/>
    <w:rsid w:val="00DD736F"/>
    <w:rsid w:val="00DD7505"/>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A7FC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2053"/>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14911"/>
    <w:rsid w:val="00F2118F"/>
    <w:rsid w:val="00F2383E"/>
    <w:rsid w:val="00F27D80"/>
    <w:rsid w:val="00F340CF"/>
    <w:rsid w:val="00F34B28"/>
    <w:rsid w:val="00F459DA"/>
    <w:rsid w:val="00F50444"/>
    <w:rsid w:val="00F51E87"/>
    <w:rsid w:val="00F5223C"/>
    <w:rsid w:val="00F52E95"/>
    <w:rsid w:val="00F539BD"/>
    <w:rsid w:val="00F5485E"/>
    <w:rsid w:val="00F6084F"/>
    <w:rsid w:val="00F618BD"/>
    <w:rsid w:val="00F62512"/>
    <w:rsid w:val="00F63464"/>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1528"/>
    <w:rsid w:val="00FD2B68"/>
    <w:rsid w:val="00FD3386"/>
    <w:rsid w:val="00FD773B"/>
    <w:rsid w:val="00FD7B07"/>
    <w:rsid w:val="00FE01BD"/>
    <w:rsid w:val="00FE0453"/>
    <w:rsid w:val="00FE09CB"/>
    <w:rsid w:val="00FE28CD"/>
    <w:rsid w:val="00FE4E06"/>
    <w:rsid w:val="00FE7243"/>
    <w:rsid w:val="00FE74D1"/>
    <w:rsid w:val="00FF0222"/>
    <w:rsid w:val="00FF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theme" Target="theme/theme1.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67A3C"/>
    <w:rsid w:val="00073B31"/>
    <w:rsid w:val="000C746D"/>
    <w:rsid w:val="001633E2"/>
    <w:rsid w:val="00177D8B"/>
    <w:rsid w:val="00181BBE"/>
    <w:rsid w:val="001A30A0"/>
    <w:rsid w:val="001D56E3"/>
    <w:rsid w:val="00294415"/>
    <w:rsid w:val="003842D3"/>
    <w:rsid w:val="00390B91"/>
    <w:rsid w:val="004545D2"/>
    <w:rsid w:val="004A67C3"/>
    <w:rsid w:val="004B58D1"/>
    <w:rsid w:val="004F0F35"/>
    <w:rsid w:val="005922E4"/>
    <w:rsid w:val="0059638B"/>
    <w:rsid w:val="005A7A0A"/>
    <w:rsid w:val="006F25CB"/>
    <w:rsid w:val="007226A3"/>
    <w:rsid w:val="007241A9"/>
    <w:rsid w:val="007369F7"/>
    <w:rsid w:val="0080755C"/>
    <w:rsid w:val="00835850"/>
    <w:rsid w:val="00887396"/>
    <w:rsid w:val="008D5C1C"/>
    <w:rsid w:val="0090098A"/>
    <w:rsid w:val="00963838"/>
    <w:rsid w:val="009E5B74"/>
    <w:rsid w:val="009E6FE3"/>
    <w:rsid w:val="00A5279E"/>
    <w:rsid w:val="00AB5B50"/>
    <w:rsid w:val="00AF7330"/>
    <w:rsid w:val="00B80DD7"/>
    <w:rsid w:val="00B938B0"/>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0D635-42E9-DF47-B809-6FA30FCF013E}">
  <ds:schemaRefs>
    <ds:schemaRef ds:uri="http://schemas.openxmlformats.org/officeDocument/2006/bibliography"/>
  </ds:schemaRefs>
</ds:datastoreItem>
</file>

<file path=customXml/itemProps2.xml><?xml version="1.0" encoding="utf-8"?>
<ds:datastoreItem xmlns:ds="http://schemas.openxmlformats.org/officeDocument/2006/customXml" ds:itemID="{11EA7CD9-EB22-F845-8DD2-8D2B1CFE3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20</Pages>
  <Words>6052</Words>
  <Characters>34503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40475</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8</cp:revision>
  <cp:lastPrinted>2019-03-06T16:50:00Z</cp:lastPrinted>
  <dcterms:created xsi:type="dcterms:W3CDTF">2019-03-06T16:14:00Z</dcterms:created>
  <dcterms:modified xsi:type="dcterms:W3CDTF">2019-03-06T17:34:00Z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