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485EE3EE"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7A68F4">
        <w:rPr>
          <w:color w:val="002060"/>
          <w:sz w:val="52"/>
          <w:szCs w:val="52"/>
        </w:rPr>
        <w:t>Suicide</w:t>
      </w:r>
      <w:r w:rsidRPr="00DC1EEA">
        <w:rPr>
          <w:color w:val="002060"/>
          <w:sz w:val="52"/>
          <w:szCs w:val="52"/>
        </w:rPr>
        <w:t xml:space="preserve"> Data</w:t>
      </w:r>
    </w:p>
    <w:p w14:paraId="5F6ED8AC" w14:textId="77777777" w:rsidR="00B0233F" w:rsidRDefault="00B0233F"/>
    <w:p w14:paraId="440AB11C" w14:textId="3EF02931" w:rsidR="003C5A8E" w:rsidRDefault="00564235" w:rsidP="00B0233F">
      <w:pPr>
        <w:pStyle w:val="Heading2"/>
      </w:pPr>
      <w:r>
        <w:t>Part 1</w:t>
      </w:r>
      <w:r w:rsidR="007A68F4">
        <w:t xml:space="preserve"> – </w:t>
      </w:r>
      <w:r>
        <w:t xml:space="preserve">Instructions for Creating a </w:t>
      </w:r>
      <w:r w:rsidR="007A68F4">
        <w:t>Suicide</w:t>
      </w:r>
      <w:r>
        <w:t xml:space="preserve">-Specific </w:t>
      </w:r>
      <w:r w:rsidR="00377315">
        <w:t>Deaths</w:t>
      </w:r>
      <w:r>
        <w:t xml:space="preserve"> Data Set</w:t>
      </w:r>
    </w:p>
    <w:p w14:paraId="31F8AC00" w14:textId="77777777" w:rsidR="007A68F4" w:rsidRDefault="007A68F4" w:rsidP="007A68F4">
      <w:pPr>
        <w:rPr>
          <w:rFonts w:ascii="Arial" w:hAnsi="Arial" w:cs="Arial"/>
          <w:sz w:val="18"/>
          <w:szCs w:val="18"/>
        </w:rPr>
      </w:pPr>
    </w:p>
    <w:p w14:paraId="14587015" w14:textId="44040C02" w:rsidR="007A68F4" w:rsidRDefault="007A68F4" w:rsidP="007A68F4">
      <w:r w:rsidRPr="007A68F4">
        <w:t xml:space="preserve">The Suicide-specific death indicators should be calculated based on first creating a Suicide-related injury death subset using the following indicators. </w:t>
      </w:r>
    </w:p>
    <w:p w14:paraId="6A4D7E25" w14:textId="77777777" w:rsidR="003B4AEF" w:rsidRDefault="003B4AEF" w:rsidP="007A68F4"/>
    <w:p w14:paraId="5B7408EB" w14:textId="51D21276" w:rsidR="00884C02" w:rsidRPr="007A68F4" w:rsidRDefault="007A68F4" w:rsidP="007A68F4">
      <w:pPr>
        <w:pStyle w:val="ListParagraph"/>
        <w:numPr>
          <w:ilvl w:val="0"/>
          <w:numId w:val="6"/>
        </w:numPr>
        <w:rPr>
          <w:b/>
          <w:bCs/>
        </w:rPr>
      </w:pPr>
      <w:r w:rsidRPr="007A68F4">
        <w:rPr>
          <w:b/>
          <w:bCs/>
        </w:rPr>
        <w:t>Step 1: First limit deaths to those with an injury underlying cause of death:</w:t>
      </w:r>
    </w:p>
    <w:p w14:paraId="4EA1E7E5" w14:textId="6676D831" w:rsidR="007A68F4" w:rsidRDefault="007A68F4" w:rsidP="007A68F4">
      <w:pPr>
        <w:pStyle w:val="ListParagraph"/>
        <w:numPr>
          <w:ilvl w:val="1"/>
          <w:numId w:val="6"/>
        </w:numPr>
      </w:pPr>
      <w:r>
        <w:t>Injury underlying cause of death: V01-Y36, Y85-Y87, Y89, U01-U03</w:t>
      </w:r>
    </w:p>
    <w:p w14:paraId="7850BC72" w14:textId="31773D9D" w:rsidR="007A68F4" w:rsidRPr="007A68F4" w:rsidRDefault="007A68F4" w:rsidP="007A68F4">
      <w:pPr>
        <w:pStyle w:val="ListParagraph"/>
        <w:numPr>
          <w:ilvl w:val="0"/>
          <w:numId w:val="6"/>
        </w:numPr>
      </w:pPr>
      <w:r>
        <w:rPr>
          <w:b/>
          <w:bCs/>
        </w:rPr>
        <w:t>Step 2: Select deaths with any suicide ICD-10-CM codes:</w:t>
      </w:r>
    </w:p>
    <w:p w14:paraId="46837C76" w14:textId="5714F6E5" w:rsidR="007A68F4" w:rsidRDefault="007A68F4" w:rsidP="007A68F4">
      <w:pPr>
        <w:pStyle w:val="ListParagraph"/>
        <w:numPr>
          <w:ilvl w:val="1"/>
          <w:numId w:val="6"/>
        </w:numPr>
      </w:pPr>
      <w:r>
        <w:t>Suicide: X60-X84, Y87.0, U03</w:t>
      </w:r>
    </w:p>
    <w:p w14:paraId="5A509983" w14:textId="77777777" w:rsidR="003B4AEF" w:rsidRDefault="003B4AEF" w:rsidP="003B4AEF">
      <w:pPr>
        <w:ind w:left="1080"/>
      </w:pPr>
    </w:p>
    <w:p w14:paraId="16BA1753" w14:textId="4DB70C59" w:rsidR="002101CF" w:rsidRDefault="002101CF" w:rsidP="002101CF">
      <w:pPr>
        <w:pStyle w:val="Heading2"/>
      </w:pPr>
      <w:r>
        <w:t xml:space="preserve">Part </w:t>
      </w:r>
      <w:r w:rsidR="007A68F4">
        <w:t>2</w:t>
      </w:r>
      <w:r>
        <w:t xml:space="preserve"> – </w:t>
      </w:r>
      <w:r w:rsidR="007A68F4">
        <w:t xml:space="preserve">Entering </w:t>
      </w:r>
      <w:r w:rsidR="00186E88">
        <w:t xml:space="preserve">Data into the </w:t>
      </w:r>
      <w:r w:rsidR="007A68F4">
        <w:t>Suicide</w:t>
      </w:r>
      <w:r>
        <w:t xml:space="preserve"> Special Emphasis </w:t>
      </w:r>
      <w:r w:rsidR="007A68F4">
        <w:t>Report Spreadsheet</w:t>
      </w:r>
    </w:p>
    <w:p w14:paraId="784DF8F8" w14:textId="77777777" w:rsidR="007A68F4" w:rsidRDefault="007A68F4" w:rsidP="007A68F4"/>
    <w:p w14:paraId="653F1465" w14:textId="77777777" w:rsidR="00186E88" w:rsidRPr="00186E88" w:rsidRDefault="007A68F4" w:rsidP="007A68F4">
      <w:pPr>
        <w:pStyle w:val="ListParagraph"/>
        <w:numPr>
          <w:ilvl w:val="0"/>
          <w:numId w:val="6"/>
        </w:numPr>
      </w:pPr>
      <w:r w:rsidRPr="00186E88">
        <w:rPr>
          <w:b/>
          <w:bCs/>
        </w:rPr>
        <w:t>Step 1: "</w:t>
      </w:r>
      <w:proofErr w:type="spellStart"/>
      <w:r w:rsidRPr="00186E88">
        <w:rPr>
          <w:b/>
          <w:bCs/>
        </w:rPr>
        <w:t>B_Populations</w:t>
      </w:r>
      <w:proofErr w:type="spellEnd"/>
      <w:r w:rsidRPr="00186E88">
        <w:rPr>
          <w:b/>
          <w:bCs/>
        </w:rPr>
        <w:t>" tab</w:t>
      </w:r>
    </w:p>
    <w:p w14:paraId="1D23D0F7" w14:textId="77777777" w:rsidR="00186E88" w:rsidRDefault="007A68F4" w:rsidP="007A68F4">
      <w:pPr>
        <w:pStyle w:val="ListParagraph"/>
        <w:numPr>
          <w:ilvl w:val="1"/>
          <w:numId w:val="6"/>
        </w:numPr>
      </w:pPr>
      <w:r w:rsidRPr="007A68F4">
        <w:t>1.1 - Enter your jurisdiction name in cell B4, the reporting year in cell E4 and most recent data year in cell I4.</w:t>
      </w:r>
    </w:p>
    <w:p w14:paraId="580A72E6" w14:textId="77777777" w:rsidR="00186E88" w:rsidRDefault="007A68F4" w:rsidP="007A68F4">
      <w:pPr>
        <w:pStyle w:val="ListParagraph"/>
        <w:numPr>
          <w:ilvl w:val="1"/>
          <w:numId w:val="6"/>
        </w:numPr>
      </w:pPr>
      <w:r w:rsidRPr="007A68F4">
        <w:t xml:space="preserve">1.2 - Enter your state or territory population data by age group in columns C, E, and G. The age category titles can be </w:t>
      </w:r>
      <w:proofErr w:type="spellStart"/>
      <w:r w:rsidRPr="007A68F4">
        <w:t>udpated</w:t>
      </w:r>
      <w:proofErr w:type="spellEnd"/>
      <w:r w:rsidRPr="007A68F4">
        <w:t xml:space="preserve"> if your jurisdiction uses different age groupings.</w:t>
      </w:r>
    </w:p>
    <w:p w14:paraId="3DED3FBD" w14:textId="77777777" w:rsidR="00186E88" w:rsidRDefault="007A68F4" w:rsidP="007A68F4">
      <w:pPr>
        <w:pStyle w:val="ListParagraph"/>
        <w:numPr>
          <w:ilvl w:val="1"/>
          <w:numId w:val="6"/>
        </w:numPr>
      </w:pPr>
      <w:r w:rsidRPr="007A68F4">
        <w:t>1.3 - Enter state or territory population data by race/ethnicity in columns I through U. If your state uses different race/ethnicity categories, update the column titles in the appropriate cell(s). If you choose to track a population characteristic other than race/ethnicity, update the columns accordingly.</w:t>
      </w:r>
    </w:p>
    <w:p w14:paraId="7BD57FF0" w14:textId="01D20DF4" w:rsidR="00186E88" w:rsidRDefault="007A68F4" w:rsidP="007A68F4">
      <w:pPr>
        <w:pStyle w:val="ListParagraph"/>
        <w:numPr>
          <w:ilvl w:val="1"/>
          <w:numId w:val="6"/>
        </w:numPr>
      </w:pPr>
      <w:r w:rsidRPr="007A68F4">
        <w:t>1.4 - Enter the name of each health region</w:t>
      </w:r>
      <w:bookmarkStart w:id="0" w:name="_GoBack"/>
      <w:bookmarkEnd w:id="0"/>
      <w:r w:rsidRPr="007A68F4">
        <w:t>.</w:t>
      </w:r>
    </w:p>
    <w:p w14:paraId="7F2EEDEC" w14:textId="77777777" w:rsidR="00186E88" w:rsidRDefault="007A68F4" w:rsidP="007A68F4">
      <w:pPr>
        <w:pStyle w:val="ListParagraph"/>
        <w:numPr>
          <w:ilvl w:val="1"/>
          <w:numId w:val="6"/>
        </w:numPr>
      </w:pPr>
      <w:r w:rsidRPr="007A68F4">
        <w:t>1.5 - Enter the population data for each health region.</w:t>
      </w:r>
    </w:p>
    <w:p w14:paraId="70A57996" w14:textId="77777777" w:rsidR="00186E88" w:rsidRDefault="007A68F4" w:rsidP="007A68F4">
      <w:pPr>
        <w:pStyle w:val="ListParagraph"/>
        <w:numPr>
          <w:ilvl w:val="1"/>
          <w:numId w:val="6"/>
        </w:numPr>
      </w:pPr>
      <w:r w:rsidRPr="007A68F4">
        <w:t>1.6 - Repeat for the proceeding years. Enter data for each year (up to 20) that you wish to have reflected as trend data. Regional population data does not need to be entered for these additional data years.</w:t>
      </w:r>
    </w:p>
    <w:p w14:paraId="06D583AA" w14:textId="77777777" w:rsidR="00C40892" w:rsidRPr="00C40892" w:rsidRDefault="00C40892" w:rsidP="007A68F4">
      <w:pPr>
        <w:pStyle w:val="ListParagraph"/>
        <w:numPr>
          <w:ilvl w:val="0"/>
          <w:numId w:val="6"/>
        </w:numPr>
      </w:pPr>
      <w:r>
        <w:rPr>
          <w:b/>
          <w:bCs/>
        </w:rPr>
        <w:t xml:space="preserve">Step </w:t>
      </w:r>
      <w:r w:rsidR="007A68F4" w:rsidRPr="00186E88">
        <w:rPr>
          <w:b/>
          <w:bCs/>
        </w:rPr>
        <w:t>2</w:t>
      </w:r>
      <w:r>
        <w:rPr>
          <w:b/>
          <w:bCs/>
        </w:rPr>
        <w:t>:</w:t>
      </w:r>
      <w:r w:rsidR="007A68F4" w:rsidRPr="00186E88">
        <w:rPr>
          <w:b/>
          <w:bCs/>
        </w:rPr>
        <w:t xml:space="preserve"> "1. Poisoning" tab</w:t>
      </w:r>
    </w:p>
    <w:p w14:paraId="1DC5BFE5" w14:textId="77777777" w:rsidR="00C40892" w:rsidRDefault="007A68F4" w:rsidP="007A68F4">
      <w:pPr>
        <w:pStyle w:val="ListParagraph"/>
        <w:numPr>
          <w:ilvl w:val="1"/>
          <w:numId w:val="6"/>
        </w:numPr>
      </w:pPr>
      <w:r w:rsidRPr="007A68F4">
        <w:t>2.1 - Enter the number of poisoning deaths by age group in columns C (total), D (male), and E (female) for deaths.</w:t>
      </w:r>
    </w:p>
    <w:p w14:paraId="6620E510" w14:textId="77777777" w:rsidR="00C40892" w:rsidRDefault="007A68F4" w:rsidP="007A68F4">
      <w:pPr>
        <w:pStyle w:val="ListParagraph"/>
        <w:numPr>
          <w:ilvl w:val="1"/>
          <w:numId w:val="6"/>
        </w:numPr>
      </w:pPr>
      <w:r w:rsidRPr="007A68F4">
        <w:t>2.2 - Enter the same data organized by demographic.</w:t>
      </w:r>
    </w:p>
    <w:p w14:paraId="4E83E206" w14:textId="77777777" w:rsidR="00C40892" w:rsidRDefault="007A68F4" w:rsidP="007A68F4">
      <w:pPr>
        <w:pStyle w:val="ListParagraph"/>
        <w:numPr>
          <w:ilvl w:val="1"/>
          <w:numId w:val="6"/>
        </w:numPr>
      </w:pPr>
      <w:r w:rsidRPr="007A68F4">
        <w:t>2.3 - Enter the same data organized by region.</w:t>
      </w:r>
    </w:p>
    <w:p w14:paraId="042962AC" w14:textId="77777777" w:rsidR="00C40892" w:rsidRDefault="007A68F4" w:rsidP="007A68F4">
      <w:pPr>
        <w:pStyle w:val="ListParagraph"/>
        <w:numPr>
          <w:ilvl w:val="1"/>
          <w:numId w:val="6"/>
        </w:numPr>
      </w:pPr>
      <w:r w:rsidRPr="007A68F4">
        <w:t>2.4 - Repeat by entering the number of poisoning deaths in columns C (total), D (male), and E (female), as well as demographic data for the proceeding years that you have chosen to track. You do not need to enter regional data for the proceeding years.</w:t>
      </w:r>
    </w:p>
    <w:p w14:paraId="57A8FEEC" w14:textId="45ACF8B0" w:rsidR="00C40892" w:rsidRPr="004A1D0A" w:rsidRDefault="007A68F4" w:rsidP="004A1D0A">
      <w:pPr>
        <w:pStyle w:val="ListParagraph"/>
        <w:numPr>
          <w:ilvl w:val="1"/>
          <w:numId w:val="6"/>
        </w:numPr>
        <w:rPr>
          <w:i/>
          <w:iCs/>
        </w:rPr>
      </w:pPr>
      <w:r w:rsidRPr="003B4AEF">
        <w:rPr>
          <w:i/>
          <w:iCs/>
        </w:rPr>
        <w:t xml:space="preserve">Note: If you are in a jurisdiction that only has aggregated demographic data available, there is space at the bottom of each mechanism tab to enter a </w:t>
      </w:r>
      <w:proofErr w:type="gramStart"/>
      <w:r w:rsidRPr="003B4AEF">
        <w:rPr>
          <w:i/>
          <w:iCs/>
        </w:rPr>
        <w:t>five year</w:t>
      </w:r>
      <w:proofErr w:type="gramEnd"/>
      <w:r w:rsidRPr="003B4AEF">
        <w:rPr>
          <w:i/>
          <w:iCs/>
        </w:rPr>
        <w:t xml:space="preserve"> aggregate of that data. Total deaths</w:t>
      </w:r>
      <w:r w:rsidR="00280A50">
        <w:rPr>
          <w:i/>
          <w:iCs/>
        </w:rPr>
        <w:t xml:space="preserve"> and</w:t>
      </w:r>
      <w:r w:rsidRPr="003B4AEF">
        <w:rPr>
          <w:i/>
          <w:iCs/>
        </w:rPr>
        <w:t xml:space="preserve"> deaths by sex</w:t>
      </w:r>
      <w:r w:rsidR="00280A50">
        <w:rPr>
          <w:i/>
          <w:iCs/>
        </w:rPr>
        <w:t xml:space="preserve"> and region</w:t>
      </w:r>
      <w:r w:rsidRPr="003B4AEF">
        <w:rPr>
          <w:i/>
          <w:iCs/>
        </w:rPr>
        <w:t xml:space="preserve"> must still be entered by each individual year. Population data must also be entered by year. The five years reflected in </w:t>
      </w:r>
      <w:r w:rsidRPr="003B4AEF">
        <w:rPr>
          <w:i/>
          <w:iCs/>
        </w:rPr>
        <w:lastRenderedPageBreak/>
        <w:t xml:space="preserve">the aggregate data must match the most recent five years </w:t>
      </w:r>
      <w:proofErr w:type="gramStart"/>
      <w:r w:rsidRPr="003B4AEF">
        <w:rPr>
          <w:i/>
          <w:iCs/>
        </w:rPr>
        <w:t>entered into</w:t>
      </w:r>
      <w:proofErr w:type="gramEnd"/>
      <w:r w:rsidRPr="003B4AEF">
        <w:rPr>
          <w:i/>
          <w:iCs/>
        </w:rPr>
        <w:t xml:space="preserve"> the population tab.</w:t>
      </w:r>
    </w:p>
    <w:p w14:paraId="3538C647" w14:textId="77777777" w:rsidR="00C40892" w:rsidRPr="00C40892" w:rsidRDefault="00C40892" w:rsidP="007A68F4">
      <w:pPr>
        <w:pStyle w:val="ListParagraph"/>
        <w:numPr>
          <w:ilvl w:val="0"/>
          <w:numId w:val="6"/>
        </w:numPr>
      </w:pPr>
      <w:r>
        <w:rPr>
          <w:b/>
          <w:bCs/>
        </w:rPr>
        <w:t xml:space="preserve">Step </w:t>
      </w:r>
      <w:r w:rsidR="007A68F4" w:rsidRPr="00C40892">
        <w:rPr>
          <w:b/>
          <w:bCs/>
        </w:rPr>
        <w:t>3</w:t>
      </w:r>
      <w:r>
        <w:rPr>
          <w:b/>
          <w:bCs/>
        </w:rPr>
        <w:t>:</w:t>
      </w:r>
      <w:r w:rsidR="007A68F4" w:rsidRPr="00C40892">
        <w:rPr>
          <w:b/>
          <w:bCs/>
        </w:rPr>
        <w:t xml:space="preserve"> "2. Suffocation", "3. Firearm", and "4. All Other Mechanisms" tabs</w:t>
      </w:r>
    </w:p>
    <w:p w14:paraId="7AAC5DA1" w14:textId="6155D77D" w:rsidR="007A68F4" w:rsidRPr="007A68F4" w:rsidRDefault="007A68F4" w:rsidP="00C40892">
      <w:pPr>
        <w:pStyle w:val="ListParagraph"/>
        <w:numPr>
          <w:ilvl w:val="1"/>
          <w:numId w:val="6"/>
        </w:numPr>
      </w:pPr>
      <w:r w:rsidRPr="007A68F4">
        <w:t>3.1 - Repeat steps 2.1 through 2.4 for each tab.</w:t>
      </w:r>
    </w:p>
    <w:p w14:paraId="35EEA44E" w14:textId="2384C59C" w:rsidR="007A68F4" w:rsidRDefault="007A68F4" w:rsidP="007A68F4"/>
    <w:p w14:paraId="379DC119" w14:textId="2B5BFFEE" w:rsidR="007A68F4" w:rsidRPr="007A68F4" w:rsidRDefault="007A68F4" w:rsidP="007A68F4">
      <w:pPr>
        <w:pStyle w:val="Heading2"/>
      </w:pPr>
      <w:r>
        <w:t xml:space="preserve">Part 3 – </w:t>
      </w:r>
      <w:r w:rsidR="00BB2DB5">
        <w:t>Creating the</w:t>
      </w:r>
      <w:r>
        <w:t xml:space="preserve"> Suicide Special Emphasis Report </w:t>
      </w:r>
    </w:p>
    <w:p w14:paraId="085A74C2" w14:textId="112AE70D"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68733B4F" w14:textId="77777777" w:rsidR="00A8231C" w:rsidRPr="00A8231C" w:rsidRDefault="00A8231C" w:rsidP="00A8231C">
      <w:pPr>
        <w:pStyle w:val="ListParagraph"/>
        <w:numPr>
          <w:ilvl w:val="1"/>
          <w:numId w:val="1"/>
        </w:numPr>
        <w:rPr>
          <w:b/>
          <w:bCs/>
        </w:rPr>
      </w:pPr>
      <w:r w:rsidRPr="00A8231C">
        <w:t>2.1 - The PDF SER form includes fields that will be populated according to the data you have entered in the spreadsheet. Follow the instructions in the "Report" tab and populate the PDF SER form with the appropriate data. You will need to copy and paste some of the graphs, charts, and text from the report tab into your SER - instructions for how to do this are embedded in the tab.</w:t>
      </w:r>
    </w:p>
    <w:p w14:paraId="2C460337" w14:textId="1F17A074" w:rsidR="00C8025A" w:rsidRDefault="00C8025A" w:rsidP="00C8025A">
      <w:pPr>
        <w:pStyle w:val="ListParagraph"/>
        <w:numPr>
          <w:ilvl w:val="0"/>
          <w:numId w:val="1"/>
        </w:numPr>
        <w:rPr>
          <w:b/>
          <w:bCs/>
        </w:rPr>
      </w:pPr>
      <w:r w:rsidRPr="00C8025A">
        <w:rPr>
          <w:b/>
          <w:bCs/>
        </w:rPr>
        <w:t>Step 3: Finalize the PDF SER form</w:t>
      </w:r>
    </w:p>
    <w:p w14:paraId="6D4E00DB" w14:textId="77777777" w:rsidR="003B4AEF" w:rsidRPr="003B4AEF" w:rsidRDefault="003B4AEF" w:rsidP="003B4AEF">
      <w:pPr>
        <w:pStyle w:val="ListParagraph"/>
        <w:numPr>
          <w:ilvl w:val="1"/>
          <w:numId w:val="1"/>
        </w:numPr>
      </w:pPr>
      <w:r w:rsidRPr="003B4AEF">
        <w:t xml:space="preserve">3.1 - 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 </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1CE59" w14:textId="77777777" w:rsidR="00267BE1" w:rsidRDefault="00267BE1" w:rsidP="00B0233F">
      <w:pPr>
        <w:spacing w:line="240" w:lineRule="auto"/>
      </w:pPr>
      <w:r>
        <w:separator/>
      </w:r>
    </w:p>
  </w:endnote>
  <w:endnote w:type="continuationSeparator" w:id="0">
    <w:p w14:paraId="70833218" w14:textId="77777777" w:rsidR="00267BE1" w:rsidRDefault="00267BE1" w:rsidP="00B0233F">
      <w:pPr>
        <w:spacing w:line="240" w:lineRule="auto"/>
      </w:pPr>
      <w:r>
        <w:continuationSeparator/>
      </w:r>
    </w:p>
  </w:endnote>
  <w:endnote w:type="continuationNotice" w:id="1">
    <w:p w14:paraId="6413332D" w14:textId="77777777" w:rsidR="00267BE1" w:rsidRDefault="00267B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3E6E" w14:textId="5518DD3D" w:rsidR="00B0233F" w:rsidRPr="00B0233F" w:rsidRDefault="00B0233F" w:rsidP="00B0233F">
    <w:pPr>
      <w:pStyle w:val="Footer"/>
      <w:jc w:val="right"/>
      <w:rPr>
        <w:sz w:val="20"/>
        <w:szCs w:val="20"/>
      </w:rPr>
    </w:pPr>
    <w:r w:rsidRPr="00B0233F">
      <w:rPr>
        <w:i/>
        <w:iCs/>
        <w:sz w:val="20"/>
        <w:szCs w:val="20"/>
      </w:rPr>
      <w:t xml:space="preserve">Last updated </w:t>
    </w:r>
    <w:r w:rsidR="00C60575">
      <w:rPr>
        <w:i/>
        <w:iCs/>
        <w:sz w:val="20"/>
        <w:szCs w:val="20"/>
      </w:rPr>
      <w:t>11/</w:t>
    </w:r>
    <w:r w:rsidR="00CC3A89">
      <w:rPr>
        <w:i/>
        <w:iCs/>
        <w:sz w:val="20"/>
        <w:szCs w:val="20"/>
      </w:rPr>
      <w:t>10</w:t>
    </w:r>
    <w:r w:rsidRPr="00B0233F">
      <w:rPr>
        <w:i/>
        <w:iCs/>
        <w:sz w:val="20"/>
        <w:szCs w:val="20"/>
      </w:rPr>
      <w:t>/2020</w:t>
    </w:r>
    <w:r w:rsidRPr="00B0233F">
      <w:rPr>
        <w:i/>
        <w:iCs/>
        <w:sz w:val="20"/>
        <w:szCs w:val="20"/>
      </w:rPr>
      <w:tab/>
    </w:r>
    <w:r w:rsidRPr="00B0233F">
      <w:rPr>
        <w:sz w:val="20"/>
        <w:szCs w:val="20"/>
      </w:rPr>
      <w:tab/>
    </w:r>
    <w:sdt>
      <w:sdtPr>
        <w:rPr>
          <w:sz w:val="20"/>
          <w:szCs w:val="20"/>
        </w:rPr>
        <w:id w:val="-696312363"/>
        <w:docPartObj>
          <w:docPartGallery w:val="Page Numbers (Bottom of Page)"/>
          <w:docPartUnique/>
        </w:docPartObj>
      </w:sdtPr>
      <w:sdtEndPr>
        <w:rPr>
          <w:noProof/>
        </w:rPr>
      </w:sdtEndPr>
      <w:sdtContent>
        <w:r w:rsidRPr="00B0233F">
          <w:rPr>
            <w:sz w:val="20"/>
            <w:szCs w:val="20"/>
          </w:rPr>
          <w:fldChar w:fldCharType="begin"/>
        </w:r>
        <w:r w:rsidRPr="00B0233F">
          <w:rPr>
            <w:sz w:val="20"/>
            <w:szCs w:val="20"/>
          </w:rPr>
          <w:instrText xml:space="preserve"> PAGE   \* MERGEFORMAT </w:instrText>
        </w:r>
        <w:r w:rsidRPr="00B0233F">
          <w:rPr>
            <w:sz w:val="20"/>
            <w:szCs w:val="20"/>
          </w:rPr>
          <w:fldChar w:fldCharType="separate"/>
        </w:r>
        <w:r w:rsidRPr="00B0233F">
          <w:rPr>
            <w:noProof/>
            <w:sz w:val="20"/>
            <w:szCs w:val="20"/>
          </w:rPr>
          <w:t>2</w:t>
        </w:r>
        <w:r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F7068" w14:textId="77777777" w:rsidR="00267BE1" w:rsidRDefault="00267BE1" w:rsidP="00B0233F">
      <w:pPr>
        <w:spacing w:line="240" w:lineRule="auto"/>
      </w:pPr>
      <w:r>
        <w:separator/>
      </w:r>
    </w:p>
  </w:footnote>
  <w:footnote w:type="continuationSeparator" w:id="0">
    <w:p w14:paraId="5032F1BF" w14:textId="77777777" w:rsidR="00267BE1" w:rsidRDefault="00267BE1" w:rsidP="00B0233F">
      <w:pPr>
        <w:spacing w:line="240" w:lineRule="auto"/>
      </w:pPr>
      <w:r>
        <w:continuationSeparator/>
      </w:r>
    </w:p>
  </w:footnote>
  <w:footnote w:type="continuationNotice" w:id="1">
    <w:p w14:paraId="027642DA" w14:textId="77777777" w:rsidR="00267BE1" w:rsidRDefault="00267BE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715B"/>
    <w:multiLevelType w:val="hybridMultilevel"/>
    <w:tmpl w:val="24D8F128"/>
    <w:lvl w:ilvl="0" w:tplc="9C90C7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256E5"/>
    <w:multiLevelType w:val="hybridMultilevel"/>
    <w:tmpl w:val="89363DA0"/>
    <w:lvl w:ilvl="0" w:tplc="9C90C7A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B37F0"/>
    <w:multiLevelType w:val="hybridMultilevel"/>
    <w:tmpl w:val="49A6ECB2"/>
    <w:lvl w:ilvl="0" w:tplc="3ECEF8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0E3936"/>
    <w:rsid w:val="00170C57"/>
    <w:rsid w:val="00186E88"/>
    <w:rsid w:val="00192396"/>
    <w:rsid w:val="001A78E8"/>
    <w:rsid w:val="001B50A8"/>
    <w:rsid w:val="001E028E"/>
    <w:rsid w:val="002101CF"/>
    <w:rsid w:val="00261B03"/>
    <w:rsid w:val="00267BE1"/>
    <w:rsid w:val="00280A50"/>
    <w:rsid w:val="002D1DA5"/>
    <w:rsid w:val="002D24A8"/>
    <w:rsid w:val="002F2E3E"/>
    <w:rsid w:val="003756B0"/>
    <w:rsid w:val="00377315"/>
    <w:rsid w:val="003A5104"/>
    <w:rsid w:val="003B4AEF"/>
    <w:rsid w:val="003C5A8E"/>
    <w:rsid w:val="003E31F5"/>
    <w:rsid w:val="00423D40"/>
    <w:rsid w:val="004A1D0A"/>
    <w:rsid w:val="004C236C"/>
    <w:rsid w:val="00564235"/>
    <w:rsid w:val="00575388"/>
    <w:rsid w:val="00595B4C"/>
    <w:rsid w:val="005B5B43"/>
    <w:rsid w:val="005B7C19"/>
    <w:rsid w:val="0064160A"/>
    <w:rsid w:val="006769A4"/>
    <w:rsid w:val="007162EE"/>
    <w:rsid w:val="00722B4D"/>
    <w:rsid w:val="00735D94"/>
    <w:rsid w:val="00775D95"/>
    <w:rsid w:val="007814F9"/>
    <w:rsid w:val="007A68F4"/>
    <w:rsid w:val="007D3BD1"/>
    <w:rsid w:val="00884C02"/>
    <w:rsid w:val="008D67AD"/>
    <w:rsid w:val="008F5E27"/>
    <w:rsid w:val="00953FA8"/>
    <w:rsid w:val="00973D6F"/>
    <w:rsid w:val="009B60AB"/>
    <w:rsid w:val="00A40F14"/>
    <w:rsid w:val="00A5102A"/>
    <w:rsid w:val="00A67E38"/>
    <w:rsid w:val="00A8231C"/>
    <w:rsid w:val="00B0233F"/>
    <w:rsid w:val="00B10623"/>
    <w:rsid w:val="00B252E5"/>
    <w:rsid w:val="00BA25C5"/>
    <w:rsid w:val="00BB2DB5"/>
    <w:rsid w:val="00C40892"/>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31895"/>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A68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 w:type="character" w:customStyle="1" w:styleId="Heading1Char">
    <w:name w:val="Heading 1 Char"/>
    <w:basedOn w:val="DefaultParagraphFont"/>
    <w:link w:val="Heading1"/>
    <w:uiPriority w:val="9"/>
    <w:rsid w:val="007A68F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967">
      <w:bodyDiv w:val="1"/>
      <w:marLeft w:val="0"/>
      <w:marRight w:val="0"/>
      <w:marTop w:val="0"/>
      <w:marBottom w:val="0"/>
      <w:divBdr>
        <w:top w:val="none" w:sz="0" w:space="0" w:color="auto"/>
        <w:left w:val="none" w:sz="0" w:space="0" w:color="auto"/>
        <w:bottom w:val="none" w:sz="0" w:space="0" w:color="auto"/>
        <w:right w:val="none" w:sz="0" w:space="0" w:color="auto"/>
      </w:divBdr>
    </w:div>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377170074">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083142625">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 w:id="206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9FA8320E6C294991326C2B26009AC2" ma:contentTypeVersion="13" ma:contentTypeDescription="Create a new document." ma:contentTypeScope="" ma:versionID="c69ff634bf452d2acdf1864da89cb014">
  <xsd:schema xmlns:xsd="http://www.w3.org/2001/XMLSchema" xmlns:xs="http://www.w3.org/2001/XMLSchema" xmlns:p="http://schemas.microsoft.com/office/2006/metadata/properties" xmlns:ns3="28ff4a74-99a2-491b-8141-0f0d8ebdad29" xmlns:ns4="70790b49-a24e-4691-8b04-352d7908322a" targetNamespace="http://schemas.microsoft.com/office/2006/metadata/properties" ma:root="true" ma:fieldsID="fbb74481ce3095207f980e1c178ca33f" ns3:_="" ns4:_="">
    <xsd:import namespace="28ff4a74-99a2-491b-8141-0f0d8ebdad29"/>
    <xsd:import namespace="70790b49-a24e-4691-8b04-352d790832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f4a74-99a2-491b-8141-0f0d8ebdad2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790b49-a24e-4691-8b04-352d790832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85309-1B35-474A-8F4D-7A5A9D75DA15}">
  <ds:schemaRefs>
    <ds:schemaRef ds:uri="http://purl.org/dc/dcmitype/"/>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purl.org/dc/terms/"/>
    <ds:schemaRef ds:uri="http://www.w3.org/XML/1998/namespace"/>
    <ds:schemaRef ds:uri="70790b49-a24e-4691-8b04-352d7908322a"/>
    <ds:schemaRef ds:uri="28ff4a74-99a2-491b-8141-0f0d8ebdad29"/>
    <ds:schemaRef ds:uri="http://schemas.microsoft.com/office/2006/metadata/properties"/>
  </ds:schemaRefs>
</ds:datastoreItem>
</file>

<file path=customXml/itemProps2.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3.xml><?xml version="1.0" encoding="utf-8"?>
<ds:datastoreItem xmlns:ds="http://schemas.openxmlformats.org/officeDocument/2006/customXml" ds:itemID="{F15AFD8D-67EA-495C-B99B-296E97BB2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f4a74-99a2-491b-8141-0f0d8ebdad29"/>
    <ds:schemaRef ds:uri="70790b49-a24e-4691-8b04-352d79083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Sarah Abramowitz</cp:lastModifiedBy>
  <cp:revision>2</cp:revision>
  <dcterms:created xsi:type="dcterms:W3CDTF">2020-11-12T01:42:00Z</dcterms:created>
  <dcterms:modified xsi:type="dcterms:W3CDTF">2020-11-12T01:42:00Z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0x010100CE9FA8320E6C294991326C2B26009AC2</vt:lpwstr>
  </property>
  <property fmtid="{D5CDD505-2E9C-101B-9397-08002B2CF9AE}" pid="3" name="TaxKeyword">
    <vt:lpwstr/>
  </property>
  <property fmtid="{D5CDD505-2E9C-101B-9397-08002B2CF9AE}" pid="4" name="Project Number">
    <vt:lpwstr/>
  </property>
</Properties>
</file>