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1A80" w14:textId="5DDDE613" w:rsidR="00565996" w:rsidRDefault="00202AC5">
      <w:pPr>
        <w:spacing w:before="240" w:after="24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Notes</w:t>
      </w:r>
    </w:p>
    <w:p w14:paraId="1DF11A9A" w14:textId="7B70D571" w:rsidR="00565996" w:rsidRDefault="009670C0" w:rsidP="009670C0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Text on left of template correspond with graphs on right</w:t>
      </w:r>
    </w:p>
    <w:p w14:paraId="32B95679" w14:textId="400C091B" w:rsidR="00F51BC6" w:rsidRDefault="00F51BC6" w:rsidP="009670C0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Impact and Magnitude of Firearm Injuries and Death</w:t>
      </w:r>
      <w:r w:rsidR="00757262">
        <w:rPr>
          <w:rFonts w:ascii="Calibri" w:eastAsia="Calibri" w:hAnsi="Calibri" w:cs="Calibri"/>
        </w:rPr>
        <w:t>, Figure 1</w:t>
      </w:r>
    </w:p>
    <w:p w14:paraId="3B2EA62A" w14:textId="617ED64E" w:rsidR="00693469" w:rsidRDefault="00693469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Rates per 100k</w:t>
      </w:r>
    </w:p>
    <w:p w14:paraId="263CEC98" w14:textId="53A34F86" w:rsidR="006119BE" w:rsidRDefault="006119BE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 w:rsidRPr="006119BE">
        <w:rPr>
          <w:rFonts w:ascii="Calibri" w:eastAsia="Calibri" w:hAnsi="Calibri" w:cs="Calibri"/>
        </w:rPr>
        <w:t>''In &lt;Data Year&gt;, 'there were &lt;total#&gt; Emergency Department Visits and &lt;total#&gt; Hospitalizations due to firearm injuries"</w:t>
      </w:r>
    </w:p>
    <w:p w14:paraId="1F191D6B" w14:textId="7CA7E960" w:rsidR="009670C0" w:rsidRDefault="006119BE" w:rsidP="00F51BC6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Helpful</w:t>
      </w:r>
      <w:r w:rsidRPr="006119BE">
        <w:rPr>
          <w:rFonts w:ascii="Calibri" w:eastAsia="Calibri" w:hAnsi="Calibri" w:cs="Calibri"/>
        </w:rPr>
        <w:t xml:space="preserve"> to separate out the ED visits from Hospitalizations</w:t>
      </w:r>
    </w:p>
    <w:p w14:paraId="71509688" w14:textId="347E7966" w:rsidR="005D580F" w:rsidRDefault="005D580F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Split into 3 separate bars, clustered</w:t>
      </w:r>
    </w:p>
    <w:p w14:paraId="4D8A5834" w14:textId="2F086D29" w:rsidR="006D1E6A" w:rsidRDefault="00C808CB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Horizontal bars easier to read left to right but generally ok with vertical bars for Fig </w:t>
      </w:r>
      <w:r w:rsidR="00714FD2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. (clustered vertical bar chart)</w:t>
      </w:r>
    </w:p>
    <w:p w14:paraId="6C0472D7" w14:textId="275F3F78" w:rsidR="00F51BC6" w:rsidRDefault="00F51BC6" w:rsidP="00F51BC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</w:t>
      </w:r>
      <w:proofErr w:type="gramStart"/>
      <w:r>
        <w:rPr>
          <w:rFonts w:ascii="Calibri" w:eastAsia="Calibri" w:hAnsi="Calibri" w:cs="Calibri"/>
        </w:rPr>
        <w:t>possible</w:t>
      </w:r>
      <w:proofErr w:type="gramEnd"/>
      <w:r>
        <w:rPr>
          <w:rFonts w:ascii="Calibri" w:eastAsia="Calibri" w:hAnsi="Calibri" w:cs="Calibri"/>
        </w:rPr>
        <w:t xml:space="preserve"> include cost compare info in first narrative section to appeal to partners/stakeholder</w:t>
      </w:r>
      <w:r w:rsidR="000D5F7A">
        <w:rPr>
          <w:rFonts w:ascii="Calibri" w:eastAsia="Calibri" w:hAnsi="Calibri" w:cs="Calibri"/>
        </w:rPr>
        <w:t xml:space="preserve"> </w:t>
      </w:r>
      <w:r w:rsidR="000D5F7A" w:rsidRPr="000D5F7A">
        <w:rPr>
          <w:rFonts w:ascii="Calibri" w:eastAsia="Calibri" w:hAnsi="Calibri" w:cs="Calibri"/>
        </w:rPr>
        <w:sym w:font="Wingdings" w:char="F0E0"/>
      </w:r>
      <w:r w:rsidR="000D5F7A">
        <w:rPr>
          <w:rFonts w:ascii="Calibri" w:eastAsia="Calibri" w:hAnsi="Calibri" w:cs="Calibri"/>
        </w:rPr>
        <w:t xml:space="preserve"> some states do not have info, can make that line of text delete-able or replaceable</w:t>
      </w:r>
    </w:p>
    <w:p w14:paraId="0C12AE52" w14:textId="4B80B7A6" w:rsidR="000D5F7A" w:rsidRDefault="00757262" w:rsidP="000D5F7A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Injuries and Deaths by Intent, Figure 2</w:t>
      </w:r>
    </w:p>
    <w:p w14:paraId="6D7D7524" w14:textId="50C7968F" w:rsidR="00757262" w:rsidRDefault="00E02543" w:rsidP="00757262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Add column of data bars to the table to help with visualization</w:t>
      </w:r>
    </w:p>
    <w:p w14:paraId="13E7D228" w14:textId="27107889" w:rsidR="00E02543" w:rsidRDefault="00C95FF2" w:rsidP="00757262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Rate </w:t>
      </w:r>
      <w:r w:rsidR="00E02543">
        <w:rPr>
          <w:rFonts w:ascii="Calibri" w:eastAsia="Calibri" w:hAnsi="Calibri" w:cs="Calibri"/>
        </w:rPr>
        <w:t xml:space="preserve">by 100k- </w:t>
      </w:r>
    </w:p>
    <w:p w14:paraId="3DECEFB8" w14:textId="09D9B6A6" w:rsidR="00C95FF2" w:rsidRDefault="00C95FF2" w:rsidP="00757262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Should we include count/rate or count/percent of all firearm deaths</w:t>
      </w:r>
      <w:r w:rsidR="00692704">
        <w:rPr>
          <w:rFonts w:ascii="Calibri" w:eastAsia="Calibri" w:hAnsi="Calibri" w:cs="Calibri"/>
        </w:rPr>
        <w:t xml:space="preserve"> overall? </w:t>
      </w:r>
    </w:p>
    <w:p w14:paraId="0040C112" w14:textId="18503DAC" w:rsidR="00692704" w:rsidRDefault="00692704" w:rsidP="00692704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Might be more informative to readers of these reports (lay persons/stakeholders)</w:t>
      </w:r>
    </w:p>
    <w:p w14:paraId="595AB3BE" w14:textId="276B7709" w:rsidR="00692704" w:rsidRDefault="002D7185" w:rsidP="00692704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Request to add percentage column for testing</w:t>
      </w:r>
    </w:p>
    <w:p w14:paraId="60C25B3A" w14:textId="1841F05B" w:rsidR="00DB7870" w:rsidRDefault="00DB7870" w:rsidP="00692704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Will include formula to automatically sort data by top number (count or percentage TBD) and will note in instructions</w:t>
      </w:r>
    </w:p>
    <w:p w14:paraId="34AE8F60" w14:textId="377210D9" w:rsidR="00677566" w:rsidRDefault="00677566" w:rsidP="00677566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Injury Trends</w:t>
      </w:r>
      <w:r w:rsidR="00772F22">
        <w:rPr>
          <w:rFonts w:ascii="Calibri" w:eastAsia="Calibri" w:hAnsi="Calibri" w:cs="Calibri"/>
        </w:rPr>
        <w:t>, Figure 3</w:t>
      </w:r>
    </w:p>
    <w:p w14:paraId="09F62B2D" w14:textId="2DFD2754" w:rsidR="00677566" w:rsidRDefault="00772F22" w:rsidP="0067756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Determine visual for Figure 3 to determine narrative text</w:t>
      </w:r>
    </w:p>
    <w:p w14:paraId="63DA9AD4" w14:textId="241AA236" w:rsidR="00772F22" w:rsidRDefault="00772F22" w:rsidP="0067756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Age groups</w:t>
      </w:r>
      <w:r w:rsidR="00E757DA">
        <w:rPr>
          <w:rFonts w:ascii="Calibri" w:eastAsia="Calibri" w:hAnsi="Calibri" w:cs="Calibri"/>
        </w:rPr>
        <w:t xml:space="preserve"> requested</w:t>
      </w:r>
      <w:r w:rsidR="007121C9">
        <w:rPr>
          <w:rFonts w:ascii="Calibri" w:eastAsia="Calibri" w:hAnsi="Calibri" w:cs="Calibri"/>
        </w:rPr>
        <w:t xml:space="preserve">, also intent </w:t>
      </w:r>
    </w:p>
    <w:p w14:paraId="4ABF1C25" w14:textId="7C69E4D5" w:rsidR="00E757DA" w:rsidRDefault="00B6659E" w:rsidP="0067756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Sex requested as well (often see more male than female)</w:t>
      </w:r>
    </w:p>
    <w:p w14:paraId="057CC86D" w14:textId="44ADCD18" w:rsidR="007121C9" w:rsidRDefault="007121C9" w:rsidP="007121C9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But sex tends to stay same year to year in some states</w:t>
      </w:r>
      <w:r w:rsidR="00344BF2">
        <w:rPr>
          <w:rFonts w:ascii="Calibri" w:eastAsia="Calibri" w:hAnsi="Calibri" w:cs="Calibri"/>
        </w:rPr>
        <w:t>, could this go in narrative to save space in figure? Could work to keep graph cleaner</w:t>
      </w:r>
    </w:p>
    <w:p w14:paraId="692C30EA" w14:textId="7C8AD9CF" w:rsidR="007121C9" w:rsidRDefault="007121C9" w:rsidP="0067756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Which are more likely to show changes in trends? </w:t>
      </w:r>
    </w:p>
    <w:p w14:paraId="75D2D00F" w14:textId="407D11F8" w:rsidR="004D7E31" w:rsidRDefault="00616269" w:rsidP="00677566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Definitely want to show trends </w:t>
      </w:r>
      <w:r w:rsidR="00A146B8">
        <w:rPr>
          <w:rFonts w:ascii="Calibri" w:eastAsia="Calibri" w:hAnsi="Calibri" w:cs="Calibri"/>
        </w:rPr>
        <w:t>in deaths across</w:t>
      </w:r>
      <w:r>
        <w:rPr>
          <w:rFonts w:ascii="Calibri" w:eastAsia="Calibri" w:hAnsi="Calibri" w:cs="Calibri"/>
        </w:rPr>
        <w:t xml:space="preserve"> years (start with 2016)</w:t>
      </w:r>
    </w:p>
    <w:p w14:paraId="1FE75389" w14:textId="19CDAA75" w:rsidR="00616269" w:rsidRDefault="009A161D" w:rsidP="009A161D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Intentionally self-inflicted (suicide)</w:t>
      </w:r>
    </w:p>
    <w:p w14:paraId="30560EDA" w14:textId="78CC5F66" w:rsidR="009A161D" w:rsidRDefault="009A161D" w:rsidP="009A161D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Interpersonal violence (homicide)</w:t>
      </w:r>
    </w:p>
    <w:p w14:paraId="32BDF147" w14:textId="3BBB3B3D" w:rsidR="009A161D" w:rsidRDefault="009A161D" w:rsidP="009A161D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Age or sex? </w:t>
      </w:r>
    </w:p>
    <w:p w14:paraId="18DC54BA" w14:textId="4FC922F7" w:rsidR="007F7564" w:rsidRDefault="007F7564" w:rsidP="009A161D">
      <w:pPr>
        <w:pStyle w:val="ListParagraph"/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Deaths or also morbidity? Depends on space, leaning towards deaths only</w:t>
      </w:r>
    </w:p>
    <w:p w14:paraId="724F4534" w14:textId="718D0032" w:rsidR="007F7564" w:rsidRDefault="00D156A4" w:rsidP="00297414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Violence Prevention Strategies</w:t>
      </w:r>
    </w:p>
    <w:p w14:paraId="494D7A2C" w14:textId="7D201C9F" w:rsidR="006C3C4C" w:rsidRDefault="006C3C4C" w:rsidP="006C3C4C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Editable, currently listed from CDC NCIPC</w:t>
      </w:r>
    </w:p>
    <w:p w14:paraId="14F5D667" w14:textId="5DC39BE3" w:rsidR="00D156A4" w:rsidRDefault="00D156A4" w:rsidP="00297414">
      <w:pPr>
        <w:pStyle w:val="ListParagraph"/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Firearm Violence by Group or Health Region</w:t>
      </w:r>
    </w:p>
    <w:p w14:paraId="23F7590D" w14:textId="2608E29D" w:rsidR="00D156A4" w:rsidRDefault="007F232D" w:rsidP="00D156A4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 objections to death data</w:t>
      </w:r>
    </w:p>
    <w:p w14:paraId="017F3E85" w14:textId="77777777" w:rsidR="007F232D" w:rsidRDefault="007F232D" w:rsidP="007F232D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Consider adding context/language around health disparities data that may be included</w:t>
      </w:r>
    </w:p>
    <w:p w14:paraId="3C964A06" w14:textId="6C878547" w:rsidR="00D156A4" w:rsidRPr="006D1E6A" w:rsidRDefault="00A04C17" w:rsidP="00D156A4">
      <w:pPr>
        <w:pStyle w:val="ListParagraph"/>
        <w:numPr>
          <w:ilvl w:val="1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CSTE can get language from Health Equity Subcommittee</w:t>
      </w:r>
    </w:p>
    <w:sectPr w:rsidR="00D156A4" w:rsidRPr="006D1E6A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42EF4" w14:textId="77777777" w:rsidR="00955383" w:rsidRDefault="00955383">
      <w:pPr>
        <w:spacing w:line="240" w:lineRule="auto"/>
      </w:pPr>
      <w:r>
        <w:separator/>
      </w:r>
    </w:p>
  </w:endnote>
  <w:endnote w:type="continuationSeparator" w:id="0">
    <w:p w14:paraId="79F543E7" w14:textId="77777777" w:rsidR="00955383" w:rsidRDefault="00955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B2265" w14:textId="77777777" w:rsidR="00955383" w:rsidRDefault="00955383">
      <w:pPr>
        <w:spacing w:line="240" w:lineRule="auto"/>
      </w:pPr>
      <w:r>
        <w:separator/>
      </w:r>
    </w:p>
  </w:footnote>
  <w:footnote w:type="continuationSeparator" w:id="0">
    <w:p w14:paraId="0778E83B" w14:textId="77777777" w:rsidR="00955383" w:rsidRDefault="009553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1A9B" w14:textId="34E116A3" w:rsidR="00565996" w:rsidRDefault="00202AC5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May </w:t>
    </w:r>
    <w:r w:rsidR="009670C0">
      <w:rPr>
        <w:rFonts w:ascii="Calibri" w:eastAsia="Calibri" w:hAnsi="Calibri" w:cs="Calibri"/>
      </w:rPr>
      <w:t>19</w:t>
    </w:r>
    <w:r>
      <w:rPr>
        <w:rFonts w:ascii="Calibri" w:eastAsia="Calibri" w:hAnsi="Calibri" w:cs="Calibri"/>
      </w:rPr>
      <w:t>, 2021</w:t>
    </w:r>
  </w:p>
  <w:p w14:paraId="1DF11A9C" w14:textId="77777777" w:rsidR="00565996" w:rsidRDefault="00202AC5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t>12:00pm 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11E66"/>
    <w:multiLevelType w:val="multilevel"/>
    <w:tmpl w:val="C212BE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6C36D7"/>
    <w:multiLevelType w:val="hybridMultilevel"/>
    <w:tmpl w:val="4EF4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996"/>
    <w:rsid w:val="000D5F7A"/>
    <w:rsid w:val="00166EC8"/>
    <w:rsid w:val="00202AC5"/>
    <w:rsid w:val="00293B66"/>
    <w:rsid w:val="00297414"/>
    <w:rsid w:val="002D7185"/>
    <w:rsid w:val="00344BF2"/>
    <w:rsid w:val="004D7E31"/>
    <w:rsid w:val="00565996"/>
    <w:rsid w:val="005D580F"/>
    <w:rsid w:val="006119BE"/>
    <w:rsid w:val="00616269"/>
    <w:rsid w:val="00677566"/>
    <w:rsid w:val="00692704"/>
    <w:rsid w:val="00693469"/>
    <w:rsid w:val="006C3C4C"/>
    <w:rsid w:val="006D1E6A"/>
    <w:rsid w:val="007121C9"/>
    <w:rsid w:val="00714FD2"/>
    <w:rsid w:val="00757262"/>
    <w:rsid w:val="00772F22"/>
    <w:rsid w:val="007F232D"/>
    <w:rsid w:val="007F4F72"/>
    <w:rsid w:val="007F7564"/>
    <w:rsid w:val="008F4AE3"/>
    <w:rsid w:val="00955383"/>
    <w:rsid w:val="009670C0"/>
    <w:rsid w:val="009A161D"/>
    <w:rsid w:val="00A04C17"/>
    <w:rsid w:val="00A146B8"/>
    <w:rsid w:val="00B6659E"/>
    <w:rsid w:val="00BB267F"/>
    <w:rsid w:val="00C808CB"/>
    <w:rsid w:val="00C95FF2"/>
    <w:rsid w:val="00D156A4"/>
    <w:rsid w:val="00DB7870"/>
    <w:rsid w:val="00E02543"/>
    <w:rsid w:val="00E757DA"/>
    <w:rsid w:val="00F5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1A80"/>
  <w15:docId w15:val="{E9A90862-CF34-4823-8618-488FDA5B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670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0C0"/>
  </w:style>
  <w:style w:type="paragraph" w:styleId="Footer">
    <w:name w:val="footer"/>
    <w:basedOn w:val="Normal"/>
    <w:link w:val="FooterChar"/>
    <w:uiPriority w:val="99"/>
    <w:unhideWhenUsed/>
    <w:rsid w:val="009670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0C0"/>
  </w:style>
  <w:style w:type="paragraph" w:styleId="ListParagraph">
    <w:name w:val="List Paragraph"/>
    <w:basedOn w:val="Normal"/>
    <w:uiPriority w:val="34"/>
    <w:qFormat/>
    <w:rsid w:val="00967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Mia Israel</cp:lastModifiedBy>
  <cp:revision>36</cp:revision>
  <dcterms:created xsi:type="dcterms:W3CDTF">2021-05-19T16:06:00Z</dcterms:created>
  <dcterms:modified xsi:type="dcterms:W3CDTF">2021-05-19T18:22:00Z</dcterms:modified>
</cp:coreProperties>
</file>