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6800" w14:textId="07B97D25" w:rsidR="00EA5D8F" w:rsidRPr="00416EE2" w:rsidRDefault="00A700D9" w:rsidP="00A700D9">
      <w:pPr>
        <w:spacing w:after="120"/>
        <w:rPr>
          <w:rFonts w:ascii="Roboto Condensed Light" w:hAnsi="Roboto Condensed Light"/>
          <w:i/>
          <w:iCs/>
          <w:color w:val="712177"/>
          <w:sz w:val="40"/>
          <w:szCs w:val="40"/>
        </w:rPr>
      </w:pPr>
      <w:r w:rsidRPr="00416EE2">
        <w:rPr>
          <w:noProof/>
          <w:color w:val="712177"/>
          <w:sz w:val="40"/>
          <w:szCs w:val="40"/>
        </w:rPr>
        <mc:AlternateContent>
          <mc:Choice Requires="wps">
            <w:drawing>
              <wp:anchor distT="0" distB="0" distL="114300" distR="114300" simplePos="0" relativeHeight="251658241" behindDoc="1" locked="0" layoutInCell="1" allowOverlap="1" wp14:anchorId="4EDCDAAA" wp14:editId="5AABDA76">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58239;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p>
    <w:p w14:paraId="5BD606AD" w14:textId="016D1CFA" w:rsidR="0042517D" w:rsidRPr="00B33A7A" w:rsidRDefault="00A700D9" w:rsidP="002923DC">
      <w:pPr>
        <w:spacing w:after="0"/>
        <w:rPr>
          <w:b/>
          <w:bCs/>
          <w:color w:val="087673"/>
          <w:sz w:val="64"/>
          <w:szCs w:val="64"/>
        </w:rPr>
        <w:sectPr w:rsidR="0042517D" w:rsidRPr="00B33A7A" w:rsidSect="002B7D8F">
          <w:pgSz w:w="12240" w:h="15840"/>
          <w:pgMar w:top="576" w:right="576" w:bottom="576" w:left="576" w:header="720" w:footer="720" w:gutter="0"/>
          <w:cols w:space="720"/>
          <w:docGrid w:linePitch="360"/>
        </w:sectPr>
      </w:pPr>
      <w:r w:rsidRPr="004A37C9">
        <w:rPr>
          <w:noProof/>
          <w:color w:val="087673"/>
          <w:sz w:val="56"/>
          <w:szCs w:val="56"/>
        </w:rPr>
        <mc:AlternateContent>
          <mc:Choice Requires="wps">
            <w:drawing>
              <wp:anchor distT="0" distB="0" distL="114300" distR="114300" simplePos="0" relativeHeight="251658249" behindDoc="0" locked="0" layoutInCell="1" allowOverlap="1" wp14:anchorId="10D75FC2" wp14:editId="6532406F">
                <wp:simplePos x="0" y="0"/>
                <wp:positionH relativeFrom="margin">
                  <wp:align>right</wp:align>
                </wp:positionH>
                <wp:positionV relativeFrom="paragraph">
                  <wp:posOffset>542602</wp:posOffset>
                </wp:positionV>
                <wp:extent cx="1983848" cy="4572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983848" cy="457200"/>
                        </a:xfrm>
                        <a:prstGeom prst="rect">
                          <a:avLst/>
                        </a:prstGeom>
                        <a:solidFill>
                          <a:srgbClr val="712177"/>
                        </a:solidFill>
                        <a:ln w="6350">
                          <a:noFill/>
                        </a:ln>
                      </wps:spPr>
                      <wps:txbx>
                        <w:txbxContent>
                          <w:p w14:paraId="496C4668" w14:textId="257CE5EE" w:rsidR="002923DC" w:rsidRPr="00784C1E" w:rsidRDefault="002923DC" w:rsidP="004A37C9">
                            <w:pPr>
                              <w:spacing w:after="0" w:line="240" w:lineRule="auto"/>
                              <w:jc w:val="center"/>
                              <w:rPr>
                                <w:caps/>
                                <w:color w:val="FFFFFF" w:themeColor="background1"/>
                                <w:sz w:val="21"/>
                                <w:szCs w:val="21"/>
                              </w:rPr>
                            </w:pPr>
                            <w:r w:rsidRPr="00784C1E">
                              <w:rPr>
                                <w:caps/>
                                <w:color w:val="FFFFFF" w:themeColor="background1"/>
                                <w:sz w:val="21"/>
                                <w:szCs w:val="21"/>
                              </w:rPr>
                              <w:t>Understanding</w:t>
                            </w:r>
                            <w:r w:rsidR="00275489" w:rsidRPr="00784C1E">
                              <w:rPr>
                                <w:caps/>
                                <w:color w:val="FFFFFF" w:themeColor="background1"/>
                                <w:sz w:val="21"/>
                                <w:szCs w:val="21"/>
                              </w:rPr>
                              <w:t xml:space="preserve"> </w:t>
                            </w:r>
                            <w:r w:rsidR="004A37C9" w:rsidRPr="00784C1E">
                              <w:rPr>
                                <w:caps/>
                                <w:color w:val="FFFFFF" w:themeColor="background1"/>
                                <w:sz w:val="21"/>
                                <w:szCs w:val="21"/>
                              </w:rPr>
                              <w:t xml:space="preserve">Unintetional </w:t>
                            </w:r>
                            <w:r w:rsidR="00B84DA2" w:rsidRPr="00784C1E">
                              <w:rPr>
                                <w:caps/>
                                <w:color w:val="FFFFFF" w:themeColor="background1"/>
                                <w:sz w:val="21"/>
                                <w:szCs w:val="21"/>
                              </w:rPr>
                              <w:t>CHILDHOOD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7" type="#_x0000_t202" style="position:absolute;margin-left:105pt;margin-top:42.7pt;width:156.2pt;height:36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" fillcolor="#712177" stroked="f" strokeweight=".5pt">
                <v:textbox inset=",5.76pt">
                  <w:txbxContent>
                    <w:p w14:paraId="496C4668" w14:textId="257CE5EE" w:rsidR="002923DC" w:rsidRPr="00784C1E" w:rsidRDefault="002923DC" w:rsidP="004A37C9">
                      <w:pPr>
                        <w:spacing w:after="0" w:line="240" w:lineRule="auto"/>
                        <w:jc w:val="center"/>
                        <w:rPr>
                          <w:caps/>
                          <w:color w:val="FFFFFF" w:themeColor="background1"/>
                          <w:sz w:val="21"/>
                          <w:szCs w:val="21"/>
                        </w:rPr>
                      </w:pPr>
                      <w:r w:rsidRPr="00784C1E">
                        <w:rPr>
                          <w:caps/>
                          <w:color w:val="FFFFFF" w:themeColor="background1"/>
                          <w:sz w:val="21"/>
                          <w:szCs w:val="21"/>
                        </w:rPr>
                        <w:t>Understanding</w:t>
                      </w:r>
                      <w:r w:rsidR="00275489" w:rsidRPr="00784C1E">
                        <w:rPr>
                          <w:caps/>
                          <w:color w:val="FFFFFF" w:themeColor="background1"/>
                          <w:sz w:val="21"/>
                          <w:szCs w:val="21"/>
                        </w:rPr>
                        <w:t xml:space="preserve"> </w:t>
                      </w:r>
                      <w:r w:rsidR="004A37C9" w:rsidRPr="00784C1E">
                        <w:rPr>
                          <w:caps/>
                          <w:color w:val="FFFFFF" w:themeColor="background1"/>
                          <w:sz w:val="21"/>
                          <w:szCs w:val="21"/>
                        </w:rPr>
                        <w:t xml:space="preserve">Unintetional </w:t>
                      </w:r>
                      <w:r w:rsidR="00B84DA2" w:rsidRPr="00784C1E">
                        <w:rPr>
                          <w:caps/>
                          <w:color w:val="FFFFFF" w:themeColor="background1"/>
                          <w:sz w:val="21"/>
                          <w:szCs w:val="21"/>
                        </w:rPr>
                        <w:t>CHILDHOOD injuries</w:t>
                      </w:r>
                    </w:p>
                  </w:txbxContent>
                </v:textbox>
                <w10:wrap anchorx="margin"/>
              </v:shape>
            </w:pict>
          </mc:Fallback>
        </mc:AlternateContent>
      </w:r>
      <w:r w:rsidRPr="004A37C9">
        <w:rPr>
          <w:noProof/>
          <w:color w:val="087673"/>
          <w:sz w:val="56"/>
          <w:szCs w:val="56"/>
        </w:rPr>
        <mc:AlternateContent>
          <mc:Choice Requires="wps">
            <w:drawing>
              <wp:anchor distT="228600" distB="182880" distL="114300" distR="114300" simplePos="0" relativeHeight="251658240" behindDoc="1" locked="0" layoutInCell="1" allowOverlap="1" wp14:anchorId="17BA2AAE" wp14:editId="7569A21A">
                <wp:simplePos x="0" y="0"/>
                <wp:positionH relativeFrom="page">
                  <wp:posOffset>0</wp:posOffset>
                </wp:positionH>
                <wp:positionV relativeFrom="paragraph">
                  <wp:posOffset>762000</wp:posOffset>
                </wp:positionV>
                <wp:extent cx="7772400" cy="1160780"/>
                <wp:effectExtent l="0" t="0" r="0" b="0"/>
                <wp:wrapTopAndBottom/>
                <wp:docPr id="5" name="Rectangle 5"/>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E5611" w14:textId="3389C31B" w:rsidR="00CA0A93" w:rsidRPr="00275489" w:rsidRDefault="00784C1E" w:rsidP="00CA0A93">
                            <w:pPr>
                              <w:spacing w:after="0"/>
                              <w:rPr>
                                <w:b/>
                                <w:bCs/>
                                <w:color w:val="FFFFFF" w:themeColor="background1"/>
                                <w:sz w:val="24"/>
                                <w:szCs w:val="28"/>
                              </w:rPr>
                            </w:pPr>
                            <w:r>
                              <w:rPr>
                                <w:b/>
                                <w:bCs/>
                                <w:color w:val="FFFFFF" w:themeColor="background1"/>
                                <w:sz w:val="24"/>
                                <w:szCs w:val="28"/>
                              </w:rPr>
                              <w:t>&lt;Placeholder for headline&gt;</w:t>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8" style="position:absolute;margin-left:0;margin-top:60pt;width:612pt;height:91.4pt;flip:x;z-index:-251658240;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" fillcolor="#712177" stroked="f" strokeweight="1pt">
                <v:textbox style="mso-fit-shape-to-text:t" inset="28.8pt,21.6pt,28.8pt,21.6pt">
                  <w:txbxContent>
                    <w:p w14:paraId="483E5611" w14:textId="3389C31B" w:rsidR="00CA0A93" w:rsidRPr="00275489" w:rsidRDefault="00784C1E" w:rsidP="00CA0A93">
                      <w:pPr>
                        <w:spacing w:after="0"/>
                        <w:rPr>
                          <w:b/>
                          <w:bCs/>
                          <w:color w:val="FFFFFF" w:themeColor="background1"/>
                          <w:sz w:val="24"/>
                          <w:szCs w:val="28"/>
                        </w:rPr>
                      </w:pPr>
                      <w:r>
                        <w:rPr>
                          <w:b/>
                          <w:bCs/>
                          <w:color w:val="FFFFFF" w:themeColor="background1"/>
                          <w:sz w:val="24"/>
                          <w:szCs w:val="28"/>
                        </w:rPr>
                        <w:t>&lt;Placeholder for headline&gt;</w:t>
                      </w:r>
                    </w:p>
                  </w:txbxContent>
                </v:textbox>
                <w10:wrap type="topAndBottom" anchorx="page"/>
              </v:rect>
            </w:pict>
          </mc:Fallback>
        </mc:AlternateContent>
      </w:r>
      <w:r w:rsidR="004A37C9" w:rsidRPr="004A37C9">
        <w:rPr>
          <w:b/>
          <w:bCs/>
          <w:noProof/>
          <w:color w:val="087673"/>
          <w:sz w:val="56"/>
          <w:szCs w:val="56"/>
        </w:rPr>
        <w:t xml:space="preserve">Unintentional </w:t>
      </w:r>
      <w:r w:rsidR="00B84DA2" w:rsidRPr="004A37C9">
        <w:rPr>
          <w:b/>
          <w:bCs/>
          <w:noProof/>
          <w:color w:val="087673"/>
          <w:sz w:val="56"/>
          <w:szCs w:val="56"/>
        </w:rPr>
        <w:t>Childhood Injuries</w:t>
      </w:r>
    </w:p>
    <w:p w14:paraId="6AE9BE10" w14:textId="1CA26989" w:rsidR="0042517D" w:rsidRPr="00F65E45" w:rsidRDefault="0042517D" w:rsidP="00395E65">
      <w:pPr>
        <w:pStyle w:val="Heading1"/>
        <w:spacing w:before="120"/>
      </w:pPr>
      <w:r w:rsidRPr="00F65E45">
        <w:t xml:space="preserve">Impact and Magnitude of </w:t>
      </w:r>
      <w:r w:rsidR="00113154" w:rsidRPr="00F65E45">
        <w:t xml:space="preserve">Unintentional </w:t>
      </w:r>
      <w:r w:rsidR="00B84DA2" w:rsidRPr="00F65E45">
        <w:t>Childhood Injuries</w:t>
      </w:r>
    </w:p>
    <w:p w14:paraId="72F7D964" w14:textId="371AD73F" w:rsidR="008C7E75" w:rsidRDefault="0042517D" w:rsidP="007D5306">
      <w:r w:rsidRPr="0042517D">
        <w:t xml:space="preserve">During </w:t>
      </w:r>
      <w:r w:rsidRPr="00D465E7">
        <w:rPr>
          <w:caps/>
        </w:rPr>
        <w:t>&lt;Data Year&gt;</w:t>
      </w:r>
      <w:r w:rsidRPr="0042517D">
        <w:t xml:space="preserve">, </w:t>
      </w:r>
      <w:r w:rsidR="00B84DA2">
        <w:t>childhood injuries</w:t>
      </w:r>
      <w:r w:rsidR="00CE022A">
        <w:t xml:space="preserve"> </w:t>
      </w:r>
      <w:r w:rsidRPr="0042517D">
        <w:t>w</w:t>
      </w:r>
      <w:r w:rsidR="005A4EC2">
        <w:t>ere</w:t>
      </w:r>
      <w:r w:rsidRPr="0042517D">
        <w:t xml:space="preserve"> sustained by &lt;total</w:t>
      </w:r>
      <w:r w:rsidR="00313678">
        <w:t> </w:t>
      </w:r>
      <w:r w:rsidRPr="0042517D">
        <w:t>#&gt; of people in &lt;State&gt;.</w:t>
      </w:r>
      <w:r>
        <w:t xml:space="preserve"> </w:t>
      </w:r>
      <w:r w:rsidRPr="0042517D">
        <w:t xml:space="preserve">Among those injured, &lt;#&gt; (&lt;rate&gt; per 100,000 population) died where </w:t>
      </w:r>
      <w:r w:rsidR="00B84DA2">
        <w:t>childhood injuries</w:t>
      </w:r>
      <w:r w:rsidRPr="0042517D">
        <w:t xml:space="preserve"> w</w:t>
      </w:r>
      <w:r w:rsidR="00E65AC0">
        <w:t>ere</w:t>
      </w:r>
      <w:r w:rsidRPr="0042517D">
        <w:t xml:space="preserve"> reported as a cause of death, another &lt;#&gt; (&lt;rate&gt; per 100,000) were hospitalized with a</w:t>
      </w:r>
      <w:r w:rsidR="00B84DA2">
        <w:t xml:space="preserve"> childhood injury</w:t>
      </w:r>
      <w:r w:rsidRPr="0042517D">
        <w:t xml:space="preserve">, and an additional &lt;#&gt; (&lt;rate&gt; per 100,000) were treated and released from emergency departments with </w:t>
      </w:r>
      <w:r w:rsidR="00B84DA2">
        <w:t>a childhood injury</w:t>
      </w:r>
      <w:r w:rsidRPr="0042517D">
        <w:t xml:space="preserve">. </w:t>
      </w:r>
      <w:r w:rsidR="008C7E75" w:rsidRPr="008C7E75">
        <w:t xml:space="preserve">In all instances, </w:t>
      </w:r>
      <w:r w:rsidR="00B84DA2">
        <w:t>childhood injuries</w:t>
      </w:r>
      <w:r w:rsidR="00B84DA2" w:rsidRPr="0042517D">
        <w:t xml:space="preserve"> </w:t>
      </w:r>
      <w:r w:rsidR="008C7E75" w:rsidRPr="008C7E75">
        <w:t>could be either the only injury or one of several injuries and/or medical conditions listed.</w:t>
      </w:r>
      <w:r w:rsidR="009A5656">
        <w:t xml:space="preserve"> </w:t>
      </w:r>
      <w:r w:rsidR="00E65AC0" w:rsidRPr="00E65AC0">
        <w:t>&lt;Information on co-occurring disorders&gt;</w:t>
      </w:r>
    </w:p>
    <w:p w14:paraId="102416DF" w14:textId="12247FF7" w:rsidR="0042517D" w:rsidRPr="00F65E45" w:rsidRDefault="00B84DA2" w:rsidP="00395E65">
      <w:pPr>
        <w:pStyle w:val="Heading1"/>
      </w:pPr>
      <w:r w:rsidRPr="00F65E45">
        <w:t>Risk Factors</w:t>
      </w:r>
      <w:r w:rsidR="0042517D" w:rsidRPr="00F65E45">
        <w:t xml:space="preserve"> f</w:t>
      </w:r>
      <w:r w:rsidRPr="00F65E45">
        <w:t>or</w:t>
      </w:r>
      <w:r w:rsidR="0042517D" w:rsidRPr="00F65E45">
        <w:t xml:space="preserve"> </w:t>
      </w:r>
      <w:r w:rsidR="00B72446" w:rsidRPr="00F65E45">
        <w:t xml:space="preserve">Unintentional </w:t>
      </w:r>
      <w:r w:rsidRPr="00F65E45">
        <w:t>Childhood Injuries</w:t>
      </w:r>
    </w:p>
    <w:p w14:paraId="538E2D6C" w14:textId="0D96ACD3" w:rsidR="0042517D" w:rsidRDefault="0042517D" w:rsidP="00DA7637">
      <w:r>
        <w:t>Cause of injury</w:t>
      </w:r>
      <w:r w:rsidR="00EB0A38" w:rsidRPr="00EB0A38">
        <w:t xml:space="preserve">, as measured by rate per 100,000 people, </w:t>
      </w:r>
      <w:r>
        <w:t xml:space="preserve">varies across the three levels of severity. &lt;Cause&gt; was the leading cause of </w:t>
      </w:r>
      <w:r w:rsidR="00B84DA2">
        <w:t>childhood injuries</w:t>
      </w:r>
      <w:r w:rsidR="00B84DA2" w:rsidRPr="0042517D">
        <w:t xml:space="preserve"> </w:t>
      </w:r>
      <w:r>
        <w:t>related deaths</w:t>
      </w:r>
      <w:r w:rsidR="00700595">
        <w:t>.</w:t>
      </w:r>
      <w:r>
        <w:t xml:space="preserve"> &lt;Cause&gt; was the leading cause of </w:t>
      </w:r>
      <w:r w:rsidR="00B84DA2">
        <w:t>childhood injuries</w:t>
      </w:r>
      <w:r w:rsidR="00B84DA2" w:rsidRPr="0042517D">
        <w:t xml:space="preserve"> </w:t>
      </w:r>
      <w:r>
        <w:t>related hospitalizations. &lt;</w:t>
      </w:r>
      <w:r w:rsidR="00700595">
        <w:t>C</w:t>
      </w:r>
      <w:r>
        <w:t xml:space="preserve">ause&gt; was the leading cause of </w:t>
      </w:r>
      <w:r w:rsidR="00B84DA2">
        <w:t>childhood injuries</w:t>
      </w:r>
      <w:r w:rsidR="00B84DA2" w:rsidRPr="0042517D">
        <w:t xml:space="preserve"> </w:t>
      </w:r>
      <w:r>
        <w:t>related emergency department visits (treated and released).</w:t>
      </w:r>
    </w:p>
    <w:p w14:paraId="35996F72" w14:textId="78B772C6" w:rsidR="0042517D" w:rsidRPr="00F65E45" w:rsidRDefault="00B72446" w:rsidP="00395E65">
      <w:pPr>
        <w:pStyle w:val="Heading1"/>
      </w:pPr>
      <w:r w:rsidRPr="00F65E45">
        <w:t xml:space="preserve">Unintentional </w:t>
      </w:r>
      <w:r w:rsidR="00B84DA2" w:rsidRPr="00F65E45">
        <w:t>Childhood Injuries by Age and</w:t>
      </w:r>
      <w:r w:rsidR="0042517D" w:rsidRPr="00F65E45">
        <w:t xml:space="preserve"> Sex</w:t>
      </w:r>
    </w:p>
    <w:p w14:paraId="5A553776" w14:textId="4DF5B194" w:rsidR="0042517D" w:rsidRDefault="0042517D" w:rsidP="007B7D23">
      <w:pPr>
        <w:spacing w:after="120"/>
      </w:pPr>
      <w:r>
        <w:t xml:space="preserve">The highest number of </w:t>
      </w:r>
      <w:r w:rsidR="00B84DA2">
        <w:t>childhood injury</w:t>
      </w:r>
      <w:r>
        <w:t xml:space="preserve">-related deaths* were among </w:t>
      </w:r>
      <w:r w:rsidR="009926AC">
        <w:t>&lt;</w:t>
      </w:r>
      <w:r w:rsidR="001A3EEB">
        <w:t xml:space="preserve">sex&gt; </w:t>
      </w:r>
      <w:r>
        <w:t>ages &lt;insert age range&gt;</w:t>
      </w:r>
      <w:r w:rsidR="00871F0E">
        <w:t>, as shown in Figure 3.</w:t>
      </w:r>
      <w:r>
        <w:t xml:space="preserve"> Among those with </w:t>
      </w:r>
      <w:r w:rsidR="00B84DA2">
        <w:t>childhood injury</w:t>
      </w:r>
      <w:r>
        <w:t>-related hospitalizations,* persons ages &lt;insert age range&gt; were most affected. Persons ages &lt;insert age range</w:t>
      </w:r>
      <w:r w:rsidR="00B27000">
        <w:t>&gt;</w:t>
      </w:r>
      <w:r>
        <w:t xml:space="preserve"> made the most </w:t>
      </w:r>
      <w:r w:rsidR="00B84DA2">
        <w:t>childhood injury</w:t>
      </w:r>
      <w:r>
        <w:t>-related emergency department visits.</w:t>
      </w:r>
      <w:r w:rsidRPr="002216ED">
        <w:rPr>
          <w:vertAlign w:val="superscript"/>
        </w:rPr>
        <w:t>*</w:t>
      </w:r>
    </w:p>
    <w:p w14:paraId="123D9BE9" w14:textId="269602DC" w:rsidR="0042517D" w:rsidRPr="007B7D23" w:rsidRDefault="0042517D" w:rsidP="00E1481E">
      <w:pPr>
        <w:spacing w:after="60"/>
        <w:rPr>
          <w:sz w:val="14"/>
          <w:szCs w:val="14"/>
        </w:rPr>
      </w:pPr>
      <w:r w:rsidRPr="007B7D23">
        <w:rPr>
          <w:sz w:val="14"/>
          <w:szCs w:val="14"/>
        </w:rPr>
        <w:t>*</w:t>
      </w:r>
      <w:r w:rsidR="008306EB" w:rsidRPr="007B7D23">
        <w:rPr>
          <w:sz w:val="14"/>
          <w:szCs w:val="14"/>
        </w:rPr>
        <w:t xml:space="preserve"> </w:t>
      </w:r>
      <w:r w:rsidR="00B84DA2">
        <w:rPr>
          <w:sz w:val="14"/>
          <w:szCs w:val="14"/>
        </w:rPr>
        <w:t>Placeholder</w:t>
      </w:r>
    </w:p>
    <w:p w14:paraId="7E6E0D5B" w14:textId="26982941" w:rsidR="009547F2" w:rsidRPr="007B7D23" w:rsidRDefault="001A4E1C" w:rsidP="00E1481E">
      <w:pPr>
        <w:spacing w:after="60"/>
        <w:rPr>
          <w:sz w:val="14"/>
          <w:szCs w:val="14"/>
        </w:rPr>
      </w:pPr>
      <w:r w:rsidRPr="009547F2">
        <w:rPr>
          <w:noProof/>
          <w:sz w:val="16"/>
          <w:szCs w:val="16"/>
        </w:rPr>
        <mc:AlternateContent>
          <mc:Choice Requires="wpg">
            <w:drawing>
              <wp:anchor distT="0" distB="0" distL="114300" distR="114300" simplePos="0" relativeHeight="251658244" behindDoc="0" locked="0" layoutInCell="1" allowOverlap="1" wp14:anchorId="614603C0" wp14:editId="765FB35A">
                <wp:simplePos x="0" y="0"/>
                <wp:positionH relativeFrom="page">
                  <wp:align>left</wp:align>
                </wp:positionH>
                <wp:positionV relativeFrom="page">
                  <wp:posOffset>9620250</wp:posOffset>
                </wp:positionV>
                <wp:extent cx="5693434" cy="413310"/>
                <wp:effectExtent l="0" t="19050" r="21590" b="25400"/>
                <wp:wrapNone/>
                <wp:docPr id="14" name="Group 14"/>
                <wp:cNvGraphicFramePr/>
                <a:graphic xmlns:a="http://schemas.openxmlformats.org/drawingml/2006/main">
                  <a:graphicData uri="http://schemas.microsoft.com/office/word/2010/wordprocessingGroup">
                    <wpg:wgp>
                      <wpg:cNvGrpSpPr/>
                      <wpg:grpSpPr>
                        <a:xfrm>
                          <a:off x="0" y="0"/>
                          <a:ext cx="5693434" cy="413310"/>
                          <a:chOff x="0" y="0"/>
                          <a:chExt cx="4572000" cy="548640"/>
                        </a:xfrm>
                      </wpg:grpSpPr>
                      <wps:wsp>
                        <wps:cNvPr id="11" name="Straight Connector 11"/>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D3690A1" id="Group 14" o:spid="_x0000_s1026" style="position:absolute;margin-left:0;margin-top:757.5pt;width:448.3pt;height:32.55pt;z-index:251658244;mso-position-horizontal:left;mso-position-horizontal-relative:page;mso-position-vertical-relative:page;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">
                <v:line id="Straight Connector 11"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" strokecolor="#712177" strokeweight="3pt">
                  <v:stroke joinstyle="miter"/>
                </v:line>
                <v:line id="Straight Connector 13"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" strokecolor="#712177" strokeweight="3pt">
                  <v:stroke joinstyle="miter" endcap="round"/>
                </v:line>
                <w10:wrap anchorx="page" anchory="page"/>
              </v:group>
            </w:pict>
          </mc:Fallback>
        </mc:AlternateContent>
      </w:r>
    </w:p>
    <w:p w14:paraId="4084EE42" w14:textId="73F8E7D0" w:rsidR="009547F2" w:rsidRPr="009547F2" w:rsidRDefault="00DE4CBC" w:rsidP="009547F2">
      <w:pPr>
        <w:spacing w:after="0"/>
        <w:rPr>
          <w:sz w:val="10"/>
          <w:szCs w:val="10"/>
        </w:rPr>
      </w:pPr>
      <w:r>
        <w:br w:type="column"/>
      </w:r>
    </w:p>
    <w:p w14:paraId="66BC629B" w14:textId="22DCE4DF" w:rsidR="0042517D" w:rsidRDefault="00DD1398" w:rsidP="005077BE">
      <w:pPr>
        <w:pStyle w:val="FigureTitle"/>
        <w:spacing w:before="40"/>
      </w:pPr>
      <w:r w:rsidRPr="0013351F">
        <w:rPr>
          <w:rStyle w:val="FigureEmphasis"/>
        </w:rPr>
        <w:t>Figure 1:</w:t>
      </w:r>
      <w:r w:rsidRPr="0013351F">
        <w:rPr>
          <w:b/>
          <w:bCs/>
          <w:color w:val="087673"/>
          <w:sz w:val="20"/>
          <w:szCs w:val="20"/>
        </w:rPr>
        <w:t xml:space="preserve"> </w:t>
      </w:r>
      <w:r w:rsidRPr="00207743">
        <w:rPr>
          <w:color w:val="000000" w:themeColor="text1"/>
        </w:rPr>
        <w:t xml:space="preserve">Percentage of Annual </w:t>
      </w:r>
      <w:r w:rsidR="008E4106">
        <w:rPr>
          <w:color w:val="000000" w:themeColor="text1"/>
        </w:rPr>
        <w:t xml:space="preserve">Unintentional </w:t>
      </w:r>
      <w:r w:rsidR="00B84DA2">
        <w:rPr>
          <w:color w:val="000000" w:themeColor="text1"/>
        </w:rPr>
        <w:t>Childhood Injuries</w:t>
      </w:r>
      <w:r w:rsidRPr="00207743">
        <w:rPr>
          <w:color w:val="000000" w:themeColor="text1"/>
        </w:rPr>
        <w:t xml:space="preserve">-Related Deaths, Hospitalizations, and Emergency Department Visits by </w:t>
      </w:r>
      <w:r w:rsidR="007B3D0D">
        <w:rPr>
          <w:color w:val="000000" w:themeColor="text1"/>
        </w:rPr>
        <w:t xml:space="preserve">Cause </w:t>
      </w:r>
      <w:r w:rsidRPr="00207743">
        <w:t>in &lt;Data</w:t>
      </w:r>
      <w:r w:rsidR="00153916">
        <w:t> </w:t>
      </w:r>
      <w:r w:rsidRPr="00207743">
        <w:t>Year&gt;</w:t>
      </w:r>
    </w:p>
    <w:p w14:paraId="40C0A577" w14:textId="7903A8A7" w:rsidR="007868B3" w:rsidRPr="007868B3" w:rsidRDefault="00225F59" w:rsidP="007868B3">
      <w:pPr>
        <w:spacing w:after="0"/>
      </w:pPr>
      <w:r>
        <w:rPr>
          <w:noProof/>
        </w:rPr>
        <w:drawing>
          <wp:inline distT="0" distB="0" distL="0" distR="0" wp14:anchorId="1A003B06" wp14:editId="3E5FD028">
            <wp:extent cx="3840480" cy="1632857"/>
            <wp:effectExtent l="0" t="0" r="7620" b="57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E1ADAF" w14:textId="70DFA8CE" w:rsidR="00DD1398" w:rsidRPr="00644679" w:rsidRDefault="00DD1398" w:rsidP="007868B3">
      <w:pPr>
        <w:pStyle w:val="FigureTitle"/>
        <w:spacing w:before="120"/>
      </w:pPr>
      <w:r w:rsidRPr="003F470B">
        <w:rPr>
          <w:rStyle w:val="FigureEmphasis"/>
        </w:rPr>
        <w:t>Figure 2:</w:t>
      </w:r>
      <w:r w:rsidR="00C36E1D">
        <w:rPr>
          <w:rStyle w:val="FigureEmphasis"/>
        </w:rPr>
        <w:t xml:space="preserve"> </w:t>
      </w:r>
      <w:r w:rsidR="00B72446">
        <w:t>Leading C</w:t>
      </w:r>
      <w:r w:rsidR="00296C58" w:rsidRPr="00296C58">
        <w:t xml:space="preserve">auses of </w:t>
      </w:r>
      <w:r w:rsidR="008E4106">
        <w:rPr>
          <w:color w:val="000000" w:themeColor="text1"/>
        </w:rPr>
        <w:t xml:space="preserve">Unintentional </w:t>
      </w:r>
      <w:r w:rsidR="00B84DA2">
        <w:t>Childhood Injuries</w:t>
      </w:r>
      <w:r w:rsidR="00296C58" w:rsidRPr="00296C58">
        <w:t>-</w:t>
      </w:r>
      <w:r w:rsidR="00296C58">
        <w:t xml:space="preserve">Related </w:t>
      </w:r>
      <w:r w:rsidR="00B72446">
        <w:t>&lt;</w:t>
      </w:r>
      <w:r w:rsidR="00296C58" w:rsidRPr="00296C58">
        <w:t>Death</w:t>
      </w:r>
      <w:r w:rsidR="00296C58">
        <w:t>s</w:t>
      </w:r>
      <w:r w:rsidR="00B72446">
        <w:t>, Hospitalizations, or ED Visits&gt;</w:t>
      </w:r>
      <w:r w:rsidR="00296C58" w:rsidRPr="00296C58">
        <w:t xml:space="preserve"> by Rate per 100,000</w:t>
      </w:r>
      <w:r w:rsidRPr="00644679">
        <w:t xml:space="preserve"> in &lt;Data</w:t>
      </w:r>
      <w:r w:rsidR="00153916">
        <w:t> </w:t>
      </w:r>
      <w:r w:rsidRPr="00644679">
        <w:t>Year&gt;</w:t>
      </w:r>
    </w:p>
    <w:tbl>
      <w:tblPr>
        <w:tblStyle w:val="TableGrid"/>
        <w:tblW w:w="576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3060"/>
        <w:gridCol w:w="720"/>
        <w:gridCol w:w="1980"/>
      </w:tblGrid>
      <w:tr w:rsidR="00EA5E08" w14:paraId="5A67C549" w14:textId="77777777" w:rsidTr="00A60ED9">
        <w:tc>
          <w:tcPr>
            <w:tcW w:w="3060" w:type="dxa"/>
            <w:shd w:val="clear" w:color="auto" w:fill="29434E"/>
          </w:tcPr>
          <w:p w14:paraId="41E5B84D" w14:textId="7B7682E4" w:rsidR="00F81377" w:rsidRPr="004A0200" w:rsidRDefault="00F81377" w:rsidP="00F823D5">
            <w:pPr>
              <w:rPr>
                <w:b/>
                <w:bCs/>
                <w:color w:val="FFFFFF" w:themeColor="background1"/>
                <w:szCs w:val="20"/>
              </w:rPr>
            </w:pPr>
            <w:r w:rsidRPr="004A0200">
              <w:rPr>
                <w:b/>
                <w:bCs/>
                <w:color w:val="FFFFFF" w:themeColor="background1"/>
                <w:szCs w:val="20"/>
              </w:rPr>
              <w:t>Cause</w:t>
            </w:r>
          </w:p>
        </w:tc>
        <w:tc>
          <w:tcPr>
            <w:tcW w:w="720" w:type="dxa"/>
            <w:shd w:val="clear" w:color="auto" w:fill="29434E"/>
          </w:tcPr>
          <w:p w14:paraId="24DC288F" w14:textId="4206434B" w:rsidR="00F81377" w:rsidRPr="004A0200" w:rsidRDefault="00F81377" w:rsidP="00F823D5">
            <w:pPr>
              <w:rPr>
                <w:b/>
                <w:bCs/>
                <w:color w:val="FFFFFF" w:themeColor="background1"/>
                <w:szCs w:val="20"/>
              </w:rPr>
            </w:pPr>
            <w:r w:rsidRPr="004A0200">
              <w:rPr>
                <w:b/>
                <w:bCs/>
                <w:color w:val="FFFFFF" w:themeColor="background1"/>
                <w:szCs w:val="20"/>
              </w:rPr>
              <w:t>Count</w:t>
            </w:r>
          </w:p>
        </w:tc>
        <w:tc>
          <w:tcPr>
            <w:tcW w:w="1980" w:type="dxa"/>
            <w:shd w:val="clear" w:color="auto" w:fill="29434E"/>
          </w:tcPr>
          <w:p w14:paraId="2D0CAD79" w14:textId="16ECDE19" w:rsidR="00F81377" w:rsidRPr="004A0200" w:rsidRDefault="00F81377" w:rsidP="00F823D5">
            <w:pPr>
              <w:rPr>
                <w:b/>
                <w:bCs/>
                <w:color w:val="FFFFFF" w:themeColor="background1"/>
                <w:szCs w:val="20"/>
              </w:rPr>
            </w:pPr>
            <w:r w:rsidRPr="004A0200">
              <w:rPr>
                <w:b/>
                <w:bCs/>
                <w:color w:val="FFFFFF" w:themeColor="background1"/>
                <w:szCs w:val="20"/>
              </w:rPr>
              <w:t>Rate per 100K People</w:t>
            </w:r>
          </w:p>
        </w:tc>
      </w:tr>
      <w:tr w:rsidR="00EA5E08" w14:paraId="7928F7DC" w14:textId="77777777" w:rsidTr="00A60ED9">
        <w:tc>
          <w:tcPr>
            <w:tcW w:w="3060" w:type="dxa"/>
          </w:tcPr>
          <w:p w14:paraId="5A08628D" w14:textId="644F4774" w:rsidR="00F81377" w:rsidRPr="00F60321" w:rsidRDefault="00F81377" w:rsidP="00F823D5">
            <w:pPr>
              <w:rPr>
                <w:sz w:val="18"/>
                <w:szCs w:val="18"/>
              </w:rPr>
            </w:pPr>
            <w:r w:rsidRPr="00F60321">
              <w:rPr>
                <w:sz w:val="18"/>
                <w:szCs w:val="18"/>
              </w:rPr>
              <w:t>1.</w:t>
            </w:r>
          </w:p>
        </w:tc>
        <w:tc>
          <w:tcPr>
            <w:tcW w:w="720" w:type="dxa"/>
          </w:tcPr>
          <w:p w14:paraId="0EB99DAF" w14:textId="77777777" w:rsidR="00F81377" w:rsidRPr="00F60321" w:rsidRDefault="00F81377" w:rsidP="00F823D5">
            <w:pPr>
              <w:rPr>
                <w:sz w:val="18"/>
                <w:szCs w:val="18"/>
              </w:rPr>
            </w:pPr>
          </w:p>
        </w:tc>
        <w:tc>
          <w:tcPr>
            <w:tcW w:w="1980" w:type="dxa"/>
          </w:tcPr>
          <w:p w14:paraId="01E2E99E" w14:textId="77777777" w:rsidR="00F81377" w:rsidRPr="00F60321" w:rsidRDefault="00F81377" w:rsidP="00F823D5">
            <w:pPr>
              <w:rPr>
                <w:sz w:val="18"/>
                <w:szCs w:val="18"/>
              </w:rPr>
            </w:pPr>
          </w:p>
        </w:tc>
      </w:tr>
      <w:tr w:rsidR="00EA5E08" w14:paraId="1F22E502" w14:textId="77777777" w:rsidTr="00A60ED9">
        <w:tc>
          <w:tcPr>
            <w:tcW w:w="3060" w:type="dxa"/>
          </w:tcPr>
          <w:p w14:paraId="33B9AC3C" w14:textId="6129B6FE" w:rsidR="00F81377" w:rsidRPr="00F60321" w:rsidRDefault="00F81377" w:rsidP="00F823D5">
            <w:pPr>
              <w:rPr>
                <w:sz w:val="18"/>
                <w:szCs w:val="18"/>
              </w:rPr>
            </w:pPr>
            <w:r w:rsidRPr="00F60321">
              <w:rPr>
                <w:sz w:val="18"/>
                <w:szCs w:val="18"/>
              </w:rPr>
              <w:t xml:space="preserve">2. </w:t>
            </w:r>
          </w:p>
        </w:tc>
        <w:tc>
          <w:tcPr>
            <w:tcW w:w="720" w:type="dxa"/>
          </w:tcPr>
          <w:p w14:paraId="75114732" w14:textId="77777777" w:rsidR="00F81377" w:rsidRPr="00F60321" w:rsidRDefault="00F81377" w:rsidP="00F823D5">
            <w:pPr>
              <w:rPr>
                <w:sz w:val="18"/>
                <w:szCs w:val="18"/>
              </w:rPr>
            </w:pPr>
          </w:p>
        </w:tc>
        <w:tc>
          <w:tcPr>
            <w:tcW w:w="1980" w:type="dxa"/>
          </w:tcPr>
          <w:p w14:paraId="32E53B5B" w14:textId="77777777" w:rsidR="00F81377" w:rsidRPr="00F60321" w:rsidRDefault="00F81377" w:rsidP="00F823D5">
            <w:pPr>
              <w:rPr>
                <w:sz w:val="18"/>
                <w:szCs w:val="18"/>
              </w:rPr>
            </w:pPr>
          </w:p>
        </w:tc>
      </w:tr>
      <w:tr w:rsidR="00EA5E08" w14:paraId="36B30986" w14:textId="77777777" w:rsidTr="00A60ED9">
        <w:tc>
          <w:tcPr>
            <w:tcW w:w="3060" w:type="dxa"/>
          </w:tcPr>
          <w:p w14:paraId="18B83421" w14:textId="22A2EC08" w:rsidR="00F81377" w:rsidRPr="00F60321" w:rsidRDefault="00F81377" w:rsidP="00F823D5">
            <w:pPr>
              <w:rPr>
                <w:sz w:val="18"/>
                <w:szCs w:val="18"/>
              </w:rPr>
            </w:pPr>
            <w:r w:rsidRPr="00F60321">
              <w:rPr>
                <w:sz w:val="18"/>
                <w:szCs w:val="18"/>
              </w:rPr>
              <w:t xml:space="preserve">3. </w:t>
            </w:r>
          </w:p>
        </w:tc>
        <w:tc>
          <w:tcPr>
            <w:tcW w:w="720" w:type="dxa"/>
          </w:tcPr>
          <w:p w14:paraId="6DB48484" w14:textId="77777777" w:rsidR="00F81377" w:rsidRPr="00F60321" w:rsidRDefault="00F81377" w:rsidP="00F823D5">
            <w:pPr>
              <w:rPr>
                <w:sz w:val="18"/>
                <w:szCs w:val="18"/>
              </w:rPr>
            </w:pPr>
          </w:p>
        </w:tc>
        <w:tc>
          <w:tcPr>
            <w:tcW w:w="1980" w:type="dxa"/>
          </w:tcPr>
          <w:p w14:paraId="414CB470" w14:textId="77777777" w:rsidR="00F81377" w:rsidRPr="00F60321" w:rsidRDefault="00F81377" w:rsidP="00F823D5">
            <w:pPr>
              <w:rPr>
                <w:sz w:val="18"/>
                <w:szCs w:val="18"/>
              </w:rPr>
            </w:pPr>
          </w:p>
        </w:tc>
      </w:tr>
      <w:tr w:rsidR="00EA5E08" w14:paraId="159E9AAD" w14:textId="77777777" w:rsidTr="00A60ED9">
        <w:tc>
          <w:tcPr>
            <w:tcW w:w="3060" w:type="dxa"/>
          </w:tcPr>
          <w:p w14:paraId="0D81358C" w14:textId="7332283A" w:rsidR="00F81377" w:rsidRPr="00F60321" w:rsidRDefault="00F81377" w:rsidP="00F823D5">
            <w:pPr>
              <w:rPr>
                <w:sz w:val="18"/>
                <w:szCs w:val="18"/>
              </w:rPr>
            </w:pPr>
            <w:r w:rsidRPr="00F60321">
              <w:rPr>
                <w:sz w:val="18"/>
                <w:szCs w:val="18"/>
              </w:rPr>
              <w:t xml:space="preserve">4. </w:t>
            </w:r>
          </w:p>
        </w:tc>
        <w:tc>
          <w:tcPr>
            <w:tcW w:w="720" w:type="dxa"/>
          </w:tcPr>
          <w:p w14:paraId="30EFE37F" w14:textId="50C3A696" w:rsidR="00F81377" w:rsidRPr="00F60321" w:rsidRDefault="00F81377" w:rsidP="00F823D5">
            <w:pPr>
              <w:rPr>
                <w:sz w:val="18"/>
                <w:szCs w:val="18"/>
              </w:rPr>
            </w:pPr>
          </w:p>
        </w:tc>
        <w:tc>
          <w:tcPr>
            <w:tcW w:w="1980" w:type="dxa"/>
          </w:tcPr>
          <w:p w14:paraId="7DF75C58" w14:textId="77777777" w:rsidR="00F81377" w:rsidRPr="00F60321" w:rsidRDefault="00F81377" w:rsidP="00F823D5">
            <w:pPr>
              <w:rPr>
                <w:sz w:val="18"/>
                <w:szCs w:val="18"/>
              </w:rPr>
            </w:pPr>
          </w:p>
        </w:tc>
      </w:tr>
      <w:tr w:rsidR="00EA5E08" w14:paraId="51E30AF1" w14:textId="77777777" w:rsidTr="00A60ED9">
        <w:tc>
          <w:tcPr>
            <w:tcW w:w="3060" w:type="dxa"/>
          </w:tcPr>
          <w:p w14:paraId="00A09852" w14:textId="5137386B" w:rsidR="00F81377" w:rsidRPr="00F60321" w:rsidRDefault="00F81377" w:rsidP="00F823D5">
            <w:pPr>
              <w:rPr>
                <w:sz w:val="18"/>
                <w:szCs w:val="18"/>
              </w:rPr>
            </w:pPr>
            <w:r w:rsidRPr="00F60321">
              <w:rPr>
                <w:sz w:val="18"/>
                <w:szCs w:val="18"/>
              </w:rPr>
              <w:t xml:space="preserve">5. </w:t>
            </w:r>
          </w:p>
        </w:tc>
        <w:tc>
          <w:tcPr>
            <w:tcW w:w="720" w:type="dxa"/>
          </w:tcPr>
          <w:p w14:paraId="2C00417B" w14:textId="77777777" w:rsidR="00F81377" w:rsidRPr="00F60321" w:rsidRDefault="00F81377" w:rsidP="00F823D5">
            <w:pPr>
              <w:rPr>
                <w:sz w:val="18"/>
                <w:szCs w:val="18"/>
              </w:rPr>
            </w:pPr>
          </w:p>
        </w:tc>
        <w:tc>
          <w:tcPr>
            <w:tcW w:w="1980" w:type="dxa"/>
          </w:tcPr>
          <w:p w14:paraId="20DCCE4C" w14:textId="77777777" w:rsidR="00F81377" w:rsidRPr="00F60321" w:rsidRDefault="00F81377" w:rsidP="00F823D5">
            <w:pPr>
              <w:rPr>
                <w:sz w:val="18"/>
                <w:szCs w:val="18"/>
              </w:rPr>
            </w:pPr>
          </w:p>
        </w:tc>
      </w:tr>
      <w:tr w:rsidR="004D0D44" w14:paraId="6238EE8B" w14:textId="77777777" w:rsidTr="00A60ED9">
        <w:tc>
          <w:tcPr>
            <w:tcW w:w="3060" w:type="dxa"/>
          </w:tcPr>
          <w:p w14:paraId="5BE7D15E" w14:textId="33CE4CA6" w:rsidR="004D0D44" w:rsidRPr="00F60321" w:rsidRDefault="004D0D44" w:rsidP="00F823D5">
            <w:pPr>
              <w:rPr>
                <w:sz w:val="18"/>
                <w:szCs w:val="18"/>
              </w:rPr>
            </w:pPr>
            <w:r w:rsidRPr="00F60321">
              <w:rPr>
                <w:sz w:val="18"/>
                <w:szCs w:val="18"/>
              </w:rPr>
              <w:t>6.</w:t>
            </w:r>
          </w:p>
        </w:tc>
        <w:tc>
          <w:tcPr>
            <w:tcW w:w="720" w:type="dxa"/>
          </w:tcPr>
          <w:p w14:paraId="6757F5A3" w14:textId="77777777" w:rsidR="004D0D44" w:rsidRPr="00F60321" w:rsidRDefault="004D0D44" w:rsidP="00F823D5">
            <w:pPr>
              <w:rPr>
                <w:sz w:val="18"/>
                <w:szCs w:val="18"/>
              </w:rPr>
            </w:pPr>
          </w:p>
        </w:tc>
        <w:tc>
          <w:tcPr>
            <w:tcW w:w="1980" w:type="dxa"/>
          </w:tcPr>
          <w:p w14:paraId="34775D09" w14:textId="77777777" w:rsidR="004D0D44" w:rsidRPr="00F60321" w:rsidRDefault="004D0D44" w:rsidP="00F823D5">
            <w:pPr>
              <w:rPr>
                <w:sz w:val="18"/>
                <w:szCs w:val="18"/>
              </w:rPr>
            </w:pPr>
          </w:p>
        </w:tc>
      </w:tr>
    </w:tbl>
    <w:p w14:paraId="68C8E905" w14:textId="19092EC2" w:rsidR="009E07FF" w:rsidRDefault="00DD1398" w:rsidP="00BB7A03">
      <w:pPr>
        <w:pStyle w:val="FigureTitle"/>
      </w:pPr>
      <w:r w:rsidRPr="003F470B">
        <w:rPr>
          <w:rStyle w:val="FigureEmphasis"/>
        </w:rPr>
        <w:t>Figure 3:</w:t>
      </w:r>
      <w:r w:rsidRPr="00395E65">
        <w:rPr>
          <w:b/>
          <w:bCs/>
          <w:color w:val="D34E26"/>
          <w:sz w:val="20"/>
          <w:szCs w:val="20"/>
        </w:rPr>
        <w:t xml:space="preserve"> </w:t>
      </w:r>
      <w:r w:rsidR="00B72446">
        <w:rPr>
          <w:color w:val="000000" w:themeColor="text1"/>
        </w:rPr>
        <w:t xml:space="preserve">Unintentional </w:t>
      </w:r>
      <w:r w:rsidR="00B72446">
        <w:t>Childhood Injuries</w:t>
      </w:r>
      <w:r w:rsidR="00B72446" w:rsidRPr="00296C58">
        <w:t>-</w:t>
      </w:r>
      <w:r w:rsidR="00B72446">
        <w:t>Related &lt;</w:t>
      </w:r>
      <w:r w:rsidR="00B72446" w:rsidRPr="00296C58">
        <w:t>Death</w:t>
      </w:r>
      <w:r w:rsidR="00B72446">
        <w:t xml:space="preserve">s, Hospitalizations, or ED Visits&gt; </w:t>
      </w:r>
      <w:r w:rsidRPr="00644679">
        <w:t xml:space="preserve">by </w:t>
      </w:r>
      <w:r w:rsidRPr="00BB7A03">
        <w:t>Age</w:t>
      </w:r>
      <w:r w:rsidRPr="00644679">
        <w:t xml:space="preserve"> and Sex in &lt;Data</w:t>
      </w:r>
      <w:r w:rsidR="003C1C92" w:rsidRPr="00644679">
        <w:t> </w:t>
      </w:r>
      <w:r w:rsidRPr="00644679">
        <w:t>Year&gt;</w:t>
      </w:r>
    </w:p>
    <w:p w14:paraId="3E642D7E" w14:textId="38FE90E3" w:rsidR="00BB7A03" w:rsidRDefault="004D0D44" w:rsidP="00BB7A03">
      <w:r w:rsidRPr="009547F2">
        <w:rPr>
          <w:noProof/>
          <w:sz w:val="16"/>
          <w:szCs w:val="16"/>
        </w:rPr>
        <mc:AlternateContent>
          <mc:Choice Requires="wps">
            <w:drawing>
              <wp:anchor distT="0" distB="0" distL="114300" distR="114300" simplePos="0" relativeHeight="251658242" behindDoc="0" locked="0" layoutInCell="1" allowOverlap="1" wp14:anchorId="2A18BEB7" wp14:editId="0DD536E8">
                <wp:simplePos x="0" y="0"/>
                <wp:positionH relativeFrom="margin">
                  <wp:align>right</wp:align>
                </wp:positionH>
                <wp:positionV relativeFrom="page">
                  <wp:posOffset>9280525</wp:posOffset>
                </wp:positionV>
                <wp:extent cx="1518285" cy="723265"/>
                <wp:effectExtent l="0" t="0" r="5715" b="635"/>
                <wp:wrapNone/>
                <wp:docPr id="10" name="Rectangle: Rounded Corners 10"/>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A18BEB7" id="Rectangle: Rounded Corners 10" o:spid="_x0000_s1029" style="position:absolute;margin-left:68.35pt;margin-top:730.75pt;width:119.55pt;height:56.95pt;z-index:251658242;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" fillcolor="#d8d8d8 [2732]" stroked="f" strokeweight="1.5pt">
                <v:fill opacity="32896f"/>
                <v:stroke joinstyle="miter"/>
                <v:textbo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r w:rsidR="00BB7A03">
        <w:rPr>
          <w:noProof/>
        </w:rPr>
        <w:drawing>
          <wp:inline distT="0" distB="0" distL="0" distR="0" wp14:anchorId="2F760668" wp14:editId="52B9E27E">
            <wp:extent cx="3840480" cy="1585913"/>
            <wp:effectExtent l="0" t="0" r="762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38A385" w14:textId="0EFDE57D" w:rsidR="006071FC" w:rsidRPr="006071FC" w:rsidRDefault="006071FC" w:rsidP="006071FC">
      <w:pPr>
        <w:rPr>
          <w:szCs w:val="20"/>
        </w:rPr>
        <w:sectPr w:rsidR="006071FC" w:rsidRPr="006071FC" w:rsidSect="002B7D8F">
          <w:type w:val="continuous"/>
          <w:pgSz w:w="12240" w:h="15840"/>
          <w:pgMar w:top="576" w:right="576" w:bottom="576" w:left="576" w:header="720" w:footer="720" w:gutter="0"/>
          <w:cols w:num="2" w:space="720" w:equalWidth="0">
            <w:col w:w="4320" w:space="720"/>
            <w:col w:w="6048"/>
          </w:cols>
          <w:docGrid w:linePitch="360"/>
        </w:sectPr>
      </w:pPr>
    </w:p>
    <w:p w14:paraId="15632926" w14:textId="68442038" w:rsidR="00A6541D" w:rsidRDefault="00A6541D" w:rsidP="0042517D">
      <w:pPr>
        <w:rPr>
          <w:sz w:val="16"/>
          <w:szCs w:val="16"/>
        </w:rPr>
        <w:sectPr w:rsidR="00A6541D" w:rsidSect="002B7D8F">
          <w:type w:val="continuous"/>
          <w:pgSz w:w="12240" w:h="15840"/>
          <w:pgMar w:top="576" w:right="576" w:bottom="576" w:left="576" w:header="720" w:footer="720" w:gutter="0"/>
          <w:cols w:num="2" w:space="720" w:equalWidth="0">
            <w:col w:w="4320" w:space="720"/>
            <w:col w:w="6048"/>
          </w:cols>
          <w:docGrid w:linePitch="360"/>
        </w:sectPr>
      </w:pPr>
    </w:p>
    <w:p w14:paraId="5A69C044" w14:textId="3F49790D" w:rsidR="00E3515A" w:rsidRDefault="00E3515A" w:rsidP="00562DEA">
      <w:pPr>
        <w:pStyle w:val="Heading1"/>
        <w:spacing w:before="360"/>
      </w:pPr>
      <w:r w:rsidRPr="009A1F87">
        <w:rPr>
          <w:noProof/>
          <w:sz w:val="16"/>
          <w:szCs w:val="16"/>
        </w:rPr>
        <w:lastRenderedPageBreak/>
        <mc:AlternateContent>
          <mc:Choice Requires="wps">
            <w:drawing>
              <wp:anchor distT="228600" distB="182880" distL="114300" distR="114300" simplePos="0" relativeHeight="251658246" behindDoc="1" locked="0" layoutInCell="1" allowOverlap="1" wp14:anchorId="11C4B8B3" wp14:editId="00B5B727">
                <wp:simplePos x="0" y="0"/>
                <wp:positionH relativeFrom="page">
                  <wp:align>right</wp:align>
                </wp:positionH>
                <wp:positionV relativeFrom="paragraph">
                  <wp:posOffset>180221</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67AE086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B84DA2">
                              <w:rPr>
                                <w:color w:val="FFFFFF" w:themeColor="background1"/>
                                <w:sz w:val="32"/>
                                <w:szCs w:val="36"/>
                              </w:rPr>
                              <w:t>Childhood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30" style="position:absolute;margin-left:560.8pt;margin-top:14.2pt;width:612pt;height:91.4pt;flip:x;z-index:-251658234;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" fillcolor="#712177" stroked="f" strokeweight="1pt">
                <v:textbox style="mso-fit-shape-to-text:t" inset="28.8pt,14.4pt,28.8pt,14.4pt">
                  <w:txbxContent>
                    <w:p w14:paraId="5EBF506B" w14:textId="67AE086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B84DA2">
                        <w:rPr>
                          <w:color w:val="FFFFFF" w:themeColor="background1"/>
                          <w:sz w:val="32"/>
                          <w:szCs w:val="36"/>
                        </w:rPr>
                        <w:t>Childhood Injuries</w:t>
                      </w:r>
                    </w:p>
                  </w:txbxContent>
                </v:textbox>
                <w10:wrap type="topAndBottom" anchorx="page"/>
              </v:rect>
            </w:pict>
          </mc:Fallback>
        </mc:AlternateContent>
      </w:r>
      <w:r>
        <w:t>Unintentional Childhood Injuries by Race and Ethnicity</w:t>
      </w:r>
    </w:p>
    <w:p w14:paraId="339DF14A" w14:textId="0F79085E" w:rsidR="00E3515A" w:rsidRPr="00E6266D" w:rsidRDefault="00E3515A" w:rsidP="00E3515A">
      <w:pPr>
        <w:spacing w:after="120"/>
        <w:rPr>
          <w:sz w:val="22"/>
          <w:vertAlign w:val="superscript"/>
        </w:rPr>
      </w:pPr>
      <w:r w:rsidRPr="00E6266D">
        <w:rPr>
          <w:sz w:val="22"/>
        </w:rPr>
        <w:t>The highest number of childhood injury-related deaths*</w:t>
      </w:r>
      <w:r w:rsidR="00784A87" w:rsidRPr="00E6266D">
        <w:rPr>
          <w:sz w:val="22"/>
        </w:rPr>
        <w:t>*</w:t>
      </w:r>
      <w:r w:rsidRPr="00E6266D">
        <w:rPr>
          <w:sz w:val="22"/>
        </w:rPr>
        <w:t xml:space="preserve"> were among &lt;race/ethnicity group&gt;. Among those with childhood injury-related hospitalizations,** persons in &lt;race/ethnicity group&gt; were most affected. Persons in &lt;race/ethnicity group&gt; made the most childhood injury-related emergency department visits.</w:t>
      </w:r>
      <w:r w:rsidRPr="00E6266D">
        <w:rPr>
          <w:sz w:val="22"/>
          <w:vertAlign w:val="superscript"/>
        </w:rPr>
        <w:t xml:space="preserve">** </w:t>
      </w:r>
    </w:p>
    <w:p w14:paraId="64ED4C95" w14:textId="7E9FDA39" w:rsidR="00784C1E" w:rsidRPr="007B7D23" w:rsidRDefault="00784C1E" w:rsidP="00784C1E">
      <w:pPr>
        <w:spacing w:after="60"/>
        <w:rPr>
          <w:sz w:val="14"/>
          <w:szCs w:val="14"/>
        </w:rPr>
      </w:pPr>
      <w:r w:rsidRPr="007B7D23">
        <w:rPr>
          <w:sz w:val="14"/>
          <w:szCs w:val="14"/>
        </w:rPr>
        <w:t>*</w:t>
      </w:r>
      <w:r>
        <w:rPr>
          <w:sz w:val="14"/>
          <w:szCs w:val="14"/>
        </w:rPr>
        <w:t>*</w:t>
      </w:r>
      <w:r w:rsidRPr="007B7D23">
        <w:rPr>
          <w:sz w:val="14"/>
          <w:szCs w:val="14"/>
        </w:rPr>
        <w:t xml:space="preserve"> </w:t>
      </w:r>
      <w:r>
        <w:rPr>
          <w:sz w:val="14"/>
          <w:szCs w:val="14"/>
        </w:rPr>
        <w:t>Placeholder</w:t>
      </w:r>
    </w:p>
    <w:p w14:paraId="3142A629" w14:textId="77777777" w:rsidR="00784C1E" w:rsidRPr="00784A87" w:rsidRDefault="00784C1E" w:rsidP="00E3515A">
      <w:pPr>
        <w:spacing w:after="120"/>
        <w:rPr>
          <w:szCs w:val="20"/>
        </w:rPr>
      </w:pPr>
    </w:p>
    <w:p w14:paraId="6EC6A5BE" w14:textId="3825C260" w:rsidR="00F11D54" w:rsidRDefault="00562DEA" w:rsidP="00395E65">
      <w:pPr>
        <w:pStyle w:val="Heading1"/>
      </w:pPr>
      <w:r w:rsidRPr="009A1F87">
        <w:rPr>
          <w:noProof/>
          <w:sz w:val="16"/>
          <w:szCs w:val="16"/>
        </w:rPr>
        <mc:AlternateContent>
          <mc:Choice Requires="wps">
            <w:drawing>
              <wp:anchor distT="0" distB="0" distL="114300" distR="114300" simplePos="0" relativeHeight="251658247" behindDoc="1" locked="0" layoutInCell="1" allowOverlap="1" wp14:anchorId="4F0DDCA1" wp14:editId="327DB9C1">
                <wp:simplePos x="0" y="0"/>
                <wp:positionH relativeFrom="margin">
                  <wp:align>right</wp:align>
                </wp:positionH>
                <wp:positionV relativeFrom="paragraph">
                  <wp:posOffset>-130487</wp:posOffset>
                </wp:positionV>
                <wp:extent cx="1828800" cy="361315"/>
                <wp:effectExtent l="0" t="0" r="0" b="635"/>
                <wp:wrapNone/>
                <wp:docPr id="6" name="Text Box 6"/>
                <wp:cNvGraphicFramePr/>
                <a:graphic xmlns:a="http://schemas.openxmlformats.org/drawingml/2006/main">
                  <a:graphicData uri="http://schemas.microsoft.com/office/word/2010/wordprocessingShape">
                    <wps:wsp>
                      <wps:cNvSpPr txBox="1"/>
                      <wps:spPr>
                        <a:xfrm>
                          <a:off x="0" y="0"/>
                          <a:ext cx="1828800" cy="361315"/>
                        </a:xfrm>
                        <a:prstGeom prst="rect">
                          <a:avLst/>
                        </a:prstGeom>
                        <a:solidFill>
                          <a:srgbClr val="712177"/>
                        </a:solidFill>
                        <a:ln w="6350">
                          <a:noFill/>
                        </a:ln>
                      </wps:spPr>
                      <wps:txbx>
                        <w:txbxContent>
                          <w:p w14:paraId="13777F43" w14:textId="6F9D1A0E"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DDCA1" id="Text Box 6" o:spid="_x0000_s1031" type="#_x0000_t202" style="position:absolute;margin-left:92.8pt;margin-top:-10.25pt;width:2in;height:28.45pt;z-index:-25165823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" fillcolor="#712177" stroked="f" strokeweight=".5pt">
                <v:textbox inset=",5.76pt">
                  <w:txbxContent>
                    <w:p w14:paraId="13777F43" w14:textId="6F9D1A0E"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p>
                  </w:txbxContent>
                </v:textbox>
                <w10:wrap anchorx="margin"/>
              </v:shape>
            </w:pict>
          </mc:Fallback>
        </mc:AlternateContent>
      </w:r>
      <w:r w:rsidR="00C53117">
        <w:t xml:space="preserve">National-level </w:t>
      </w:r>
      <w:r w:rsidR="00F11D54">
        <w:t>Prevention Strategies</w:t>
      </w:r>
      <w:r w:rsidR="00C53117">
        <w:t xml:space="preserve"> for Unintentional Childhood Injuries</w:t>
      </w:r>
    </w:p>
    <w:p w14:paraId="5B309DA6" w14:textId="77777777" w:rsidR="00F11D54" w:rsidRPr="00E6266D" w:rsidRDefault="00F11D54" w:rsidP="00F11D54">
      <w:pPr>
        <w:rPr>
          <w:sz w:val="22"/>
          <w:szCs w:val="24"/>
        </w:rPr>
      </w:pPr>
      <w:r w:rsidRPr="00E6266D">
        <w:rPr>
          <w:sz w:val="22"/>
          <w:szCs w:val="24"/>
        </w:rPr>
        <w:t xml:space="preserve">CDC’s National Center for Injury Prevention and Control (Injury Center) is committed to protecting people against preventable </w:t>
      </w:r>
      <w:r w:rsidR="001E274B" w:rsidRPr="00E6266D">
        <w:rPr>
          <w:sz w:val="22"/>
          <w:szCs w:val="24"/>
        </w:rPr>
        <w:t>childhood injuries</w:t>
      </w:r>
      <w:r w:rsidRPr="00E6266D">
        <w:rPr>
          <w:sz w:val="22"/>
          <w:szCs w:val="24"/>
        </w:rPr>
        <w:t xml:space="preserve"> by putting science into action.</w:t>
      </w:r>
    </w:p>
    <w:p w14:paraId="2AC7EF31" w14:textId="5D844EE1" w:rsidR="003836FE" w:rsidRPr="00E6266D" w:rsidRDefault="003836FE" w:rsidP="00B84DA2">
      <w:pPr>
        <w:spacing w:after="60"/>
        <w:rPr>
          <w:sz w:val="22"/>
          <w:szCs w:val="24"/>
        </w:rPr>
      </w:pPr>
      <w:r w:rsidRPr="00E6266D">
        <w:rPr>
          <w:b/>
          <w:bCs/>
          <w:color w:val="087673"/>
          <w:sz w:val="22"/>
          <w:szCs w:val="24"/>
        </w:rPr>
        <w:t xml:space="preserve">To Help </w:t>
      </w:r>
      <w:r w:rsidR="00B84DA2" w:rsidRPr="00E6266D">
        <w:rPr>
          <w:b/>
          <w:bCs/>
          <w:color w:val="087673"/>
          <w:sz w:val="22"/>
          <w:szCs w:val="24"/>
        </w:rPr>
        <w:t>XX population</w:t>
      </w:r>
      <w:r w:rsidR="0033650D" w:rsidRPr="00E6266D">
        <w:rPr>
          <w:b/>
          <w:bCs/>
          <w:color w:val="087673"/>
          <w:sz w:val="22"/>
          <w:szCs w:val="24"/>
        </w:rPr>
        <w:t xml:space="preserve">: </w:t>
      </w:r>
      <w:r w:rsidR="0024283F" w:rsidRPr="00E6266D">
        <w:rPr>
          <w:i/>
          <w:iCs/>
          <w:sz w:val="22"/>
          <w:szCs w:val="24"/>
        </w:rPr>
        <w:t xml:space="preserve">Placeholder for national prevention programs/cross-cutting prevention programs (Core SIPP, ICRCs, Tribal VIP) </w:t>
      </w:r>
    </w:p>
    <w:p w14:paraId="732C24E3" w14:textId="6D08A383" w:rsidR="003836FE" w:rsidRPr="00E6266D" w:rsidRDefault="003836FE" w:rsidP="00B84DA2">
      <w:pPr>
        <w:spacing w:after="60"/>
        <w:rPr>
          <w:i/>
          <w:iCs/>
          <w:sz w:val="22"/>
          <w:szCs w:val="24"/>
        </w:rPr>
      </w:pPr>
      <w:r w:rsidRPr="00E6266D">
        <w:rPr>
          <w:b/>
          <w:bCs/>
          <w:color w:val="087673"/>
          <w:sz w:val="22"/>
          <w:szCs w:val="24"/>
        </w:rPr>
        <w:t xml:space="preserve">To Help </w:t>
      </w:r>
      <w:r w:rsidR="00B84DA2" w:rsidRPr="00E6266D">
        <w:rPr>
          <w:b/>
          <w:bCs/>
          <w:color w:val="087673"/>
          <w:sz w:val="22"/>
          <w:szCs w:val="24"/>
        </w:rPr>
        <w:t>XX population</w:t>
      </w:r>
      <w:r w:rsidR="0033650D" w:rsidRPr="00E6266D">
        <w:rPr>
          <w:b/>
          <w:bCs/>
          <w:color w:val="087673"/>
          <w:sz w:val="22"/>
          <w:szCs w:val="24"/>
        </w:rPr>
        <w:t>:</w:t>
      </w:r>
      <w:r w:rsidR="0033650D" w:rsidRPr="00E6266D">
        <w:rPr>
          <w:color w:val="087673"/>
          <w:sz w:val="22"/>
          <w:szCs w:val="24"/>
        </w:rPr>
        <w:t xml:space="preserve"> </w:t>
      </w:r>
      <w:r w:rsidR="0024283F" w:rsidRPr="00E6266D">
        <w:rPr>
          <w:i/>
          <w:iCs/>
          <w:sz w:val="22"/>
          <w:szCs w:val="24"/>
        </w:rPr>
        <w:t>CDC Protective Factor Program, Essentials for Childhood</w:t>
      </w:r>
    </w:p>
    <w:p w14:paraId="6A4E406B" w14:textId="77777777" w:rsidR="00C251DF" w:rsidRPr="00E6266D" w:rsidRDefault="00C251DF" w:rsidP="00C251DF">
      <w:pPr>
        <w:spacing w:after="60"/>
        <w:rPr>
          <w:i/>
          <w:iCs/>
          <w:sz w:val="22"/>
          <w:szCs w:val="24"/>
        </w:rPr>
      </w:pPr>
      <w:r w:rsidRPr="00E6266D">
        <w:rPr>
          <w:noProof/>
          <w:sz w:val="18"/>
          <w:szCs w:val="18"/>
        </w:rPr>
        <mc:AlternateContent>
          <mc:Choice Requires="wps">
            <w:drawing>
              <wp:anchor distT="0" distB="0" distL="114300" distR="114300" simplePos="0" relativeHeight="251664393" behindDoc="0" locked="0" layoutInCell="1" allowOverlap="1" wp14:anchorId="570A2A0D" wp14:editId="3BFC251E">
                <wp:simplePos x="0" y="0"/>
                <wp:positionH relativeFrom="margin">
                  <wp:align>right</wp:align>
                </wp:positionH>
                <wp:positionV relativeFrom="page">
                  <wp:posOffset>9293860</wp:posOffset>
                </wp:positionV>
                <wp:extent cx="1518285" cy="723265"/>
                <wp:effectExtent l="0" t="0" r="5715" b="635"/>
                <wp:wrapNone/>
                <wp:docPr id="9" name="Rectangle: Rounded Corners 9"/>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D6D24A" w14:textId="77777777" w:rsidR="00C251DF" w:rsidRPr="00605DB5" w:rsidRDefault="00C251DF" w:rsidP="00C251DF">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70A2A0D" id="Rectangle: Rounded Corners 9" o:spid="_x0000_s1032" style="position:absolute;margin-left:68.35pt;margin-top:731.8pt;width:119.55pt;height:56.95pt;z-index:251664393;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" fillcolor="#d8d8d8 [2732]" stroked="f" strokeweight="1.5pt">
                <v:fill opacity="32896f"/>
                <v:stroke joinstyle="miter"/>
                <v:textbox>
                  <w:txbxContent>
                    <w:p w14:paraId="36D6D24A" w14:textId="77777777" w:rsidR="00C251DF" w:rsidRPr="00605DB5" w:rsidRDefault="00C251DF" w:rsidP="00C251DF">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r w:rsidRPr="00E6266D">
        <w:rPr>
          <w:b/>
          <w:bCs/>
          <w:color w:val="087673"/>
          <w:sz w:val="22"/>
          <w:szCs w:val="24"/>
        </w:rPr>
        <w:t>To Help XX population</w:t>
      </w:r>
      <w:r w:rsidRPr="00E6266D">
        <w:rPr>
          <w:b/>
          <w:bCs/>
          <w:i/>
          <w:iCs/>
          <w:sz w:val="22"/>
          <w:szCs w:val="24"/>
        </w:rPr>
        <w:t>:</w:t>
      </w:r>
      <w:r w:rsidRPr="00E6266D">
        <w:rPr>
          <w:i/>
          <w:iCs/>
          <w:sz w:val="22"/>
          <w:szCs w:val="24"/>
        </w:rPr>
        <w:t xml:space="preserve"> Placeholder</w:t>
      </w:r>
    </w:p>
    <w:p w14:paraId="63907337" w14:textId="77061517" w:rsidR="00F11D54" w:rsidRPr="00416E33" w:rsidRDefault="00F11D54" w:rsidP="00416E33">
      <w:pPr>
        <w:spacing w:after="0"/>
        <w:rPr>
          <w:sz w:val="8"/>
          <w:szCs w:val="8"/>
        </w:rPr>
      </w:pPr>
      <w:r>
        <w:t xml:space="preserve"> </w:t>
      </w:r>
    </w:p>
    <w:p w14:paraId="0C389172" w14:textId="588E6DF3" w:rsidR="00B56466" w:rsidRDefault="00B56466" w:rsidP="009D0D5B">
      <w:pPr>
        <w:spacing w:after="0"/>
        <w:sectPr w:rsidR="00B56466" w:rsidSect="00417FBB">
          <w:pgSz w:w="12240" w:h="15840"/>
          <w:pgMar w:top="576" w:right="576" w:bottom="576" w:left="576" w:header="720" w:footer="720" w:gutter="0"/>
          <w:cols w:num="2" w:space="432"/>
          <w:docGrid w:linePitch="360"/>
        </w:sectPr>
      </w:pPr>
    </w:p>
    <w:p w14:paraId="41907D3F" w14:textId="04B462C9" w:rsidR="00B56466" w:rsidRPr="009D430B" w:rsidRDefault="00644612" w:rsidP="009D430B">
      <w:pPr>
        <w:spacing w:after="0"/>
        <w:rPr>
          <w:sz w:val="2"/>
          <w:szCs w:val="2"/>
        </w:rPr>
      </w:pPr>
      <w:r>
        <w:rPr>
          <w:noProof/>
          <w:color w:val="FFFFFF" w:themeColor="background1"/>
        </w:rPr>
        <mc:AlternateContent>
          <mc:Choice Requires="wps">
            <w:drawing>
              <wp:anchor distT="0" distB="0" distL="114300" distR="114300" simplePos="0" relativeHeight="251658248" behindDoc="0" locked="0" layoutInCell="1" allowOverlap="1" wp14:anchorId="28D618CC" wp14:editId="27645364">
                <wp:simplePos x="0" y="0"/>
                <wp:positionH relativeFrom="column">
                  <wp:align>left</wp:align>
                </wp:positionH>
                <wp:positionV relativeFrom="page">
                  <wp:posOffset>9531350</wp:posOffset>
                </wp:positionV>
                <wp:extent cx="5434642" cy="316230"/>
                <wp:effectExtent l="0" t="0" r="0" b="7620"/>
                <wp:wrapNone/>
                <wp:docPr id="18" name="Text Box 18"/>
                <wp:cNvGraphicFramePr/>
                <a:graphic xmlns:a="http://schemas.openxmlformats.org/drawingml/2006/main">
                  <a:graphicData uri="http://schemas.microsoft.com/office/word/2010/wordprocessingShape">
                    <wps:wsp>
                      <wps:cNvSpPr txBox="1"/>
                      <wps:spPr>
                        <a:xfrm>
                          <a:off x="0" y="0"/>
                          <a:ext cx="5434642" cy="3162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6B610E" w14:textId="77777777" w:rsidR="00BC224E" w:rsidRDefault="00BC224E" w:rsidP="00BC224E">
                            <w:pPr>
                              <w:spacing w:after="0"/>
                              <w:rPr>
                                <w:color w:val="000000" w:themeColor="text1"/>
                                <w:sz w:val="16"/>
                                <w:szCs w:val="16"/>
                              </w:rPr>
                            </w:pPr>
                            <w:r w:rsidRPr="005853CA">
                              <w:rPr>
                                <w:b/>
                                <w:bCs/>
                                <w:color w:val="000000" w:themeColor="text1"/>
                                <w:sz w:val="16"/>
                                <w:szCs w:val="16"/>
                              </w:rPr>
                              <w:t>&lt;State Department of Health — State DPH Injury Prevention Program Website&gt;</w:t>
                            </w:r>
                            <w:r>
                              <w:rPr>
                                <w:b/>
                                <w:bCs/>
                                <w:color w:val="000000" w:themeColor="text1"/>
                                <w:sz w:val="16"/>
                                <w:szCs w:val="16"/>
                              </w:rPr>
                              <w:t xml:space="preserve"> — </w:t>
                            </w:r>
                            <w:r w:rsidRPr="005853CA">
                              <w:rPr>
                                <w:color w:val="000000" w:themeColor="text1"/>
                                <w:sz w:val="16"/>
                                <w:szCs w:val="16"/>
                              </w:rPr>
                              <w:t>Released &lt;Month, year&gt;</w:t>
                            </w:r>
                          </w:p>
                          <w:p w14:paraId="1B774F3F" w14:textId="77777777" w:rsidR="00BC224E" w:rsidRPr="005853CA" w:rsidRDefault="00BC224E" w:rsidP="00BC224E">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4F08176C" w14:textId="4EDFDE99" w:rsidR="00DF032C" w:rsidRPr="005853CA" w:rsidRDefault="00DF032C" w:rsidP="00F85EA2">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D618CC" id="_x0000_t202" coordsize="21600,21600" o:spt="202" path="m,l,21600r21600,l21600,xe">
                <v:stroke joinstyle="miter"/>
                <v:path gradientshapeok="t" o:connecttype="rect"/>
              </v:shapetype>
              <v:shape id="Text Box 18" o:spid="_x0000_s1033" type="#_x0000_t202" style="position:absolute;margin-left:0;margin-top:750.5pt;width:427.9pt;height:24.9pt;z-index:251658248;visibility:visible;mso-wrap-style:square;mso-width-percent:0;mso-height-percent:0;mso-wrap-distance-left:9pt;mso-wrap-distance-top:0;mso-wrap-distance-right:9pt;mso-wrap-distance-bottom:0;mso-position-horizontal:lef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" fillcolor="white [3201]" stroked="f" strokeweight=".5pt">
                <v:textbox inset="0,0,0,0">
                  <w:txbxContent>
                    <w:p w14:paraId="7D6B610E" w14:textId="77777777" w:rsidR="00BC224E" w:rsidRDefault="00BC224E" w:rsidP="00BC224E">
                      <w:pPr>
                        <w:spacing w:after="0"/>
                        <w:rPr>
                          <w:color w:val="000000" w:themeColor="text1"/>
                          <w:sz w:val="16"/>
                          <w:szCs w:val="16"/>
                        </w:rPr>
                      </w:pPr>
                      <w:r w:rsidRPr="005853CA">
                        <w:rPr>
                          <w:b/>
                          <w:bCs/>
                          <w:color w:val="000000" w:themeColor="text1"/>
                          <w:sz w:val="16"/>
                          <w:szCs w:val="16"/>
                        </w:rPr>
                        <w:t>&lt;State Department of Health — State DPH Injury Prevention Program Website&gt;</w:t>
                      </w:r>
                      <w:r>
                        <w:rPr>
                          <w:b/>
                          <w:bCs/>
                          <w:color w:val="000000" w:themeColor="text1"/>
                          <w:sz w:val="16"/>
                          <w:szCs w:val="16"/>
                        </w:rPr>
                        <w:t xml:space="preserve"> — </w:t>
                      </w:r>
                      <w:r w:rsidRPr="005853CA">
                        <w:rPr>
                          <w:color w:val="000000" w:themeColor="text1"/>
                          <w:sz w:val="16"/>
                          <w:szCs w:val="16"/>
                        </w:rPr>
                        <w:t>Released &lt;Month, year&gt;</w:t>
                      </w:r>
                    </w:p>
                    <w:p w14:paraId="1B774F3F" w14:textId="77777777" w:rsidR="00BC224E" w:rsidRPr="005853CA" w:rsidRDefault="00BC224E" w:rsidP="00BC224E">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4F08176C" w14:textId="4EDFDE99" w:rsidR="00DF032C" w:rsidRPr="005853CA" w:rsidRDefault="00DF032C" w:rsidP="00F85EA2">
                      <w:pPr>
                        <w:spacing w:after="0"/>
                        <w:rPr>
                          <w:color w:val="000000" w:themeColor="text1"/>
                          <w:sz w:val="16"/>
                          <w:szCs w:val="16"/>
                        </w:rPr>
                      </w:pPr>
                    </w:p>
                  </w:txbxContent>
                </v:textbox>
                <w10:wrap anchory="page"/>
              </v:shape>
            </w:pict>
          </mc:Fallback>
        </mc:AlternateContent>
      </w:r>
      <w:r w:rsidRPr="009547F2">
        <w:rPr>
          <w:noProof/>
          <w:sz w:val="16"/>
          <w:szCs w:val="16"/>
        </w:rPr>
        <mc:AlternateContent>
          <mc:Choice Requires="wpg">
            <w:drawing>
              <wp:anchor distT="0" distB="0" distL="114300" distR="114300" simplePos="0" relativeHeight="251662345" behindDoc="0" locked="0" layoutInCell="1" allowOverlap="1" wp14:anchorId="23058C52" wp14:editId="789CF38F">
                <wp:simplePos x="0" y="0"/>
                <wp:positionH relativeFrom="page">
                  <wp:align>left</wp:align>
                </wp:positionH>
                <wp:positionV relativeFrom="margin">
                  <wp:align>bottom</wp:align>
                </wp:positionV>
                <wp:extent cx="5693434" cy="412750"/>
                <wp:effectExtent l="0" t="19050" r="21590" b="25400"/>
                <wp:wrapNone/>
                <wp:docPr id="19" name="Group 19"/>
                <wp:cNvGraphicFramePr/>
                <a:graphic xmlns:a="http://schemas.openxmlformats.org/drawingml/2006/main">
                  <a:graphicData uri="http://schemas.microsoft.com/office/word/2010/wordprocessingGroup">
                    <wpg:wgp>
                      <wpg:cNvGrpSpPr/>
                      <wpg:grpSpPr>
                        <a:xfrm>
                          <a:off x="0" y="0"/>
                          <a:ext cx="5693434" cy="412750"/>
                          <a:chOff x="0" y="0"/>
                          <a:chExt cx="4572000" cy="548640"/>
                        </a:xfrm>
                      </wpg:grpSpPr>
                      <wps:wsp>
                        <wps:cNvPr id="20" name="Straight Connector 20"/>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401DB0F" id="Group 19" o:spid="_x0000_s1026" style="position:absolute;margin-left:0;margin-top:0;width:448.3pt;height:32.5pt;z-index:251662345;mso-position-horizontal:left;mso-position-horizontal-relative:page;mso-position-vertical:bottom;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">
                <v:line id="Straight Connector 20"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" strokecolor="#712177" strokeweight="3pt">
                  <v:stroke joinstyle="miter"/>
                </v:line>
                <v:line id="Straight Connector 21"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" strokecolor="#712177" strokeweight="3pt">
                  <v:stroke joinstyle="miter" endcap="round"/>
                </v:line>
                <w10:wrap anchorx="page" anchory="margin"/>
              </v:group>
            </w:pict>
          </mc:Fallback>
        </mc:AlternateContent>
      </w:r>
      <w:r w:rsidR="00441215">
        <w:rPr>
          <w:noProof/>
        </w:rPr>
        <mc:AlternateContent>
          <mc:Choice Requires="wps">
            <w:drawing>
              <wp:anchor distT="228600" distB="228600" distL="114300" distR="114300" simplePos="0" relativeHeight="251658245" behindDoc="1" locked="0" layoutInCell="1" allowOverlap="1" wp14:anchorId="77BBFC0E" wp14:editId="173E7AF6">
                <wp:simplePos x="0" y="0"/>
                <wp:positionH relativeFrom="page">
                  <wp:align>right</wp:align>
                </wp:positionH>
                <wp:positionV relativeFrom="page">
                  <wp:posOffset>5367129</wp:posOffset>
                </wp:positionV>
                <wp:extent cx="7772400" cy="3830128"/>
                <wp:effectExtent l="0" t="0" r="0" b="0"/>
                <wp:wrapTopAndBottom/>
                <wp:docPr id="3" name="Rectangle 3"/>
                <wp:cNvGraphicFramePr/>
                <a:graphic xmlns:a="http://schemas.openxmlformats.org/drawingml/2006/main">
                  <a:graphicData uri="http://schemas.microsoft.com/office/word/2010/wordprocessingShape">
                    <wps:wsp>
                      <wps:cNvSpPr/>
                      <wps:spPr>
                        <a:xfrm>
                          <a:off x="0" y="0"/>
                          <a:ext cx="7772400" cy="3830128"/>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228486" w14:textId="15236152" w:rsidR="00BD07A5" w:rsidRPr="00AF625C" w:rsidRDefault="00C53117" w:rsidP="00BD07A5">
                            <w:pPr>
                              <w:jc w:val="center"/>
                              <w:rPr>
                                <w:b/>
                                <w:bCs/>
                                <w:color w:val="712177"/>
                                <w:sz w:val="30"/>
                                <w:szCs w:val="30"/>
                              </w:rPr>
                            </w:pPr>
                            <w:r>
                              <w:rPr>
                                <w:b/>
                                <w:bCs/>
                                <w:color w:val="712177"/>
                                <w:sz w:val="30"/>
                                <w:szCs w:val="30"/>
                              </w:rPr>
                              <w:t xml:space="preserve">State/Jurisdiction </w:t>
                            </w:r>
                            <w:r w:rsidR="00B84DA2">
                              <w:rPr>
                                <w:b/>
                                <w:bCs/>
                                <w:color w:val="712177"/>
                                <w:sz w:val="30"/>
                                <w:szCs w:val="30"/>
                              </w:rPr>
                              <w:t>Childhood Injuries</w:t>
                            </w:r>
                            <w:r w:rsidR="00BD07A5" w:rsidRPr="00AF625C">
                              <w:rPr>
                                <w:b/>
                                <w:bCs/>
                                <w:color w:val="712177"/>
                                <w:sz w:val="30"/>
                                <w:szCs w:val="30"/>
                              </w:rPr>
                              <w:t xml:space="preserve"> Activities </w:t>
                            </w:r>
                          </w:p>
                          <w:p w14:paraId="08407E47" w14:textId="77777777" w:rsidR="000D0AEE" w:rsidRPr="00E6266D" w:rsidRDefault="000D0AEE" w:rsidP="000D0AEE">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p>
                          <w:p w14:paraId="523FFC01" w14:textId="73CDCF61" w:rsidR="000D0AEE" w:rsidRPr="00E6266D" w:rsidRDefault="00663CF2" w:rsidP="001A57AF">
                            <w:pPr>
                              <w:pStyle w:val="ListParagraph"/>
                              <w:numPr>
                                <w:ilvl w:val="0"/>
                                <w:numId w:val="2"/>
                              </w:numPr>
                              <w:spacing w:before="120"/>
                              <w:rPr>
                                <w:color w:val="7030A0"/>
                                <w:sz w:val="22"/>
                                <w:szCs w:val="24"/>
                              </w:rPr>
                            </w:pPr>
                            <w:hyperlink r:id="rId13" w:anchor="Cost-Consequence-Injury-Violence" w:history="1">
                              <w:r w:rsidR="000D0AEE" w:rsidRPr="00E6266D">
                                <w:rPr>
                                  <w:rStyle w:val="Hyperlink"/>
                                  <w:color w:val="0070C0"/>
                                  <w:sz w:val="22"/>
                                  <w:szCs w:val="24"/>
                                </w:rPr>
                                <w:t>Understanding the Costs and Consequences of Injuries and Violence</w:t>
                              </w:r>
                            </w:hyperlink>
                            <w:r w:rsidR="000D0AEE" w:rsidRPr="00E6266D">
                              <w:rPr>
                                <w:color w:val="0070C0"/>
                                <w:sz w:val="22"/>
                                <w:szCs w:val="24"/>
                              </w:rPr>
                              <w:t xml:space="preserve">: </w:t>
                            </w:r>
                            <w:r w:rsidR="001A57AF" w:rsidRPr="00E6266D">
                              <w:rPr>
                                <w:color w:val="7030A0"/>
                                <w:sz w:val="22"/>
                                <w:szCs w:val="24"/>
                              </w:rPr>
                              <w:t>Unintentional and violence-related injuries cause more than 240,000 deaths among people of all ages in the United States each year. Unintentional injuries are the leading cause of death for people ages 1-44. A greater number of people experience nonfatal injuries each year. Nonfatal injuries can cause life-long mental, physical, and financial problems.</w:t>
                            </w:r>
                            <w:r w:rsidR="00E32A6A" w:rsidRPr="00E6266D">
                              <w:rPr>
                                <w:color w:val="7030A0"/>
                                <w:sz w:val="22"/>
                                <w:szCs w:val="24"/>
                              </w:rPr>
                              <w:t xml:space="preserve"> </w:t>
                            </w:r>
                            <w:hyperlink r:id="rId14" w:history="1">
                              <w:r w:rsidR="00E32A6A" w:rsidRPr="00E6266D">
                                <w:rPr>
                                  <w:rStyle w:val="Hyperlink"/>
                                  <w:color w:val="0070C0"/>
                                  <w:sz w:val="22"/>
                                  <w:szCs w:val="24"/>
                                </w:rPr>
                                <w:t xml:space="preserve">Visit the WISQARS Cost of Injury </w:t>
                              </w:r>
                              <w:r w:rsidR="009F469E" w:rsidRPr="00E6266D">
                                <w:rPr>
                                  <w:rStyle w:val="Hyperlink"/>
                                  <w:color w:val="0070C0"/>
                                  <w:sz w:val="22"/>
                                  <w:szCs w:val="24"/>
                                </w:rPr>
                                <w:t>dashboard for more information</w:t>
                              </w:r>
                            </w:hyperlink>
                            <w:r w:rsidR="009F469E" w:rsidRPr="00E6266D">
                              <w:rPr>
                                <w:color w:val="7030A0"/>
                                <w:sz w:val="22"/>
                                <w:szCs w:val="24"/>
                              </w:rPr>
                              <w:t>.</w:t>
                            </w:r>
                          </w:p>
                          <w:p w14:paraId="34EAD7F9" w14:textId="77777777" w:rsidR="000D0AEE" w:rsidRDefault="000D0AEE" w:rsidP="000D0AEE">
                            <w:pPr>
                              <w:spacing w:before="120"/>
                              <w:rPr>
                                <w:color w:val="7030A0"/>
                              </w:rPr>
                            </w:pPr>
                          </w:p>
                          <w:p w14:paraId="44384B74" w14:textId="77777777" w:rsidR="000D0AEE" w:rsidRDefault="000D0AEE" w:rsidP="000D0AEE">
                            <w:pPr>
                              <w:spacing w:before="120"/>
                              <w:rPr>
                                <w:color w:val="7030A0"/>
                              </w:rPr>
                            </w:pPr>
                          </w:p>
                          <w:p w14:paraId="08256DFA" w14:textId="77777777" w:rsidR="000D0AEE" w:rsidRDefault="000D0AEE" w:rsidP="000D0AEE">
                            <w:pPr>
                              <w:spacing w:before="120"/>
                              <w:rPr>
                                <w:color w:val="7030A0"/>
                              </w:rPr>
                            </w:pPr>
                          </w:p>
                          <w:p w14:paraId="4A29781B" w14:textId="77777777" w:rsidR="000D0AEE" w:rsidRDefault="000D0AEE" w:rsidP="000D0AEE">
                            <w:pPr>
                              <w:spacing w:before="120"/>
                              <w:rPr>
                                <w:color w:val="7030A0"/>
                              </w:rPr>
                            </w:pPr>
                          </w:p>
                          <w:p w14:paraId="53C14BB7" w14:textId="77777777" w:rsidR="000D0AEE" w:rsidRDefault="000D0AEE" w:rsidP="000D0AEE">
                            <w:pPr>
                              <w:spacing w:before="120"/>
                              <w:rPr>
                                <w:color w:val="7030A0"/>
                              </w:rPr>
                            </w:pPr>
                          </w:p>
                          <w:p w14:paraId="610D57C4" w14:textId="77777777" w:rsidR="000D0AEE" w:rsidRDefault="000D0AEE" w:rsidP="000D0AEE">
                            <w:pPr>
                              <w:spacing w:before="120"/>
                              <w:rPr>
                                <w:color w:val="7030A0"/>
                              </w:rPr>
                            </w:pPr>
                          </w:p>
                          <w:p w14:paraId="382A06A5" w14:textId="77777777" w:rsidR="000D0AEE" w:rsidRDefault="000D0AEE" w:rsidP="000D0AEE">
                            <w:pPr>
                              <w:spacing w:before="120"/>
                              <w:rPr>
                                <w:color w:val="7030A0"/>
                              </w:rPr>
                            </w:pPr>
                          </w:p>
                          <w:p w14:paraId="24AF8ABA" w14:textId="57ECF2C3" w:rsidR="00BD07A5" w:rsidRPr="00BD07A5" w:rsidRDefault="00BD07A5" w:rsidP="000D0AEE">
                            <w:pPr>
                              <w:spacing w:before="120"/>
                              <w:rPr>
                                <w:color w:val="000000" w:themeColor="text1"/>
                                <w:sz w:val="16"/>
                                <w:szCs w:val="16"/>
                              </w:rPr>
                            </w:pPr>
                            <w:r w:rsidRPr="00BD07A5">
                              <w:rPr>
                                <w:color w:val="000000" w:themeColor="text1"/>
                                <w:sz w:val="16"/>
                                <w:szCs w:val="16"/>
                              </w:rPr>
                              <w:t xml:space="preserve">Note: </w:t>
                            </w:r>
                            <w:r w:rsidR="009D3E43">
                              <w:rPr>
                                <w:color w:val="000000" w:themeColor="text1"/>
                                <w:sz w:val="16"/>
                                <w:szCs w:val="16"/>
                              </w:rPr>
                              <w:t>Placeholder</w:t>
                            </w:r>
                          </w:p>
                          <w:p w14:paraId="21542A31" w14:textId="77777777" w:rsidR="00BD07A5" w:rsidRDefault="00BD07A5" w:rsidP="00BD07A5"/>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BFC0E" id="Rectangle 3" o:spid="_x0000_s1034" style="position:absolute;margin-left:560.8pt;margin-top:422.6pt;width:612pt;height:301.6pt;z-index:-251658235;visibility:visible;mso-wrap-style:square;mso-width-percent:0;mso-height-percent:0;mso-wrap-distance-left:9pt;mso-wrap-distance-top:18pt;mso-wrap-distance-right:9pt;mso-wrap-distance-bottom:18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" fillcolor="#f3e0ed" stroked="f" strokeweight="1pt">
                <v:textbox inset="28.8pt,14.4pt,28.8pt,7.2pt">
                  <w:txbxContent>
                    <w:p w14:paraId="57228486" w14:textId="15236152" w:rsidR="00BD07A5" w:rsidRPr="00AF625C" w:rsidRDefault="00C53117" w:rsidP="00BD07A5">
                      <w:pPr>
                        <w:jc w:val="center"/>
                        <w:rPr>
                          <w:b/>
                          <w:bCs/>
                          <w:color w:val="712177"/>
                          <w:sz w:val="30"/>
                          <w:szCs w:val="30"/>
                        </w:rPr>
                      </w:pPr>
                      <w:r>
                        <w:rPr>
                          <w:b/>
                          <w:bCs/>
                          <w:color w:val="712177"/>
                          <w:sz w:val="30"/>
                          <w:szCs w:val="30"/>
                        </w:rPr>
                        <w:t xml:space="preserve">State/Jurisdiction </w:t>
                      </w:r>
                      <w:r w:rsidR="00B84DA2">
                        <w:rPr>
                          <w:b/>
                          <w:bCs/>
                          <w:color w:val="712177"/>
                          <w:sz w:val="30"/>
                          <w:szCs w:val="30"/>
                        </w:rPr>
                        <w:t>Childhood Injuries</w:t>
                      </w:r>
                      <w:r w:rsidR="00BD07A5" w:rsidRPr="00AF625C">
                        <w:rPr>
                          <w:b/>
                          <w:bCs/>
                          <w:color w:val="712177"/>
                          <w:sz w:val="30"/>
                          <w:szCs w:val="30"/>
                        </w:rPr>
                        <w:t xml:space="preserve"> Activities </w:t>
                      </w:r>
                    </w:p>
                    <w:p w14:paraId="08407E47" w14:textId="77777777" w:rsidR="000D0AEE" w:rsidRPr="00E6266D" w:rsidRDefault="000D0AEE" w:rsidP="000D0AEE">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p>
                    <w:p w14:paraId="523FFC01" w14:textId="73CDCF61" w:rsidR="000D0AEE" w:rsidRPr="00E6266D" w:rsidRDefault="00663CF2" w:rsidP="001A57AF">
                      <w:pPr>
                        <w:pStyle w:val="ListParagraph"/>
                        <w:numPr>
                          <w:ilvl w:val="0"/>
                          <w:numId w:val="2"/>
                        </w:numPr>
                        <w:spacing w:before="120"/>
                        <w:rPr>
                          <w:color w:val="7030A0"/>
                          <w:sz w:val="22"/>
                          <w:szCs w:val="24"/>
                        </w:rPr>
                      </w:pPr>
                      <w:hyperlink r:id="rId15" w:anchor="Cost-Consequence-Injury-Violence" w:history="1">
                        <w:r w:rsidR="000D0AEE" w:rsidRPr="00E6266D">
                          <w:rPr>
                            <w:rStyle w:val="Hyperlink"/>
                            <w:color w:val="0070C0"/>
                            <w:sz w:val="22"/>
                            <w:szCs w:val="24"/>
                          </w:rPr>
                          <w:t>Understanding the Costs and Consequences of Injuries and Violence</w:t>
                        </w:r>
                      </w:hyperlink>
                      <w:r w:rsidR="000D0AEE" w:rsidRPr="00E6266D">
                        <w:rPr>
                          <w:color w:val="0070C0"/>
                          <w:sz w:val="22"/>
                          <w:szCs w:val="24"/>
                        </w:rPr>
                        <w:t xml:space="preserve">: </w:t>
                      </w:r>
                      <w:r w:rsidR="001A57AF" w:rsidRPr="00E6266D">
                        <w:rPr>
                          <w:color w:val="7030A0"/>
                          <w:sz w:val="22"/>
                          <w:szCs w:val="24"/>
                        </w:rPr>
                        <w:t>Unintentional and violence-related injuries cause more than 240,000 deaths among people of all ages in the United States each year. Unintentional injuries are the leading cause of death for people ages 1-44. A greater number of people experience nonfatal injuries each year. Nonfatal injuries can cause life-long mental, physical, and financial problems.</w:t>
                      </w:r>
                      <w:r w:rsidR="00E32A6A" w:rsidRPr="00E6266D">
                        <w:rPr>
                          <w:color w:val="7030A0"/>
                          <w:sz w:val="22"/>
                          <w:szCs w:val="24"/>
                        </w:rPr>
                        <w:t xml:space="preserve"> </w:t>
                      </w:r>
                      <w:hyperlink r:id="rId16" w:history="1">
                        <w:r w:rsidR="00E32A6A" w:rsidRPr="00E6266D">
                          <w:rPr>
                            <w:rStyle w:val="Hyperlink"/>
                            <w:color w:val="0070C0"/>
                            <w:sz w:val="22"/>
                            <w:szCs w:val="24"/>
                          </w:rPr>
                          <w:t xml:space="preserve">Visit the WISQARS Cost of Injury </w:t>
                        </w:r>
                        <w:r w:rsidR="009F469E" w:rsidRPr="00E6266D">
                          <w:rPr>
                            <w:rStyle w:val="Hyperlink"/>
                            <w:color w:val="0070C0"/>
                            <w:sz w:val="22"/>
                            <w:szCs w:val="24"/>
                          </w:rPr>
                          <w:t>dashboard for more information</w:t>
                        </w:r>
                      </w:hyperlink>
                      <w:r w:rsidR="009F469E" w:rsidRPr="00E6266D">
                        <w:rPr>
                          <w:color w:val="7030A0"/>
                          <w:sz w:val="22"/>
                          <w:szCs w:val="24"/>
                        </w:rPr>
                        <w:t>.</w:t>
                      </w:r>
                    </w:p>
                    <w:p w14:paraId="34EAD7F9" w14:textId="77777777" w:rsidR="000D0AEE" w:rsidRDefault="000D0AEE" w:rsidP="000D0AEE">
                      <w:pPr>
                        <w:spacing w:before="120"/>
                        <w:rPr>
                          <w:color w:val="7030A0"/>
                        </w:rPr>
                      </w:pPr>
                    </w:p>
                    <w:p w14:paraId="44384B74" w14:textId="77777777" w:rsidR="000D0AEE" w:rsidRDefault="000D0AEE" w:rsidP="000D0AEE">
                      <w:pPr>
                        <w:spacing w:before="120"/>
                        <w:rPr>
                          <w:color w:val="7030A0"/>
                        </w:rPr>
                      </w:pPr>
                    </w:p>
                    <w:p w14:paraId="08256DFA" w14:textId="77777777" w:rsidR="000D0AEE" w:rsidRDefault="000D0AEE" w:rsidP="000D0AEE">
                      <w:pPr>
                        <w:spacing w:before="120"/>
                        <w:rPr>
                          <w:color w:val="7030A0"/>
                        </w:rPr>
                      </w:pPr>
                    </w:p>
                    <w:p w14:paraId="4A29781B" w14:textId="77777777" w:rsidR="000D0AEE" w:rsidRDefault="000D0AEE" w:rsidP="000D0AEE">
                      <w:pPr>
                        <w:spacing w:before="120"/>
                        <w:rPr>
                          <w:color w:val="7030A0"/>
                        </w:rPr>
                      </w:pPr>
                    </w:p>
                    <w:p w14:paraId="53C14BB7" w14:textId="77777777" w:rsidR="000D0AEE" w:rsidRDefault="000D0AEE" w:rsidP="000D0AEE">
                      <w:pPr>
                        <w:spacing w:before="120"/>
                        <w:rPr>
                          <w:color w:val="7030A0"/>
                        </w:rPr>
                      </w:pPr>
                    </w:p>
                    <w:p w14:paraId="610D57C4" w14:textId="77777777" w:rsidR="000D0AEE" w:rsidRDefault="000D0AEE" w:rsidP="000D0AEE">
                      <w:pPr>
                        <w:spacing w:before="120"/>
                        <w:rPr>
                          <w:color w:val="7030A0"/>
                        </w:rPr>
                      </w:pPr>
                    </w:p>
                    <w:p w14:paraId="382A06A5" w14:textId="77777777" w:rsidR="000D0AEE" w:rsidRDefault="000D0AEE" w:rsidP="000D0AEE">
                      <w:pPr>
                        <w:spacing w:before="120"/>
                        <w:rPr>
                          <w:color w:val="7030A0"/>
                        </w:rPr>
                      </w:pPr>
                    </w:p>
                    <w:p w14:paraId="24AF8ABA" w14:textId="57ECF2C3" w:rsidR="00BD07A5" w:rsidRPr="00BD07A5" w:rsidRDefault="00BD07A5" w:rsidP="000D0AEE">
                      <w:pPr>
                        <w:spacing w:before="120"/>
                        <w:rPr>
                          <w:color w:val="000000" w:themeColor="text1"/>
                          <w:sz w:val="16"/>
                          <w:szCs w:val="16"/>
                        </w:rPr>
                      </w:pPr>
                      <w:r w:rsidRPr="00BD07A5">
                        <w:rPr>
                          <w:color w:val="000000" w:themeColor="text1"/>
                          <w:sz w:val="16"/>
                          <w:szCs w:val="16"/>
                        </w:rPr>
                        <w:t xml:space="preserve">Note: </w:t>
                      </w:r>
                      <w:r w:rsidR="009D3E43">
                        <w:rPr>
                          <w:color w:val="000000" w:themeColor="text1"/>
                          <w:sz w:val="16"/>
                          <w:szCs w:val="16"/>
                        </w:rPr>
                        <w:t>Placeholder</w:t>
                      </w:r>
                    </w:p>
                    <w:p w14:paraId="21542A31" w14:textId="77777777" w:rsidR="00BD07A5" w:rsidRDefault="00BD07A5" w:rsidP="00BD07A5"/>
                  </w:txbxContent>
                </v:textbox>
                <w10:wrap type="topAndBottom" anchorx="page" anchory="page"/>
              </v:rect>
            </w:pict>
          </mc:Fallback>
        </mc:AlternateContent>
      </w:r>
    </w:p>
    <w:sectPr w:rsidR="00B56466" w:rsidRPr="009D430B" w:rsidSect="00B56466">
      <w:type w:val="continuous"/>
      <w:pgSz w:w="12240" w:h="15840"/>
      <w:pgMar w:top="576" w:right="576" w:bottom="576" w:left="576"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F9355" w14:textId="77777777" w:rsidR="00663CF2" w:rsidRDefault="00663CF2" w:rsidP="005562E7">
      <w:pPr>
        <w:spacing w:after="0" w:line="240" w:lineRule="auto"/>
      </w:pPr>
      <w:r>
        <w:separator/>
      </w:r>
    </w:p>
  </w:endnote>
  <w:endnote w:type="continuationSeparator" w:id="0">
    <w:p w14:paraId="70EBEB2B" w14:textId="77777777" w:rsidR="00663CF2" w:rsidRDefault="00663CF2" w:rsidP="00556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B4BD5B0C-C820-4172-8A8F-A7895B27B550}"/>
    <w:embedBold r:id="rId2" w:fontKey="{E01AE79C-A0CB-47A8-92CC-25AF1EE1AB2F}"/>
    <w:embedItalic r:id="rId3" w:fontKey="{112C98FD-D482-49DE-A243-622CABFD5DA3}"/>
    <w:embedBoldItalic r:id="rId4" w:fontKey="{BF884C3B-F118-40B0-8161-99D3348AC56E}"/>
  </w:font>
  <w:font w:name="Roboto Condensed">
    <w:charset w:val="00"/>
    <w:family w:val="auto"/>
    <w:pitch w:val="variable"/>
    <w:sig w:usb0="E00002FF" w:usb1="5000205B" w:usb2="00000020" w:usb3="00000000" w:csb0="0000019F" w:csb1="00000000"/>
    <w:embedRegular r:id="rId5" w:fontKey="{B3249D50-15BE-496B-84B1-A8160E373A03}"/>
    <w:embedBold r:id="rId6" w:fontKey="{E012B0B0-9503-4D1A-A614-BF62F751B1EB}"/>
    <w:embedItalic r:id="rId7" w:fontKey="{CCFB78F8-DE33-4BC9-A5B6-45829AD08EF9}"/>
    <w:embedBoldItalic r:id="rId8" w:fontKey="{590673A9-33C6-4624-9838-673AE03CA781}"/>
  </w:font>
  <w:font w:name="Segoe UI">
    <w:panose1 w:val="020B0502040204020203"/>
    <w:charset w:val="00"/>
    <w:family w:val="swiss"/>
    <w:pitch w:val="variable"/>
    <w:sig w:usb0="E4002EFF" w:usb1="C000E47F" w:usb2="00000009" w:usb3="00000000" w:csb0="000001FF" w:csb1="00000000"/>
    <w:embedRegular r:id="rId9" w:fontKey="{857F34B7-ED48-4DDA-8E0C-5E1F5F8414B5}"/>
  </w:font>
  <w:font w:name="Roboto Condensed Light">
    <w:charset w:val="00"/>
    <w:family w:val="auto"/>
    <w:pitch w:val="variable"/>
    <w:sig w:usb0="E00002FF" w:usb1="5000205B" w:usb2="00000020" w:usb3="00000000" w:csb0="0000019F" w:csb1="00000000"/>
    <w:embedRegular r:id="rId10" w:fontKey="{21D441FA-B3BC-4B18-B731-C49D67F5781C}"/>
    <w:embedItalic r:id="rId11" w:fontKey="{05B8918E-FC79-4600-B542-D171C402D271}"/>
  </w:font>
  <w:font w:name="Calibri Light">
    <w:panose1 w:val="020F0302020204030204"/>
    <w:charset w:val="00"/>
    <w:family w:val="swiss"/>
    <w:pitch w:val="variable"/>
    <w:sig w:usb0="E4002EFF" w:usb1="C000247B" w:usb2="00000009" w:usb3="00000000" w:csb0="000001FF" w:csb1="00000000"/>
    <w:embedRegular r:id="rId12" w:fontKey="{041E64C5-5153-4232-BEB9-CA151A6097C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B6D82" w14:textId="77777777" w:rsidR="00663CF2" w:rsidRDefault="00663CF2" w:rsidP="005562E7">
      <w:pPr>
        <w:spacing w:after="0" w:line="240" w:lineRule="auto"/>
      </w:pPr>
      <w:r>
        <w:separator/>
      </w:r>
    </w:p>
  </w:footnote>
  <w:footnote w:type="continuationSeparator" w:id="0">
    <w:p w14:paraId="02CE6509" w14:textId="77777777" w:rsidR="00663CF2" w:rsidRDefault="00663CF2" w:rsidP="005562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B046C2"/>
    <w:multiLevelType w:val="hybridMultilevel"/>
    <w:tmpl w:val="746E2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7510111">
    <w:abstractNumId w:val="1"/>
  </w:num>
  <w:num w:numId="2" w16cid:durableId="4282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11053"/>
    <w:rsid w:val="000367EC"/>
    <w:rsid w:val="00042F3E"/>
    <w:rsid w:val="0004485F"/>
    <w:rsid w:val="00054444"/>
    <w:rsid w:val="000654B8"/>
    <w:rsid w:val="0008005B"/>
    <w:rsid w:val="000931C9"/>
    <w:rsid w:val="000A0BA8"/>
    <w:rsid w:val="000B3C65"/>
    <w:rsid w:val="000D0165"/>
    <w:rsid w:val="000D0AEE"/>
    <w:rsid w:val="000E45C3"/>
    <w:rsid w:val="000E61FD"/>
    <w:rsid w:val="000F084E"/>
    <w:rsid w:val="000F0A06"/>
    <w:rsid w:val="000F3600"/>
    <w:rsid w:val="001008B9"/>
    <w:rsid w:val="001039B4"/>
    <w:rsid w:val="001107C7"/>
    <w:rsid w:val="00113154"/>
    <w:rsid w:val="00123E9E"/>
    <w:rsid w:val="0013011B"/>
    <w:rsid w:val="00131A9E"/>
    <w:rsid w:val="0013351F"/>
    <w:rsid w:val="00134722"/>
    <w:rsid w:val="001447C5"/>
    <w:rsid w:val="00144C1E"/>
    <w:rsid w:val="00153916"/>
    <w:rsid w:val="001558A1"/>
    <w:rsid w:val="00175D29"/>
    <w:rsid w:val="0018119A"/>
    <w:rsid w:val="001830A3"/>
    <w:rsid w:val="001863F5"/>
    <w:rsid w:val="001915D9"/>
    <w:rsid w:val="001A3EEB"/>
    <w:rsid w:val="001A41E6"/>
    <w:rsid w:val="001A4E1C"/>
    <w:rsid w:val="001A57AF"/>
    <w:rsid w:val="001A6D68"/>
    <w:rsid w:val="001B0EC0"/>
    <w:rsid w:val="001B2835"/>
    <w:rsid w:val="001B4755"/>
    <w:rsid w:val="001C1DAD"/>
    <w:rsid w:val="001D2B47"/>
    <w:rsid w:val="001E274B"/>
    <w:rsid w:val="001E6C10"/>
    <w:rsid w:val="001F4A9B"/>
    <w:rsid w:val="001F7638"/>
    <w:rsid w:val="00207743"/>
    <w:rsid w:val="002216ED"/>
    <w:rsid w:val="002229B7"/>
    <w:rsid w:val="002234F6"/>
    <w:rsid w:val="00225F59"/>
    <w:rsid w:val="002268E3"/>
    <w:rsid w:val="00234706"/>
    <w:rsid w:val="00241848"/>
    <w:rsid w:val="0024283F"/>
    <w:rsid w:val="00266F59"/>
    <w:rsid w:val="00274A3C"/>
    <w:rsid w:val="00275489"/>
    <w:rsid w:val="00275C08"/>
    <w:rsid w:val="002923DC"/>
    <w:rsid w:val="00296C58"/>
    <w:rsid w:val="002A4414"/>
    <w:rsid w:val="002A4DA9"/>
    <w:rsid w:val="002B6873"/>
    <w:rsid w:val="002B7D8F"/>
    <w:rsid w:val="002D1AC1"/>
    <w:rsid w:val="002D1EE7"/>
    <w:rsid w:val="002D6DEB"/>
    <w:rsid w:val="002E1639"/>
    <w:rsid w:val="002E47F0"/>
    <w:rsid w:val="002E7005"/>
    <w:rsid w:val="002F2E86"/>
    <w:rsid w:val="002F6411"/>
    <w:rsid w:val="00305368"/>
    <w:rsid w:val="00313678"/>
    <w:rsid w:val="0031594C"/>
    <w:rsid w:val="003239E7"/>
    <w:rsid w:val="003347E5"/>
    <w:rsid w:val="00334E5C"/>
    <w:rsid w:val="00335EFB"/>
    <w:rsid w:val="0033650D"/>
    <w:rsid w:val="00345436"/>
    <w:rsid w:val="00357FF9"/>
    <w:rsid w:val="003636AA"/>
    <w:rsid w:val="00367CF9"/>
    <w:rsid w:val="003836FE"/>
    <w:rsid w:val="00395E65"/>
    <w:rsid w:val="003A258A"/>
    <w:rsid w:val="003B2423"/>
    <w:rsid w:val="003C05A7"/>
    <w:rsid w:val="003C1C92"/>
    <w:rsid w:val="003E7069"/>
    <w:rsid w:val="003F470B"/>
    <w:rsid w:val="003F5240"/>
    <w:rsid w:val="004144B2"/>
    <w:rsid w:val="00416E33"/>
    <w:rsid w:val="00416EE2"/>
    <w:rsid w:val="00417FBB"/>
    <w:rsid w:val="00420105"/>
    <w:rsid w:val="0042517D"/>
    <w:rsid w:val="0043276C"/>
    <w:rsid w:val="00441215"/>
    <w:rsid w:val="00442235"/>
    <w:rsid w:val="00451B4A"/>
    <w:rsid w:val="004525FE"/>
    <w:rsid w:val="004544D7"/>
    <w:rsid w:val="00464E8E"/>
    <w:rsid w:val="00493870"/>
    <w:rsid w:val="004A0200"/>
    <w:rsid w:val="004A1F65"/>
    <w:rsid w:val="004A37C9"/>
    <w:rsid w:val="004B0032"/>
    <w:rsid w:val="004B41F9"/>
    <w:rsid w:val="004C09C0"/>
    <w:rsid w:val="004C42D7"/>
    <w:rsid w:val="004C4863"/>
    <w:rsid w:val="004D0D44"/>
    <w:rsid w:val="004D62CB"/>
    <w:rsid w:val="004F6566"/>
    <w:rsid w:val="004F7080"/>
    <w:rsid w:val="0050658A"/>
    <w:rsid w:val="005077BE"/>
    <w:rsid w:val="005108B1"/>
    <w:rsid w:val="005247E5"/>
    <w:rsid w:val="0052722C"/>
    <w:rsid w:val="0054152D"/>
    <w:rsid w:val="00550384"/>
    <w:rsid w:val="005562E7"/>
    <w:rsid w:val="00562DEA"/>
    <w:rsid w:val="00565BD3"/>
    <w:rsid w:val="005665BE"/>
    <w:rsid w:val="00574B3C"/>
    <w:rsid w:val="00580F4D"/>
    <w:rsid w:val="005851FF"/>
    <w:rsid w:val="005853CA"/>
    <w:rsid w:val="0059393C"/>
    <w:rsid w:val="005A4EC2"/>
    <w:rsid w:val="005B3A57"/>
    <w:rsid w:val="005B3EFC"/>
    <w:rsid w:val="005B5ED5"/>
    <w:rsid w:val="005B5FA7"/>
    <w:rsid w:val="005B6561"/>
    <w:rsid w:val="005B7DE4"/>
    <w:rsid w:val="005C33AC"/>
    <w:rsid w:val="005C71C9"/>
    <w:rsid w:val="005C7BBA"/>
    <w:rsid w:val="005C7D0F"/>
    <w:rsid w:val="005D27AE"/>
    <w:rsid w:val="005E21D1"/>
    <w:rsid w:val="005E4B28"/>
    <w:rsid w:val="005F0245"/>
    <w:rsid w:val="006041D3"/>
    <w:rsid w:val="00605DB5"/>
    <w:rsid w:val="006071FC"/>
    <w:rsid w:val="0061294A"/>
    <w:rsid w:val="0061645C"/>
    <w:rsid w:val="00623930"/>
    <w:rsid w:val="006304D7"/>
    <w:rsid w:val="00632CFF"/>
    <w:rsid w:val="00635A47"/>
    <w:rsid w:val="00642E63"/>
    <w:rsid w:val="00643282"/>
    <w:rsid w:val="00643A5C"/>
    <w:rsid w:val="00644612"/>
    <w:rsid w:val="00644679"/>
    <w:rsid w:val="006456B9"/>
    <w:rsid w:val="00645F8E"/>
    <w:rsid w:val="00663CF2"/>
    <w:rsid w:val="00681486"/>
    <w:rsid w:val="00686CCF"/>
    <w:rsid w:val="006A3915"/>
    <w:rsid w:val="006A5510"/>
    <w:rsid w:val="006C2531"/>
    <w:rsid w:val="006D1A41"/>
    <w:rsid w:val="006F2398"/>
    <w:rsid w:val="006F37D8"/>
    <w:rsid w:val="006F4432"/>
    <w:rsid w:val="006F653B"/>
    <w:rsid w:val="00700595"/>
    <w:rsid w:val="00715AC5"/>
    <w:rsid w:val="00716782"/>
    <w:rsid w:val="007226F1"/>
    <w:rsid w:val="00724F9D"/>
    <w:rsid w:val="0075322F"/>
    <w:rsid w:val="007612DA"/>
    <w:rsid w:val="007711C4"/>
    <w:rsid w:val="0077307E"/>
    <w:rsid w:val="00774084"/>
    <w:rsid w:val="00784A87"/>
    <w:rsid w:val="00784C1E"/>
    <w:rsid w:val="007868B3"/>
    <w:rsid w:val="007931C1"/>
    <w:rsid w:val="0079514E"/>
    <w:rsid w:val="007A4DD9"/>
    <w:rsid w:val="007A6DA4"/>
    <w:rsid w:val="007B3D0D"/>
    <w:rsid w:val="007B5C02"/>
    <w:rsid w:val="007B7D23"/>
    <w:rsid w:val="007C02CB"/>
    <w:rsid w:val="007C11A0"/>
    <w:rsid w:val="007C32A7"/>
    <w:rsid w:val="007C63C3"/>
    <w:rsid w:val="007D48AF"/>
    <w:rsid w:val="007D5306"/>
    <w:rsid w:val="007D6746"/>
    <w:rsid w:val="007E7298"/>
    <w:rsid w:val="007F3106"/>
    <w:rsid w:val="008026F4"/>
    <w:rsid w:val="0080772B"/>
    <w:rsid w:val="0081010C"/>
    <w:rsid w:val="00815B6E"/>
    <w:rsid w:val="008306EB"/>
    <w:rsid w:val="00836CAC"/>
    <w:rsid w:val="00841904"/>
    <w:rsid w:val="00847623"/>
    <w:rsid w:val="008607B7"/>
    <w:rsid w:val="00862CA0"/>
    <w:rsid w:val="008634DC"/>
    <w:rsid w:val="008635A1"/>
    <w:rsid w:val="00871F0E"/>
    <w:rsid w:val="00872451"/>
    <w:rsid w:val="00891121"/>
    <w:rsid w:val="00895430"/>
    <w:rsid w:val="008961E8"/>
    <w:rsid w:val="0089739D"/>
    <w:rsid w:val="00897428"/>
    <w:rsid w:val="008A21F1"/>
    <w:rsid w:val="008A7A0B"/>
    <w:rsid w:val="008B51CE"/>
    <w:rsid w:val="008C1037"/>
    <w:rsid w:val="008C6EAA"/>
    <w:rsid w:val="008C7A84"/>
    <w:rsid w:val="008C7E75"/>
    <w:rsid w:val="008D1B6D"/>
    <w:rsid w:val="008D5189"/>
    <w:rsid w:val="008E4106"/>
    <w:rsid w:val="00902E10"/>
    <w:rsid w:val="00920573"/>
    <w:rsid w:val="00925E1F"/>
    <w:rsid w:val="00931170"/>
    <w:rsid w:val="00933EA0"/>
    <w:rsid w:val="009369B8"/>
    <w:rsid w:val="0094101D"/>
    <w:rsid w:val="00943CAA"/>
    <w:rsid w:val="00945177"/>
    <w:rsid w:val="009547F2"/>
    <w:rsid w:val="0096381B"/>
    <w:rsid w:val="0097707B"/>
    <w:rsid w:val="0098346E"/>
    <w:rsid w:val="00984AC9"/>
    <w:rsid w:val="009926AC"/>
    <w:rsid w:val="0099745A"/>
    <w:rsid w:val="009A1F87"/>
    <w:rsid w:val="009A3A4B"/>
    <w:rsid w:val="009A4754"/>
    <w:rsid w:val="009A5656"/>
    <w:rsid w:val="009A5B61"/>
    <w:rsid w:val="009D0D5B"/>
    <w:rsid w:val="009D308A"/>
    <w:rsid w:val="009D3E43"/>
    <w:rsid w:val="009D430B"/>
    <w:rsid w:val="009E07FF"/>
    <w:rsid w:val="009E1444"/>
    <w:rsid w:val="009F469E"/>
    <w:rsid w:val="009F6B4D"/>
    <w:rsid w:val="00A23409"/>
    <w:rsid w:val="00A311AE"/>
    <w:rsid w:val="00A42A01"/>
    <w:rsid w:val="00A46F54"/>
    <w:rsid w:val="00A60ED9"/>
    <w:rsid w:val="00A6541D"/>
    <w:rsid w:val="00A65EDB"/>
    <w:rsid w:val="00A700D9"/>
    <w:rsid w:val="00A76730"/>
    <w:rsid w:val="00A8476E"/>
    <w:rsid w:val="00A92A6F"/>
    <w:rsid w:val="00AA11DB"/>
    <w:rsid w:val="00AA75F1"/>
    <w:rsid w:val="00AB42FB"/>
    <w:rsid w:val="00AB507B"/>
    <w:rsid w:val="00AC3EAC"/>
    <w:rsid w:val="00AC61B4"/>
    <w:rsid w:val="00AD2A6F"/>
    <w:rsid w:val="00AD4377"/>
    <w:rsid w:val="00AD5DB7"/>
    <w:rsid w:val="00AE0521"/>
    <w:rsid w:val="00AE2CA8"/>
    <w:rsid w:val="00AE6650"/>
    <w:rsid w:val="00AE6802"/>
    <w:rsid w:val="00AF0769"/>
    <w:rsid w:val="00AF33DA"/>
    <w:rsid w:val="00AF625C"/>
    <w:rsid w:val="00B01220"/>
    <w:rsid w:val="00B15AF5"/>
    <w:rsid w:val="00B229A2"/>
    <w:rsid w:val="00B23DB3"/>
    <w:rsid w:val="00B265DA"/>
    <w:rsid w:val="00B27000"/>
    <w:rsid w:val="00B32427"/>
    <w:rsid w:val="00B33A7A"/>
    <w:rsid w:val="00B423BD"/>
    <w:rsid w:val="00B53A40"/>
    <w:rsid w:val="00B56466"/>
    <w:rsid w:val="00B56564"/>
    <w:rsid w:val="00B652CF"/>
    <w:rsid w:val="00B72446"/>
    <w:rsid w:val="00B762D6"/>
    <w:rsid w:val="00B84DA2"/>
    <w:rsid w:val="00B92767"/>
    <w:rsid w:val="00B962E3"/>
    <w:rsid w:val="00BA50A5"/>
    <w:rsid w:val="00BB7A03"/>
    <w:rsid w:val="00BC224E"/>
    <w:rsid w:val="00BD073B"/>
    <w:rsid w:val="00BD07A5"/>
    <w:rsid w:val="00BD13C4"/>
    <w:rsid w:val="00BD3067"/>
    <w:rsid w:val="00BD59DC"/>
    <w:rsid w:val="00BD5E4A"/>
    <w:rsid w:val="00BE3789"/>
    <w:rsid w:val="00BF4C1E"/>
    <w:rsid w:val="00BF5DB9"/>
    <w:rsid w:val="00C1405D"/>
    <w:rsid w:val="00C162AC"/>
    <w:rsid w:val="00C16F9B"/>
    <w:rsid w:val="00C23A60"/>
    <w:rsid w:val="00C2439F"/>
    <w:rsid w:val="00C251DF"/>
    <w:rsid w:val="00C36E1D"/>
    <w:rsid w:val="00C53117"/>
    <w:rsid w:val="00C55518"/>
    <w:rsid w:val="00C57F6C"/>
    <w:rsid w:val="00C60C02"/>
    <w:rsid w:val="00C73DD5"/>
    <w:rsid w:val="00C75929"/>
    <w:rsid w:val="00C77C70"/>
    <w:rsid w:val="00C8348D"/>
    <w:rsid w:val="00C8550D"/>
    <w:rsid w:val="00C86DB1"/>
    <w:rsid w:val="00CA0A93"/>
    <w:rsid w:val="00CB0904"/>
    <w:rsid w:val="00CB1073"/>
    <w:rsid w:val="00CC10A7"/>
    <w:rsid w:val="00CD0266"/>
    <w:rsid w:val="00CD14D2"/>
    <w:rsid w:val="00CD7751"/>
    <w:rsid w:val="00CE022A"/>
    <w:rsid w:val="00CE63E1"/>
    <w:rsid w:val="00D07FD7"/>
    <w:rsid w:val="00D165D3"/>
    <w:rsid w:val="00D27B70"/>
    <w:rsid w:val="00D35526"/>
    <w:rsid w:val="00D37A7E"/>
    <w:rsid w:val="00D41465"/>
    <w:rsid w:val="00D465E7"/>
    <w:rsid w:val="00D50557"/>
    <w:rsid w:val="00D52629"/>
    <w:rsid w:val="00D55752"/>
    <w:rsid w:val="00D56858"/>
    <w:rsid w:val="00D56B5C"/>
    <w:rsid w:val="00D82342"/>
    <w:rsid w:val="00DA7637"/>
    <w:rsid w:val="00DC19B8"/>
    <w:rsid w:val="00DD0345"/>
    <w:rsid w:val="00DD1398"/>
    <w:rsid w:val="00DD643B"/>
    <w:rsid w:val="00DE3812"/>
    <w:rsid w:val="00DE382C"/>
    <w:rsid w:val="00DE4CBC"/>
    <w:rsid w:val="00DF032C"/>
    <w:rsid w:val="00DF49FC"/>
    <w:rsid w:val="00DF718C"/>
    <w:rsid w:val="00E000FC"/>
    <w:rsid w:val="00E02FE8"/>
    <w:rsid w:val="00E12D44"/>
    <w:rsid w:val="00E140AA"/>
    <w:rsid w:val="00E1481E"/>
    <w:rsid w:val="00E16FB5"/>
    <w:rsid w:val="00E27740"/>
    <w:rsid w:val="00E32A6A"/>
    <w:rsid w:val="00E3515A"/>
    <w:rsid w:val="00E5089E"/>
    <w:rsid w:val="00E53497"/>
    <w:rsid w:val="00E6266D"/>
    <w:rsid w:val="00E65AC0"/>
    <w:rsid w:val="00E938BF"/>
    <w:rsid w:val="00E96E43"/>
    <w:rsid w:val="00E97642"/>
    <w:rsid w:val="00EA1EF1"/>
    <w:rsid w:val="00EA5D8F"/>
    <w:rsid w:val="00EA5E08"/>
    <w:rsid w:val="00EA6692"/>
    <w:rsid w:val="00EB0A38"/>
    <w:rsid w:val="00EB3DF1"/>
    <w:rsid w:val="00EE1C25"/>
    <w:rsid w:val="00EE3A4B"/>
    <w:rsid w:val="00F11D54"/>
    <w:rsid w:val="00F1468B"/>
    <w:rsid w:val="00F211C5"/>
    <w:rsid w:val="00F22EA0"/>
    <w:rsid w:val="00F3448B"/>
    <w:rsid w:val="00F506ED"/>
    <w:rsid w:val="00F56581"/>
    <w:rsid w:val="00F60321"/>
    <w:rsid w:val="00F64230"/>
    <w:rsid w:val="00F651C6"/>
    <w:rsid w:val="00F65E45"/>
    <w:rsid w:val="00F73BFD"/>
    <w:rsid w:val="00F75DFD"/>
    <w:rsid w:val="00F76116"/>
    <w:rsid w:val="00F766F3"/>
    <w:rsid w:val="00F81377"/>
    <w:rsid w:val="00F823D5"/>
    <w:rsid w:val="00F841AB"/>
    <w:rsid w:val="00F85EA2"/>
    <w:rsid w:val="00F97BF6"/>
    <w:rsid w:val="00FA03FA"/>
    <w:rsid w:val="00FA3040"/>
    <w:rsid w:val="00FA7A68"/>
    <w:rsid w:val="00FB51D8"/>
    <w:rsid w:val="00FC6437"/>
    <w:rsid w:val="00FF7427"/>
    <w:rsid w:val="1523636F"/>
    <w:rsid w:val="404D5BB1"/>
    <w:rsid w:val="79F6D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09A247D7-8B35-490B-8E78-AC938568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CommentReference">
    <w:name w:val="annotation reference"/>
    <w:basedOn w:val="DefaultParagraphFont"/>
    <w:uiPriority w:val="99"/>
    <w:semiHidden/>
    <w:unhideWhenUsed/>
    <w:rsid w:val="00B84DA2"/>
    <w:rPr>
      <w:sz w:val="16"/>
      <w:szCs w:val="16"/>
    </w:rPr>
  </w:style>
  <w:style w:type="paragraph" w:styleId="CommentText">
    <w:name w:val="annotation text"/>
    <w:basedOn w:val="Normal"/>
    <w:link w:val="CommentTextChar"/>
    <w:uiPriority w:val="99"/>
    <w:semiHidden/>
    <w:unhideWhenUsed/>
    <w:rsid w:val="00B84DA2"/>
    <w:pPr>
      <w:spacing w:line="240" w:lineRule="auto"/>
    </w:pPr>
    <w:rPr>
      <w:szCs w:val="20"/>
    </w:rPr>
  </w:style>
  <w:style w:type="character" w:customStyle="1" w:styleId="CommentTextChar">
    <w:name w:val="Comment Text Char"/>
    <w:basedOn w:val="DefaultParagraphFont"/>
    <w:link w:val="CommentText"/>
    <w:uiPriority w:val="99"/>
    <w:semiHidden/>
    <w:rsid w:val="00B84DA2"/>
    <w:rPr>
      <w:rFonts w:ascii="Roboto Condensed" w:hAnsi="Roboto Condensed"/>
      <w:sz w:val="20"/>
      <w:szCs w:val="20"/>
    </w:rPr>
  </w:style>
  <w:style w:type="paragraph" w:styleId="CommentSubject">
    <w:name w:val="annotation subject"/>
    <w:basedOn w:val="CommentText"/>
    <w:next w:val="CommentText"/>
    <w:link w:val="CommentSubjectChar"/>
    <w:uiPriority w:val="99"/>
    <w:semiHidden/>
    <w:unhideWhenUsed/>
    <w:rsid w:val="00B84DA2"/>
    <w:rPr>
      <w:b/>
      <w:bCs/>
    </w:rPr>
  </w:style>
  <w:style w:type="character" w:customStyle="1" w:styleId="CommentSubjectChar">
    <w:name w:val="Comment Subject Char"/>
    <w:basedOn w:val="CommentTextChar"/>
    <w:link w:val="CommentSubject"/>
    <w:uiPriority w:val="99"/>
    <w:semiHidden/>
    <w:rsid w:val="00B84DA2"/>
    <w:rPr>
      <w:rFonts w:ascii="Roboto Condensed" w:hAnsi="Roboto Condensed"/>
      <w:b/>
      <w:bCs/>
      <w:sz w:val="20"/>
      <w:szCs w:val="20"/>
    </w:rPr>
  </w:style>
  <w:style w:type="character" w:styleId="FollowedHyperlink">
    <w:name w:val="FollowedHyperlink"/>
    <w:basedOn w:val="DefaultParagraphFont"/>
    <w:uiPriority w:val="99"/>
    <w:semiHidden/>
    <w:unhideWhenUsed/>
    <w:rsid w:val="001A57AF"/>
    <w:rPr>
      <w:color w:val="954F72" w:themeColor="followedHyperlink"/>
      <w:u w:val="single"/>
    </w:rPr>
  </w:style>
  <w:style w:type="paragraph" w:styleId="Header">
    <w:name w:val="header"/>
    <w:basedOn w:val="Normal"/>
    <w:link w:val="HeaderChar"/>
    <w:uiPriority w:val="99"/>
    <w:unhideWhenUsed/>
    <w:rsid w:val="00556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2E7"/>
    <w:rPr>
      <w:rFonts w:ascii="Roboto Condensed" w:hAnsi="Roboto Condensed"/>
      <w:sz w:val="20"/>
    </w:rPr>
  </w:style>
  <w:style w:type="paragraph" w:styleId="Footer">
    <w:name w:val="footer"/>
    <w:basedOn w:val="Normal"/>
    <w:link w:val="FooterChar"/>
    <w:uiPriority w:val="99"/>
    <w:unhideWhenUsed/>
    <w:rsid w:val="00556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2E7"/>
    <w:rPr>
      <w:rFonts w:ascii="Roboto Condensed" w:hAnsi="Roboto Condense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414755">
      <w:bodyDiv w:val="1"/>
      <w:marLeft w:val="0"/>
      <w:marRight w:val="0"/>
      <w:marTop w:val="0"/>
      <w:marBottom w:val="0"/>
      <w:divBdr>
        <w:top w:val="none" w:sz="0" w:space="0" w:color="auto"/>
        <w:left w:val="none" w:sz="0" w:space="0" w:color="auto"/>
        <w:bottom w:val="none" w:sz="0" w:space="0" w:color="auto"/>
        <w:right w:val="none" w:sz="0" w:space="0" w:color="auto"/>
      </w:divBdr>
    </w:div>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 w:id="19179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c.gov/injury/features/health-econ-cost-of-injury/index.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isqars.cdc.gov/co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s://www.cdc.gov/injury/features/health-econ-cost-of-injury/index.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sqars.cdc.gov/cos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360616381285672"/>
          <c:y val="0.16026981927381576"/>
          <c:w val="0.7285847081614798"/>
          <c:h val="0.68748163319111444"/>
        </c:manualLayout>
      </c:layout>
      <c:barChart>
        <c:barDir val="bar"/>
        <c:grouping val="percentStack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2A05-41B8-9938-FC4CBD54B5F1}"/>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2A05-41B8-9938-FC4CBD54B5F1}"/>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2A05-41B8-9938-FC4CBD54B5F1}"/>
            </c:ext>
          </c:extLst>
        </c:ser>
        <c:dLbls>
          <c:showLegendKey val="0"/>
          <c:showVal val="0"/>
          <c:showCatName val="0"/>
          <c:showSerName val="0"/>
          <c:showPercent val="0"/>
          <c:showBubbleSize val="0"/>
        </c:dLbls>
        <c:gapWidth val="100"/>
        <c:overlap val="100"/>
        <c:axId val="575365864"/>
        <c:axId val="575369800"/>
      </c:barChart>
      <c:catAx>
        <c:axId val="575365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0561752697579465"/>
          <c:h val="0.1206062777742047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&lt;1</c:v>
                </c:pt>
                <c:pt idx="1">
                  <c:v>1-4</c:v>
                </c:pt>
                <c:pt idx="2">
                  <c:v>5-9</c:v>
                </c:pt>
                <c:pt idx="3">
                  <c:v>10-14</c:v>
                </c:pt>
                <c:pt idx="4">
                  <c:v>15-17</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E077-4772-9C81-0B4B7F2C5587}"/>
            </c:ext>
          </c:extLst>
        </c:ser>
        <c:ser>
          <c:idx val="1"/>
          <c:order val="1"/>
          <c:tx>
            <c:strRef>
              <c:f>Sheet1!$C$1</c:f>
              <c:strCache>
                <c:ptCount val="1"/>
                <c:pt idx="0">
                  <c:v>Female</c:v>
                </c:pt>
              </c:strCache>
            </c:strRef>
          </c:tx>
          <c:spPr>
            <a:solidFill>
              <a:srgbClr val="B890BB"/>
            </a:solidFill>
            <a:ln>
              <a:noFill/>
            </a:ln>
            <a:effectLst/>
          </c:spPr>
          <c:invertIfNegative val="0"/>
          <c:cat>
            <c:strRef>
              <c:f>Sheet1!$A$2:$A$6</c:f>
              <c:strCache>
                <c:ptCount val="5"/>
                <c:pt idx="0">
                  <c:v>&lt;1</c:v>
                </c:pt>
                <c:pt idx="1">
                  <c:v>1-4</c:v>
                </c:pt>
                <c:pt idx="2">
                  <c:v>5-9</c:v>
                </c:pt>
                <c:pt idx="3">
                  <c:v>10-14</c:v>
                </c:pt>
                <c:pt idx="4">
                  <c:v>15-17</c:v>
                </c:pt>
              </c:strCache>
            </c:strRef>
          </c:cat>
          <c:val>
            <c:numRef>
              <c:f>Sheet1!$C$2:$C$6</c:f>
              <c:numCache>
                <c:formatCode>General</c:formatCode>
                <c:ptCount val="5"/>
                <c:pt idx="0">
                  <c:v>45</c:v>
                </c:pt>
                <c:pt idx="1">
                  <c:v>90</c:v>
                </c:pt>
                <c:pt idx="2">
                  <c:v>165</c:v>
                </c:pt>
                <c:pt idx="3">
                  <c:v>168</c:v>
                </c:pt>
                <c:pt idx="4">
                  <c:v>120</c:v>
                </c:pt>
              </c:numCache>
            </c:numRef>
          </c:val>
          <c:extLst>
            <c:ext xmlns:c16="http://schemas.microsoft.com/office/drawing/2014/chart" uri="{C3380CC4-5D6E-409C-BE32-E72D297353CC}">
              <c16:uniqueId val="{00000001-E077-4772-9C81-0B4B7F2C5587}"/>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Deaths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74323053368328962"/>
          <c:y val="8.0852627710400582E-2"/>
          <c:w val="0.2212108903053785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customXml/itemProps2.xml><?xml version="1.0" encoding="utf-8"?>
<ds:datastoreItem xmlns:ds="http://schemas.openxmlformats.org/officeDocument/2006/customXml" ds:itemID="{394101B2-0C59-4EE1-B8EA-147F55C85BA3}">
  <ds:schemaRefs>
    <ds:schemaRef ds:uri="http://schemas.microsoft.com/office/2006/metadata/properties"/>
    <ds:schemaRef ds:uri="http://schemas.microsoft.com/office/infopath/2007/PartnerControls"/>
    <ds:schemaRef ds:uri="9e60e796-0612-4d21-b42b-f8375543952f"/>
    <ds:schemaRef ds:uri="a369dffc-b10b-4e7f-9605-9472120fff0b"/>
    <ds:schemaRef ds:uri="2F268C32-F5A8-4CF2-8D20-4ED9A23D9D6A"/>
    <ds:schemaRef ds:uri="e56a9a4a-99a3-4708-b025-cc895b1fb658"/>
  </ds:schemaRefs>
</ds:datastoreItem>
</file>

<file path=customXml/itemProps3.xml><?xml version="1.0" encoding="utf-8"?>
<ds:datastoreItem xmlns:ds="http://schemas.openxmlformats.org/officeDocument/2006/customXml" ds:itemID="{27068E80-B771-4D28-A07C-73B0EBCAD46F}">
  <ds:schemaRefs>
    <ds:schemaRef ds:uri="http://schemas.microsoft.com/sharepoint/v3/contenttype/forms"/>
  </ds:schemaRefs>
</ds:datastoreItem>
</file>

<file path=customXml/itemProps4.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Lyle Chrzaszcz</cp:lastModifiedBy>
  <cp:revision>46</cp:revision>
  <dcterms:created xsi:type="dcterms:W3CDTF">2022-06-15T16:58:00Z</dcterms:created>
  <dcterms:modified xsi:type="dcterms:W3CDTF">2022-07-08T17:09:00Z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