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E6800" w14:textId="07B97D25" w:rsidR="00EA5D8F" w:rsidRPr="00416EE2" w:rsidRDefault="00A700D9" w:rsidP="00A700D9">
      <w:pPr>
        <w:spacing w:after="120"/>
        <w:rPr>
          <w:rFonts w:ascii="Roboto Condensed Light" w:hAnsi="Roboto Condensed Light"/>
          <w:i/>
          <w:iCs/>
          <w:color w:val="712177"/>
          <w:sz w:val="40"/>
          <w:szCs w:val="40"/>
        </w:rPr>
      </w:pPr>
      <w:bookmarkStart w:id="0" w:name="_Hlk109132147"/>
      <w:bookmarkEnd w:id="0"/>
      <w:r w:rsidRPr="00416EE2">
        <w:rPr>
          <w:noProof/>
          <w:color w:val="712177"/>
          <w:sz w:val="40"/>
          <w:szCs w:val="40"/>
        </w:rPr>
        <mc:AlternateContent>
          <mc:Choice Requires="wps">
            <w:drawing>
              <wp:anchor distT="0" distB="0" distL="114300" distR="114300" simplePos="0" relativeHeight="251658241" behindDoc="1" locked="0" layoutInCell="1" allowOverlap="1" wp14:anchorId="4EDCDAAA" wp14:editId="18A0403A">
                <wp:simplePos x="0" y="0"/>
                <wp:positionH relativeFrom="margin">
                  <wp:align>right</wp:align>
                </wp:positionH>
                <wp:positionV relativeFrom="page">
                  <wp:align>top</wp:align>
                </wp:positionV>
                <wp:extent cx="1828800" cy="1009934"/>
                <wp:effectExtent l="0" t="0" r="0" b="0"/>
                <wp:wrapNone/>
                <wp:docPr id="2" name="Rectangle 2"/>
                <wp:cNvGraphicFramePr/>
                <a:graphic xmlns:a="http://schemas.openxmlformats.org/drawingml/2006/main">
                  <a:graphicData uri="http://schemas.microsoft.com/office/word/2010/wordprocessingShape">
                    <wps:wsp>
                      <wps:cNvSpPr/>
                      <wps:spPr>
                        <a:xfrm flipH="1">
                          <a:off x="0" y="0"/>
                          <a:ext cx="1828800" cy="1009934"/>
                        </a:xfrm>
                        <a:prstGeom prst="rect">
                          <a:avLst/>
                        </a:prstGeom>
                        <a:solidFill>
                          <a:srgbClr val="29434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9BE09E" w14:textId="65F76DCF" w:rsidR="006F653B" w:rsidRPr="006F653B" w:rsidRDefault="006F653B" w:rsidP="006F653B">
                            <w:pPr>
                              <w:spacing w:after="100"/>
                              <w:jc w:val="center"/>
                              <w:rPr>
                                <w:rFonts w:ascii="Roboto Condensed Light" w:hAnsi="Roboto Condensed Light"/>
                                <w:caps/>
                                <w:color w:val="FFFFFF" w:themeColor="background1"/>
                                <w:sz w:val="30"/>
                                <w:szCs w:val="30"/>
                              </w:rPr>
                            </w:pPr>
                            <w:r w:rsidRPr="006F653B">
                              <w:rPr>
                                <w:rFonts w:ascii="Roboto Condensed Light" w:hAnsi="Roboto Condensed Light"/>
                                <w:caps/>
                                <w:color w:val="FFFFFF" w:themeColor="background1"/>
                                <w:sz w:val="30"/>
                                <w:szCs w:val="30"/>
                              </w:rPr>
                              <w:t>&lt;</w:t>
                            </w:r>
                            <w:r w:rsidR="00AD5DB7">
                              <w:rPr>
                                <w:rFonts w:ascii="Roboto Condensed Light" w:hAnsi="Roboto Condensed Light"/>
                                <w:caps/>
                                <w:color w:val="FFFFFF" w:themeColor="background1"/>
                                <w:sz w:val="30"/>
                                <w:szCs w:val="30"/>
                              </w:rPr>
                              <w:t xml:space="preserve">CURRENT </w:t>
                            </w:r>
                            <w:r w:rsidRPr="006F653B">
                              <w:rPr>
                                <w:rFonts w:ascii="Roboto Condensed Light" w:hAnsi="Roboto Condensed Light"/>
                                <w:caps/>
                                <w:color w:val="FFFFFF" w:themeColor="background1"/>
                                <w:sz w:val="30"/>
                                <w:szCs w:val="30"/>
                              </w:rPr>
                              <w:t>year&gt;</w:t>
                            </w:r>
                          </w:p>
                          <w:p w14:paraId="55814C17" w14:textId="284A27EE" w:rsidR="006F653B" w:rsidRPr="006F653B" w:rsidRDefault="006F653B" w:rsidP="006F653B">
                            <w:pPr>
                              <w:spacing w:after="0"/>
                              <w:jc w:val="center"/>
                              <w:rPr>
                                <w:b/>
                                <w:bCs/>
                                <w:caps/>
                                <w:sz w:val="30"/>
                                <w:szCs w:val="30"/>
                              </w:rPr>
                            </w:pPr>
                            <w:r w:rsidRPr="006F653B">
                              <w:rPr>
                                <w:b/>
                                <w:bCs/>
                                <w:caps/>
                                <w:sz w:val="30"/>
                                <w:szCs w:val="30"/>
                              </w:rPr>
                              <w:t>&lt;state&gt;</w:t>
                            </w:r>
                          </w:p>
                        </w:txbxContent>
                      </wps:txbx>
                      <wps:bodyPr rot="0" spcFirstLastPara="0" vertOverflow="overflow" horzOverflow="overflow" vert="horz" wrap="square" lIns="91440" tIns="91440" rIns="91440" bIns="9144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DCDAAA" id="Rectangle 2" o:spid="_x0000_s1026" style="position:absolute;margin-left:92.8pt;margin-top:0;width:2in;height:79.5pt;flip:x;z-index:-251658239;visibility:visible;mso-wrap-style:square;mso-width-percent:0;mso-height-percent:0;mso-wrap-distance-left:9pt;mso-wrap-distance-top:0;mso-wrap-distance-right:9pt;mso-wrap-distance-bottom:0;mso-position-horizontal:right;mso-position-horizontal-relative:margin;mso-position-vertical:top;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" fillcolor="#29434e" stroked="f" strokeweight="1pt">
                <v:textbox inset=",7.2pt,,7.2pt">
                  <w:txbxContent>
                    <w:p w14:paraId="0A9BE09E" w14:textId="65F76DCF" w:rsidR="006F653B" w:rsidRPr="006F653B" w:rsidRDefault="006F653B" w:rsidP="006F653B">
                      <w:pPr>
                        <w:spacing w:after="100"/>
                        <w:jc w:val="center"/>
                        <w:rPr>
                          <w:rFonts w:ascii="Roboto Condensed Light" w:hAnsi="Roboto Condensed Light"/>
                          <w:caps/>
                          <w:color w:val="FFFFFF" w:themeColor="background1"/>
                          <w:sz w:val="30"/>
                          <w:szCs w:val="30"/>
                        </w:rPr>
                      </w:pPr>
                      <w:r w:rsidRPr="006F653B">
                        <w:rPr>
                          <w:rFonts w:ascii="Roboto Condensed Light" w:hAnsi="Roboto Condensed Light"/>
                          <w:caps/>
                          <w:color w:val="FFFFFF" w:themeColor="background1"/>
                          <w:sz w:val="30"/>
                          <w:szCs w:val="30"/>
                        </w:rPr>
                        <w:t>&lt;</w:t>
                      </w:r>
                      <w:r w:rsidR="00AD5DB7">
                        <w:rPr>
                          <w:rFonts w:ascii="Roboto Condensed Light" w:hAnsi="Roboto Condensed Light"/>
                          <w:caps/>
                          <w:color w:val="FFFFFF" w:themeColor="background1"/>
                          <w:sz w:val="30"/>
                          <w:szCs w:val="30"/>
                        </w:rPr>
                        <w:t xml:space="preserve">CURRENT </w:t>
                      </w:r>
                      <w:r w:rsidRPr="006F653B">
                        <w:rPr>
                          <w:rFonts w:ascii="Roboto Condensed Light" w:hAnsi="Roboto Condensed Light"/>
                          <w:caps/>
                          <w:color w:val="FFFFFF" w:themeColor="background1"/>
                          <w:sz w:val="30"/>
                          <w:szCs w:val="30"/>
                        </w:rPr>
                        <w:t>year&gt;</w:t>
                      </w:r>
                    </w:p>
                    <w:p w14:paraId="55814C17" w14:textId="284A27EE" w:rsidR="006F653B" w:rsidRPr="006F653B" w:rsidRDefault="006F653B" w:rsidP="006F653B">
                      <w:pPr>
                        <w:spacing w:after="0"/>
                        <w:jc w:val="center"/>
                        <w:rPr>
                          <w:b/>
                          <w:bCs/>
                          <w:caps/>
                          <w:sz w:val="30"/>
                          <w:szCs w:val="30"/>
                        </w:rPr>
                      </w:pPr>
                      <w:r w:rsidRPr="006F653B">
                        <w:rPr>
                          <w:b/>
                          <w:bCs/>
                          <w:caps/>
                          <w:sz w:val="30"/>
                          <w:szCs w:val="30"/>
                        </w:rPr>
                        <w:t>&lt;state&gt;</w:t>
                      </w:r>
                    </w:p>
                  </w:txbxContent>
                </v:textbox>
                <w10:wrap anchorx="margin" anchory="page"/>
              </v:rect>
            </w:pict>
          </mc:Fallback>
        </mc:AlternateContent>
      </w:r>
      <w:r w:rsidR="002923DC" w:rsidRPr="00416EE2">
        <w:rPr>
          <w:rFonts w:ascii="Roboto Condensed Light" w:hAnsi="Roboto Condensed Light"/>
          <w:i/>
          <w:iCs/>
          <w:color w:val="712177"/>
          <w:sz w:val="40"/>
          <w:szCs w:val="40"/>
        </w:rPr>
        <w:t>Special Emphasis Report</w:t>
      </w:r>
      <w:r w:rsidR="006F653B" w:rsidRPr="00416EE2">
        <w:rPr>
          <w:rFonts w:ascii="Roboto Condensed Light" w:hAnsi="Roboto Condensed Light"/>
          <w:i/>
          <w:iCs/>
          <w:color w:val="712177"/>
          <w:sz w:val="40"/>
          <w:szCs w:val="40"/>
        </w:rPr>
        <w:t>:</w:t>
      </w:r>
    </w:p>
    <w:p w14:paraId="5BD606AD" w14:textId="7EFD4C6C" w:rsidR="0042517D" w:rsidRPr="00B33A7A" w:rsidRDefault="00A700D9" w:rsidP="002923DC">
      <w:pPr>
        <w:spacing w:after="0"/>
        <w:rPr>
          <w:b/>
          <w:bCs/>
          <w:color w:val="087673"/>
          <w:sz w:val="64"/>
          <w:szCs w:val="64"/>
        </w:rPr>
        <w:sectPr w:rsidR="0042517D" w:rsidRPr="00B33A7A" w:rsidSect="002B7D8F">
          <w:pgSz w:w="12240" w:h="15840"/>
          <w:pgMar w:top="576" w:right="576" w:bottom="576" w:left="576" w:header="720" w:footer="720" w:gutter="0"/>
          <w:cols w:space="720"/>
          <w:docGrid w:linePitch="360"/>
        </w:sectPr>
      </w:pPr>
      <w:r w:rsidRPr="004A37C9">
        <w:rPr>
          <w:noProof/>
          <w:color w:val="087673"/>
          <w:sz w:val="56"/>
          <w:szCs w:val="56"/>
        </w:rPr>
        <mc:AlternateContent>
          <mc:Choice Requires="wps">
            <w:drawing>
              <wp:anchor distT="0" distB="0" distL="114300" distR="114300" simplePos="0" relativeHeight="251662346" behindDoc="0" locked="0" layoutInCell="1" allowOverlap="1" wp14:anchorId="10D75FC2" wp14:editId="61D61F4F">
                <wp:simplePos x="0" y="0"/>
                <wp:positionH relativeFrom="margin">
                  <wp:align>right</wp:align>
                </wp:positionH>
                <wp:positionV relativeFrom="paragraph">
                  <wp:posOffset>542602</wp:posOffset>
                </wp:positionV>
                <wp:extent cx="1983848" cy="457200"/>
                <wp:effectExtent l="0" t="0" r="0" b="0"/>
                <wp:wrapNone/>
                <wp:docPr id="7" name="Text Box 7"/>
                <wp:cNvGraphicFramePr/>
                <a:graphic xmlns:a="http://schemas.openxmlformats.org/drawingml/2006/main">
                  <a:graphicData uri="http://schemas.microsoft.com/office/word/2010/wordprocessingShape">
                    <wps:wsp>
                      <wps:cNvSpPr txBox="1"/>
                      <wps:spPr>
                        <a:xfrm>
                          <a:off x="0" y="0"/>
                          <a:ext cx="1983848" cy="457200"/>
                        </a:xfrm>
                        <a:prstGeom prst="rect">
                          <a:avLst/>
                        </a:prstGeom>
                        <a:solidFill>
                          <a:srgbClr val="712177"/>
                        </a:solidFill>
                        <a:ln w="6350">
                          <a:noFill/>
                        </a:ln>
                      </wps:spPr>
                      <wps:txbx>
                        <w:txbxContent>
                          <w:p w14:paraId="496C4668" w14:textId="22825CD8" w:rsidR="002923DC" w:rsidRPr="008464AD" w:rsidRDefault="002923DC" w:rsidP="004A37C9">
                            <w:pPr>
                              <w:spacing w:after="0" w:line="240" w:lineRule="auto"/>
                              <w:jc w:val="center"/>
                              <w:rPr>
                                <w:caps/>
                                <w:color w:val="FFFFFF" w:themeColor="background1"/>
                                <w:szCs w:val="20"/>
                              </w:rPr>
                            </w:pPr>
                            <w:r w:rsidRPr="008464AD">
                              <w:rPr>
                                <w:caps/>
                                <w:color w:val="FFFFFF" w:themeColor="background1"/>
                                <w:szCs w:val="20"/>
                              </w:rPr>
                              <w:t>Understanding</w:t>
                            </w:r>
                            <w:r w:rsidR="00275489" w:rsidRPr="008464AD">
                              <w:rPr>
                                <w:caps/>
                                <w:color w:val="FFFFFF" w:themeColor="background1"/>
                                <w:szCs w:val="20"/>
                              </w:rPr>
                              <w:t xml:space="preserve"> </w:t>
                            </w:r>
                            <w:r w:rsidR="004A37C9" w:rsidRPr="008464AD">
                              <w:rPr>
                                <w:caps/>
                                <w:color w:val="FFFFFF" w:themeColor="background1"/>
                                <w:szCs w:val="20"/>
                              </w:rPr>
                              <w:t>Uninte</w:t>
                            </w:r>
                            <w:r w:rsidR="008464AD" w:rsidRPr="008464AD">
                              <w:rPr>
                                <w:caps/>
                                <w:color w:val="FFFFFF" w:themeColor="background1"/>
                                <w:szCs w:val="20"/>
                              </w:rPr>
                              <w:t>n</w:t>
                            </w:r>
                            <w:r w:rsidR="004A37C9" w:rsidRPr="008464AD">
                              <w:rPr>
                                <w:caps/>
                                <w:color w:val="FFFFFF" w:themeColor="background1"/>
                                <w:szCs w:val="20"/>
                              </w:rPr>
                              <w:t xml:space="preserve">tional </w:t>
                            </w:r>
                            <w:r w:rsidR="00B84DA2" w:rsidRPr="008464AD">
                              <w:rPr>
                                <w:caps/>
                                <w:color w:val="FFFFFF" w:themeColor="background1"/>
                                <w:szCs w:val="20"/>
                              </w:rPr>
                              <w:t>CHILD injuries</w:t>
                            </w:r>
                          </w:p>
                        </w:txbxContent>
                      </wps:txbx>
                      <wps:bodyPr rot="0" spcFirstLastPara="0" vertOverflow="overflow" horzOverflow="overflow" vert="horz" wrap="square" lIns="91440" tIns="73152"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D75FC2" id="_x0000_t202" coordsize="21600,21600" o:spt="202" path="m,l,21600r21600,l21600,xe">
                <v:stroke joinstyle="miter"/>
                <v:path gradientshapeok="t" o:connecttype="rect"/>
              </v:shapetype>
              <v:shape id="Text Box 7" o:spid="_x0000_s1027" type="#_x0000_t202" style="position:absolute;margin-left:105pt;margin-top:42.7pt;width:156.2pt;height:36pt;z-index:25166234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" fillcolor="#712177" stroked="f" strokeweight=".5pt">
                <v:textbox inset=",5.76pt">
                  <w:txbxContent>
                    <w:p w14:paraId="496C4668" w14:textId="22825CD8" w:rsidR="002923DC" w:rsidRPr="008464AD" w:rsidRDefault="002923DC" w:rsidP="004A37C9">
                      <w:pPr>
                        <w:spacing w:after="0" w:line="240" w:lineRule="auto"/>
                        <w:jc w:val="center"/>
                        <w:rPr>
                          <w:caps/>
                          <w:color w:val="FFFFFF" w:themeColor="background1"/>
                          <w:szCs w:val="20"/>
                        </w:rPr>
                      </w:pPr>
                      <w:r w:rsidRPr="008464AD">
                        <w:rPr>
                          <w:caps/>
                          <w:color w:val="FFFFFF" w:themeColor="background1"/>
                          <w:szCs w:val="20"/>
                        </w:rPr>
                        <w:t>Understanding</w:t>
                      </w:r>
                      <w:r w:rsidR="00275489" w:rsidRPr="008464AD">
                        <w:rPr>
                          <w:caps/>
                          <w:color w:val="FFFFFF" w:themeColor="background1"/>
                          <w:szCs w:val="20"/>
                        </w:rPr>
                        <w:t xml:space="preserve"> </w:t>
                      </w:r>
                      <w:r w:rsidR="004A37C9" w:rsidRPr="008464AD">
                        <w:rPr>
                          <w:caps/>
                          <w:color w:val="FFFFFF" w:themeColor="background1"/>
                          <w:szCs w:val="20"/>
                        </w:rPr>
                        <w:t>Uninte</w:t>
                      </w:r>
                      <w:r w:rsidR="008464AD" w:rsidRPr="008464AD">
                        <w:rPr>
                          <w:caps/>
                          <w:color w:val="FFFFFF" w:themeColor="background1"/>
                          <w:szCs w:val="20"/>
                        </w:rPr>
                        <w:t>n</w:t>
                      </w:r>
                      <w:r w:rsidR="004A37C9" w:rsidRPr="008464AD">
                        <w:rPr>
                          <w:caps/>
                          <w:color w:val="FFFFFF" w:themeColor="background1"/>
                          <w:szCs w:val="20"/>
                        </w:rPr>
                        <w:t xml:space="preserve">tional </w:t>
                      </w:r>
                      <w:r w:rsidR="00B84DA2" w:rsidRPr="008464AD">
                        <w:rPr>
                          <w:caps/>
                          <w:color w:val="FFFFFF" w:themeColor="background1"/>
                          <w:szCs w:val="20"/>
                        </w:rPr>
                        <w:t>CHILD injuries</w:t>
                      </w:r>
                    </w:p>
                  </w:txbxContent>
                </v:textbox>
                <w10:wrap anchorx="margin"/>
              </v:shape>
            </w:pict>
          </mc:Fallback>
        </mc:AlternateContent>
      </w:r>
      <w:r w:rsidRPr="004A37C9">
        <w:rPr>
          <w:noProof/>
          <w:color w:val="087673"/>
          <w:sz w:val="56"/>
          <w:szCs w:val="56"/>
        </w:rPr>
        <mc:AlternateContent>
          <mc:Choice Requires="wps">
            <w:drawing>
              <wp:anchor distT="228600" distB="182880" distL="114300" distR="114300" simplePos="0" relativeHeight="251658240" behindDoc="1" locked="0" layoutInCell="1" allowOverlap="1" wp14:anchorId="17BA2AAE" wp14:editId="06F63C53">
                <wp:simplePos x="0" y="0"/>
                <wp:positionH relativeFrom="page">
                  <wp:posOffset>0</wp:posOffset>
                </wp:positionH>
                <wp:positionV relativeFrom="paragraph">
                  <wp:posOffset>762000</wp:posOffset>
                </wp:positionV>
                <wp:extent cx="7772400" cy="1160780"/>
                <wp:effectExtent l="0" t="0" r="0" b="0"/>
                <wp:wrapTopAndBottom/>
                <wp:docPr id="5" name="Rectangle 5"/>
                <wp:cNvGraphicFramePr/>
                <a:graphic xmlns:a="http://schemas.openxmlformats.org/drawingml/2006/main">
                  <a:graphicData uri="http://schemas.microsoft.com/office/word/2010/wordprocessingShape">
                    <wps:wsp>
                      <wps:cNvSpPr/>
                      <wps:spPr>
                        <a:xfrm flipH="1">
                          <a:off x="0" y="0"/>
                          <a:ext cx="7772400" cy="1160780"/>
                        </a:xfrm>
                        <a:prstGeom prst="rect">
                          <a:avLst/>
                        </a:prstGeom>
                        <a:solidFill>
                          <a:srgbClr val="712177"/>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83E5611" w14:textId="793AABC9" w:rsidR="00CA0A93" w:rsidRPr="00A3614E" w:rsidRDefault="00B423F1" w:rsidP="00CA0A93">
                            <w:pPr>
                              <w:spacing w:after="0"/>
                              <w:rPr>
                                <w:b/>
                                <w:bCs/>
                                <w:color w:val="FFFFFF" w:themeColor="background1"/>
                                <w:sz w:val="22"/>
                              </w:rPr>
                            </w:pPr>
                            <w:r>
                              <w:rPr>
                                <w:rStyle w:val="Strong"/>
                                <w:sz w:val="22"/>
                              </w:rPr>
                              <w:t>Unintentional i</w:t>
                            </w:r>
                            <w:r w:rsidR="00ED6BA7" w:rsidRPr="00A3614E">
                              <w:rPr>
                                <w:rStyle w:val="Strong"/>
                                <w:sz w:val="22"/>
                              </w:rPr>
                              <w:t>njur</w:t>
                            </w:r>
                            <w:r>
                              <w:rPr>
                                <w:rStyle w:val="Strong"/>
                                <w:sz w:val="22"/>
                              </w:rPr>
                              <w:t xml:space="preserve">ies are a leading cause of </w:t>
                            </w:r>
                            <w:r w:rsidR="00E1394D">
                              <w:rPr>
                                <w:rStyle w:val="Strong"/>
                                <w:sz w:val="22"/>
                              </w:rPr>
                              <w:t>hospitalizations, emergency department visits, and deaths</w:t>
                            </w:r>
                            <w:r>
                              <w:rPr>
                                <w:rStyle w:val="Strong"/>
                                <w:sz w:val="22"/>
                              </w:rPr>
                              <w:t xml:space="preserve"> among children aged &lt;age&gt; and under.</w:t>
                            </w:r>
                            <w:r w:rsidR="00ED6BA7" w:rsidRPr="00A3614E">
                              <w:rPr>
                                <w:rStyle w:val="Strong"/>
                                <w:sz w:val="22"/>
                              </w:rPr>
                              <w:t xml:space="preserve"> </w:t>
                            </w:r>
                            <w:r w:rsidR="00F07FCF">
                              <w:rPr>
                                <w:rStyle w:val="Strong"/>
                                <w:sz w:val="22"/>
                              </w:rPr>
                              <w:t>Some injuries are so severe that they may require medical care or treatment</w:t>
                            </w:r>
                            <w:r w:rsidR="006D0AA2">
                              <w:rPr>
                                <w:rStyle w:val="Strong"/>
                                <w:sz w:val="22"/>
                              </w:rPr>
                              <w:t xml:space="preserve">. </w:t>
                            </w:r>
                            <w:r w:rsidR="00F07FCF">
                              <w:rPr>
                                <w:rStyle w:val="Strong"/>
                                <w:sz w:val="22"/>
                              </w:rPr>
                              <w:t>Unintentional injuries</w:t>
                            </w:r>
                            <w:r w:rsidR="006D0AA2">
                              <w:rPr>
                                <w:rStyle w:val="Strong"/>
                                <w:sz w:val="22"/>
                              </w:rPr>
                              <w:t xml:space="preserve"> among children</w:t>
                            </w:r>
                            <w:r w:rsidR="00F07FCF">
                              <w:rPr>
                                <w:rStyle w:val="Strong"/>
                                <w:sz w:val="22"/>
                              </w:rPr>
                              <w:t xml:space="preserve"> are preventable.</w:t>
                            </w:r>
                          </w:p>
                        </w:txbxContent>
                      </wps:txbx>
                      <wps:bodyPr rot="0" spcFirstLastPara="0" vertOverflow="overflow" horzOverflow="overflow" vert="horz" wrap="square" lIns="365760" tIns="274320" rIns="365760" bIns="2743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7BA2AAE" id="Rectangle 5" o:spid="_x0000_s1028" style="position:absolute;margin-left:0;margin-top:60pt;width:612pt;height:91.4pt;flip:x;z-index:-251658240;visibility:visible;mso-wrap-style:square;mso-width-percent:0;mso-height-percent:0;mso-wrap-distance-left:9pt;mso-wrap-distance-top:18pt;mso-wrap-distance-right:9pt;mso-wrap-distance-bottom:14.4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" fillcolor="#712177" stroked="f" strokeweight="1pt">
                <v:textbox style="mso-fit-shape-to-text:t" inset="28.8pt,21.6pt,28.8pt,21.6pt">
                  <w:txbxContent>
                    <w:p w14:paraId="483E5611" w14:textId="793AABC9" w:rsidR="00CA0A93" w:rsidRPr="00A3614E" w:rsidRDefault="00B423F1" w:rsidP="00CA0A93">
                      <w:pPr>
                        <w:spacing w:after="0"/>
                        <w:rPr>
                          <w:b/>
                          <w:bCs/>
                          <w:color w:val="FFFFFF" w:themeColor="background1"/>
                          <w:sz w:val="22"/>
                        </w:rPr>
                      </w:pPr>
                      <w:r>
                        <w:rPr>
                          <w:rStyle w:val="Strong"/>
                          <w:sz w:val="22"/>
                        </w:rPr>
                        <w:t>Unintentional i</w:t>
                      </w:r>
                      <w:r w:rsidR="00ED6BA7" w:rsidRPr="00A3614E">
                        <w:rPr>
                          <w:rStyle w:val="Strong"/>
                          <w:sz w:val="22"/>
                        </w:rPr>
                        <w:t>njur</w:t>
                      </w:r>
                      <w:r>
                        <w:rPr>
                          <w:rStyle w:val="Strong"/>
                          <w:sz w:val="22"/>
                        </w:rPr>
                        <w:t xml:space="preserve">ies are a leading cause of </w:t>
                      </w:r>
                      <w:r w:rsidR="00E1394D">
                        <w:rPr>
                          <w:rStyle w:val="Strong"/>
                          <w:sz w:val="22"/>
                        </w:rPr>
                        <w:t>hospitalizations, emergency department visits, and deaths</w:t>
                      </w:r>
                      <w:r>
                        <w:rPr>
                          <w:rStyle w:val="Strong"/>
                          <w:sz w:val="22"/>
                        </w:rPr>
                        <w:t xml:space="preserve"> among children aged &lt;age&gt; and under.</w:t>
                      </w:r>
                      <w:r w:rsidR="00ED6BA7" w:rsidRPr="00A3614E">
                        <w:rPr>
                          <w:rStyle w:val="Strong"/>
                          <w:sz w:val="22"/>
                        </w:rPr>
                        <w:t xml:space="preserve"> </w:t>
                      </w:r>
                      <w:r w:rsidR="00F07FCF">
                        <w:rPr>
                          <w:rStyle w:val="Strong"/>
                          <w:sz w:val="22"/>
                        </w:rPr>
                        <w:t>Some injuries are so severe that they may require medical care or treatment</w:t>
                      </w:r>
                      <w:r w:rsidR="006D0AA2">
                        <w:rPr>
                          <w:rStyle w:val="Strong"/>
                          <w:sz w:val="22"/>
                        </w:rPr>
                        <w:t xml:space="preserve">. </w:t>
                      </w:r>
                      <w:r w:rsidR="00F07FCF">
                        <w:rPr>
                          <w:rStyle w:val="Strong"/>
                          <w:sz w:val="22"/>
                        </w:rPr>
                        <w:t>Unintentional injuries</w:t>
                      </w:r>
                      <w:r w:rsidR="006D0AA2">
                        <w:rPr>
                          <w:rStyle w:val="Strong"/>
                          <w:sz w:val="22"/>
                        </w:rPr>
                        <w:t xml:space="preserve"> among children</w:t>
                      </w:r>
                      <w:r w:rsidR="00F07FCF">
                        <w:rPr>
                          <w:rStyle w:val="Strong"/>
                          <w:sz w:val="22"/>
                        </w:rPr>
                        <w:t xml:space="preserve"> are preventable.</w:t>
                      </w:r>
                    </w:p>
                  </w:txbxContent>
                </v:textbox>
                <w10:wrap type="topAndBottom" anchorx="page"/>
              </v:rect>
            </w:pict>
          </mc:Fallback>
        </mc:AlternateContent>
      </w:r>
      <w:r w:rsidR="004A37C9" w:rsidRPr="004A37C9">
        <w:rPr>
          <w:b/>
          <w:bCs/>
          <w:noProof/>
          <w:color w:val="087673"/>
          <w:sz w:val="56"/>
          <w:szCs w:val="56"/>
        </w:rPr>
        <w:t xml:space="preserve">Unintentional </w:t>
      </w:r>
      <w:r w:rsidR="00B84DA2" w:rsidRPr="004A37C9">
        <w:rPr>
          <w:b/>
          <w:bCs/>
          <w:noProof/>
          <w:color w:val="087673"/>
          <w:sz w:val="56"/>
          <w:szCs w:val="56"/>
        </w:rPr>
        <w:t>Child Injuries</w:t>
      </w:r>
    </w:p>
    <w:p w14:paraId="6AE9BE10" w14:textId="5669CB70" w:rsidR="0042517D" w:rsidRPr="00F65E45" w:rsidRDefault="0042517D" w:rsidP="00395E65">
      <w:pPr>
        <w:pStyle w:val="Heading1"/>
        <w:spacing w:before="120"/>
      </w:pPr>
      <w:r w:rsidRPr="00F65E45">
        <w:t xml:space="preserve">Impact and Magnitude of </w:t>
      </w:r>
      <w:r w:rsidR="00113154" w:rsidRPr="00F65E45">
        <w:t xml:space="preserve">Unintentional </w:t>
      </w:r>
      <w:r w:rsidR="00B84DA2" w:rsidRPr="00F65E45">
        <w:t>Child Injuries</w:t>
      </w:r>
    </w:p>
    <w:p w14:paraId="72F7D964" w14:textId="4AEA7597" w:rsidR="008C7E75" w:rsidRPr="00503874" w:rsidRDefault="0042517D" w:rsidP="007D5306">
      <w:pPr>
        <w:rPr>
          <w:szCs w:val="20"/>
        </w:rPr>
      </w:pPr>
      <w:r w:rsidRPr="00503874">
        <w:rPr>
          <w:szCs w:val="20"/>
        </w:rPr>
        <w:t xml:space="preserve">During </w:t>
      </w:r>
      <w:r w:rsidRPr="00503874">
        <w:rPr>
          <w:caps/>
          <w:szCs w:val="20"/>
        </w:rPr>
        <w:t>&lt;Data Year&gt;</w:t>
      </w:r>
      <w:r w:rsidRPr="00503874">
        <w:rPr>
          <w:szCs w:val="20"/>
        </w:rPr>
        <w:t>, &lt;rate&gt; per 100,000 population</w:t>
      </w:r>
      <w:r w:rsidR="00560A1D" w:rsidRPr="00503874">
        <w:rPr>
          <w:szCs w:val="20"/>
        </w:rPr>
        <w:t xml:space="preserve"> children aged &lt;age range&gt;</w:t>
      </w:r>
      <w:r w:rsidRPr="00503874">
        <w:rPr>
          <w:szCs w:val="20"/>
        </w:rPr>
        <w:t xml:space="preserve"> died </w:t>
      </w:r>
      <w:r w:rsidR="00560A1D" w:rsidRPr="00503874">
        <w:rPr>
          <w:szCs w:val="20"/>
        </w:rPr>
        <w:t>from unintentional injuries</w:t>
      </w:r>
      <w:r w:rsidRPr="00503874">
        <w:rPr>
          <w:szCs w:val="20"/>
        </w:rPr>
        <w:t>, &lt;rate&gt; per 100,000</w:t>
      </w:r>
      <w:r w:rsidR="006E1502" w:rsidRPr="00503874">
        <w:rPr>
          <w:szCs w:val="20"/>
        </w:rPr>
        <w:t xml:space="preserve"> children aged &lt;age range&gt;</w:t>
      </w:r>
      <w:r w:rsidRPr="00503874">
        <w:rPr>
          <w:szCs w:val="20"/>
        </w:rPr>
        <w:t xml:space="preserve"> were hospitalized</w:t>
      </w:r>
      <w:r w:rsidR="004B16FC" w:rsidRPr="00503874">
        <w:rPr>
          <w:szCs w:val="20"/>
        </w:rPr>
        <w:t xml:space="preserve"> for an unintentional</w:t>
      </w:r>
      <w:r w:rsidR="00B84DA2" w:rsidRPr="00503874">
        <w:rPr>
          <w:szCs w:val="20"/>
        </w:rPr>
        <w:t xml:space="preserve"> injury</w:t>
      </w:r>
      <w:r w:rsidRPr="00503874">
        <w:rPr>
          <w:szCs w:val="20"/>
        </w:rPr>
        <w:t>, and an additional &lt;rate&gt; per 100,000</w:t>
      </w:r>
      <w:r w:rsidR="006E1502" w:rsidRPr="00503874">
        <w:rPr>
          <w:szCs w:val="20"/>
        </w:rPr>
        <w:t>, children aged &lt;age range&gt;</w:t>
      </w:r>
      <w:r w:rsidR="00627DAF">
        <w:rPr>
          <w:szCs w:val="20"/>
        </w:rPr>
        <w:t xml:space="preserve"> </w:t>
      </w:r>
      <w:r w:rsidRPr="00503874">
        <w:rPr>
          <w:szCs w:val="20"/>
        </w:rPr>
        <w:t xml:space="preserve">were treated </w:t>
      </w:r>
      <w:r w:rsidR="001452DE" w:rsidRPr="00503874">
        <w:rPr>
          <w:szCs w:val="20"/>
        </w:rPr>
        <w:t xml:space="preserve">in </w:t>
      </w:r>
      <w:r w:rsidRPr="00503874">
        <w:rPr>
          <w:szCs w:val="20"/>
        </w:rPr>
        <w:t>emergency departments</w:t>
      </w:r>
      <w:r w:rsidR="000064F6" w:rsidRPr="00503874">
        <w:rPr>
          <w:szCs w:val="20"/>
        </w:rPr>
        <w:t xml:space="preserve"> (ED)</w:t>
      </w:r>
      <w:r w:rsidR="00E94535">
        <w:rPr>
          <w:szCs w:val="20"/>
        </w:rPr>
        <w:t xml:space="preserve"> </w:t>
      </w:r>
      <w:r w:rsidR="001452DE" w:rsidRPr="00503874">
        <w:rPr>
          <w:szCs w:val="20"/>
        </w:rPr>
        <w:t>for unintentional injuries</w:t>
      </w:r>
      <w:r w:rsidRPr="00503874">
        <w:rPr>
          <w:szCs w:val="20"/>
        </w:rPr>
        <w:t>.</w:t>
      </w:r>
      <w:r w:rsidR="00E94535">
        <w:rPr>
          <w:szCs w:val="20"/>
        </w:rPr>
        <w:t xml:space="preserve"> </w:t>
      </w:r>
      <w:r w:rsidR="008C7E75" w:rsidRPr="00503874">
        <w:rPr>
          <w:szCs w:val="20"/>
        </w:rPr>
        <w:t>In all instances,</w:t>
      </w:r>
      <w:r w:rsidR="00C75BCB" w:rsidRPr="00503874">
        <w:rPr>
          <w:szCs w:val="20"/>
        </w:rPr>
        <w:t xml:space="preserve"> there could be multiple injuries and other medical conditions listed. </w:t>
      </w:r>
      <w:r w:rsidR="004603B4" w:rsidRPr="00503874">
        <w:rPr>
          <w:szCs w:val="20"/>
        </w:rPr>
        <w:t xml:space="preserve">See </w:t>
      </w:r>
      <w:r w:rsidR="004603B4" w:rsidRPr="00503874">
        <w:rPr>
          <w:b/>
          <w:bCs/>
          <w:szCs w:val="20"/>
        </w:rPr>
        <w:t>Figure</w:t>
      </w:r>
      <w:r w:rsidR="0049357A" w:rsidRPr="00503874">
        <w:rPr>
          <w:b/>
          <w:bCs/>
          <w:szCs w:val="20"/>
        </w:rPr>
        <w:t>s 1 an</w:t>
      </w:r>
      <w:r w:rsidR="00661372">
        <w:rPr>
          <w:b/>
          <w:bCs/>
          <w:szCs w:val="20"/>
        </w:rPr>
        <w:t>d Table 1</w:t>
      </w:r>
      <w:r w:rsidR="004603B4" w:rsidRPr="00503874">
        <w:rPr>
          <w:szCs w:val="20"/>
        </w:rPr>
        <w:t xml:space="preserve"> for data on unintentional child injuries by </w:t>
      </w:r>
      <w:r w:rsidR="00453CD5" w:rsidRPr="00503874">
        <w:rPr>
          <w:szCs w:val="20"/>
        </w:rPr>
        <w:t xml:space="preserve">leading </w:t>
      </w:r>
      <w:r w:rsidR="004603B4" w:rsidRPr="00503874">
        <w:rPr>
          <w:szCs w:val="20"/>
        </w:rPr>
        <w:t>mechanism.</w:t>
      </w:r>
    </w:p>
    <w:p w14:paraId="102416DF" w14:textId="5D8261C7" w:rsidR="0042517D" w:rsidRPr="00F65E45" w:rsidRDefault="00FC2012" w:rsidP="00395E65">
      <w:pPr>
        <w:pStyle w:val="Heading1"/>
      </w:pPr>
      <w:r>
        <w:t xml:space="preserve">Causes of </w:t>
      </w:r>
      <w:r w:rsidR="00B72446" w:rsidRPr="00F65E45">
        <w:t xml:space="preserve">Unintentional </w:t>
      </w:r>
      <w:r w:rsidR="00B84DA2" w:rsidRPr="00F65E45">
        <w:t>Child Injuries</w:t>
      </w:r>
    </w:p>
    <w:p w14:paraId="538E2D6C" w14:textId="1068C03C" w:rsidR="0042517D" w:rsidRPr="00503874" w:rsidRDefault="0042517D" w:rsidP="00DA7637">
      <w:pPr>
        <w:rPr>
          <w:szCs w:val="20"/>
        </w:rPr>
      </w:pPr>
      <w:r w:rsidRPr="00503874">
        <w:rPr>
          <w:szCs w:val="20"/>
        </w:rPr>
        <w:t xml:space="preserve">Cause of </w:t>
      </w:r>
      <w:r w:rsidR="000064F6" w:rsidRPr="00503874">
        <w:rPr>
          <w:szCs w:val="20"/>
        </w:rPr>
        <w:t xml:space="preserve">unintentional </w:t>
      </w:r>
      <w:r w:rsidRPr="00503874">
        <w:rPr>
          <w:szCs w:val="20"/>
        </w:rPr>
        <w:t>injury</w:t>
      </w:r>
      <w:r w:rsidR="00EB0A38" w:rsidRPr="00503874">
        <w:rPr>
          <w:szCs w:val="20"/>
        </w:rPr>
        <w:t xml:space="preserve">, as measured by rate per 100,000 </w:t>
      </w:r>
      <w:r w:rsidR="00C52E50" w:rsidRPr="00503874">
        <w:rPr>
          <w:szCs w:val="20"/>
        </w:rPr>
        <w:t>children</w:t>
      </w:r>
      <w:r w:rsidR="00EB0A38" w:rsidRPr="00503874">
        <w:rPr>
          <w:szCs w:val="20"/>
        </w:rPr>
        <w:t xml:space="preserve">, </w:t>
      </w:r>
      <w:r w:rsidRPr="00503874">
        <w:rPr>
          <w:szCs w:val="20"/>
        </w:rPr>
        <w:t xml:space="preserve">varies across the three levels of severity. </w:t>
      </w:r>
      <w:r w:rsidR="000064F6" w:rsidRPr="00503874">
        <w:rPr>
          <w:szCs w:val="20"/>
        </w:rPr>
        <w:t xml:space="preserve">Unintentional </w:t>
      </w:r>
      <w:r w:rsidRPr="00503874">
        <w:rPr>
          <w:szCs w:val="20"/>
        </w:rPr>
        <w:t>&lt;</w:t>
      </w:r>
      <w:r w:rsidR="000D0372" w:rsidRPr="00503874">
        <w:rPr>
          <w:szCs w:val="20"/>
        </w:rPr>
        <w:t>mechanism</w:t>
      </w:r>
      <w:r w:rsidRPr="00503874">
        <w:rPr>
          <w:szCs w:val="20"/>
        </w:rPr>
        <w:t>&gt; was the leading cause of</w:t>
      </w:r>
      <w:r w:rsidR="00205AD0" w:rsidRPr="00503874">
        <w:rPr>
          <w:szCs w:val="20"/>
        </w:rPr>
        <w:t xml:space="preserve"> child injury deaths</w:t>
      </w:r>
      <w:r w:rsidR="00700595" w:rsidRPr="00503874">
        <w:rPr>
          <w:szCs w:val="20"/>
        </w:rPr>
        <w:t>.</w:t>
      </w:r>
      <w:r w:rsidR="00866275" w:rsidRPr="00503874">
        <w:rPr>
          <w:szCs w:val="20"/>
        </w:rPr>
        <w:t xml:space="preserve"> Unintentional</w:t>
      </w:r>
      <w:r w:rsidRPr="00503874">
        <w:rPr>
          <w:szCs w:val="20"/>
        </w:rPr>
        <w:t xml:space="preserve"> &lt;</w:t>
      </w:r>
      <w:r w:rsidR="000D0372" w:rsidRPr="00503874">
        <w:rPr>
          <w:szCs w:val="20"/>
        </w:rPr>
        <w:t>mechanism</w:t>
      </w:r>
      <w:r w:rsidRPr="00503874">
        <w:rPr>
          <w:szCs w:val="20"/>
        </w:rPr>
        <w:t xml:space="preserve">&gt; was the leading cause of </w:t>
      </w:r>
      <w:r w:rsidR="00B84DA2" w:rsidRPr="00503874">
        <w:rPr>
          <w:szCs w:val="20"/>
        </w:rPr>
        <w:t xml:space="preserve">child </w:t>
      </w:r>
      <w:r w:rsidR="00866275" w:rsidRPr="00503874">
        <w:rPr>
          <w:szCs w:val="20"/>
        </w:rPr>
        <w:t>injury</w:t>
      </w:r>
      <w:r w:rsidRPr="00503874">
        <w:rPr>
          <w:szCs w:val="20"/>
        </w:rPr>
        <w:t xml:space="preserve"> hospitalizations.</w:t>
      </w:r>
      <w:r w:rsidR="00866275" w:rsidRPr="00503874">
        <w:rPr>
          <w:szCs w:val="20"/>
        </w:rPr>
        <w:t xml:space="preserve"> </w:t>
      </w:r>
      <w:r w:rsidR="00BD2FCF" w:rsidRPr="00503874">
        <w:rPr>
          <w:szCs w:val="20"/>
        </w:rPr>
        <w:t>Unintentional</w:t>
      </w:r>
      <w:r w:rsidRPr="00503874">
        <w:rPr>
          <w:szCs w:val="20"/>
        </w:rPr>
        <w:t xml:space="preserve"> &lt;</w:t>
      </w:r>
      <w:r w:rsidR="000D0372" w:rsidRPr="00503874">
        <w:rPr>
          <w:szCs w:val="20"/>
        </w:rPr>
        <w:t>mechanism</w:t>
      </w:r>
      <w:r w:rsidRPr="00503874">
        <w:rPr>
          <w:szCs w:val="20"/>
        </w:rPr>
        <w:t xml:space="preserve">&gt; was the leading cause of </w:t>
      </w:r>
      <w:r w:rsidR="00B84DA2" w:rsidRPr="00503874">
        <w:rPr>
          <w:szCs w:val="20"/>
        </w:rPr>
        <w:t>child injur</w:t>
      </w:r>
      <w:r w:rsidR="00BD2FCF" w:rsidRPr="00503874">
        <w:rPr>
          <w:szCs w:val="20"/>
        </w:rPr>
        <w:t>y</w:t>
      </w:r>
      <w:r w:rsidRPr="00503874">
        <w:rPr>
          <w:szCs w:val="20"/>
        </w:rPr>
        <w:t xml:space="preserve"> </w:t>
      </w:r>
      <w:r w:rsidR="00BD2FCF" w:rsidRPr="00503874">
        <w:rPr>
          <w:szCs w:val="20"/>
        </w:rPr>
        <w:t>ED</w:t>
      </w:r>
      <w:r w:rsidRPr="00503874">
        <w:rPr>
          <w:szCs w:val="20"/>
        </w:rPr>
        <w:t xml:space="preserve"> visits (treated and released).</w:t>
      </w:r>
    </w:p>
    <w:p w14:paraId="35996F72" w14:textId="1DA384C2" w:rsidR="0042517D" w:rsidRPr="00F65E45" w:rsidRDefault="00B72446" w:rsidP="00395E65">
      <w:pPr>
        <w:pStyle w:val="Heading1"/>
      </w:pPr>
      <w:r w:rsidRPr="00F65E45">
        <w:t xml:space="preserve">Unintentional </w:t>
      </w:r>
      <w:r w:rsidR="00B84DA2" w:rsidRPr="00F65E45">
        <w:t>Child Injuries by Age and</w:t>
      </w:r>
      <w:r w:rsidR="0042517D" w:rsidRPr="00F65E45">
        <w:t xml:space="preserve"> Sex</w:t>
      </w:r>
    </w:p>
    <w:p w14:paraId="72AEBD83" w14:textId="2F111607" w:rsidR="00661372" w:rsidRDefault="0042517D" w:rsidP="001E7C89">
      <w:pPr>
        <w:spacing w:after="120"/>
        <w:rPr>
          <w:rStyle w:val="FigureEmphasis"/>
        </w:rPr>
      </w:pPr>
      <w:r>
        <w:t xml:space="preserve">The highest number of </w:t>
      </w:r>
      <w:r w:rsidR="00B84DA2">
        <w:t>child injury</w:t>
      </w:r>
      <w:r>
        <w:t xml:space="preserve"> deaths were among </w:t>
      </w:r>
      <w:r w:rsidR="009926AC">
        <w:t>&lt;</w:t>
      </w:r>
      <w:r w:rsidR="001A3EEB">
        <w:t xml:space="preserve">sex&gt; </w:t>
      </w:r>
      <w:r>
        <w:t>ages &lt;insert age range&gt;</w:t>
      </w:r>
      <w:r w:rsidR="00871F0E">
        <w:t xml:space="preserve">, as shown in </w:t>
      </w:r>
      <w:r w:rsidR="00871F0E" w:rsidRPr="00D112DA">
        <w:rPr>
          <w:b/>
          <w:bCs/>
        </w:rPr>
        <w:t xml:space="preserve">Figure </w:t>
      </w:r>
      <w:r w:rsidR="00661372">
        <w:rPr>
          <w:b/>
          <w:bCs/>
        </w:rPr>
        <w:t>2</w:t>
      </w:r>
      <w:r w:rsidR="00871F0E">
        <w:t>.</w:t>
      </w:r>
      <w:r>
        <w:t xml:space="preserve"> Among those with </w:t>
      </w:r>
      <w:r w:rsidR="00B84DA2">
        <w:t>child injury</w:t>
      </w:r>
      <w:r>
        <w:t xml:space="preserve"> hospitalizations, </w:t>
      </w:r>
      <w:r w:rsidR="00140DCE">
        <w:t xml:space="preserve">children </w:t>
      </w:r>
      <w:r>
        <w:t xml:space="preserve">ages &lt;insert age range&gt; were most affected. </w:t>
      </w:r>
      <w:r w:rsidR="00140DCE">
        <w:t xml:space="preserve">Children </w:t>
      </w:r>
      <w:r>
        <w:t>ages &lt;insert age range</w:t>
      </w:r>
      <w:r w:rsidR="00B27000">
        <w:t>&gt;</w:t>
      </w:r>
      <w:r>
        <w:t xml:space="preserve"> made the most </w:t>
      </w:r>
      <w:r w:rsidR="00B84DA2">
        <w:t>child injury</w:t>
      </w:r>
      <w:r>
        <w:t xml:space="preserve"> </w:t>
      </w:r>
      <w:r w:rsidR="00BD2FCF">
        <w:t>ED</w:t>
      </w:r>
      <w:r>
        <w:t xml:space="preserve"> visits.</w:t>
      </w:r>
      <w:r w:rsidR="00AA0B22" w:rsidRPr="009547F2">
        <w:rPr>
          <w:noProof/>
        </w:rPr>
        <mc:AlternateContent>
          <mc:Choice Requires="wpg">
            <w:drawing>
              <wp:anchor distT="0" distB="0" distL="114300" distR="114300" simplePos="0" relativeHeight="251665418" behindDoc="0" locked="0" layoutInCell="1" allowOverlap="1" wp14:anchorId="22BDE53A" wp14:editId="72F78DDF">
                <wp:simplePos x="0" y="0"/>
                <wp:positionH relativeFrom="page">
                  <wp:align>left</wp:align>
                </wp:positionH>
                <wp:positionV relativeFrom="margin">
                  <wp:posOffset>9040690</wp:posOffset>
                </wp:positionV>
                <wp:extent cx="5780598" cy="412750"/>
                <wp:effectExtent l="0" t="19050" r="29845" b="25400"/>
                <wp:wrapNone/>
                <wp:docPr id="25" name="Group 25"/>
                <wp:cNvGraphicFramePr/>
                <a:graphic xmlns:a="http://schemas.openxmlformats.org/drawingml/2006/main">
                  <a:graphicData uri="http://schemas.microsoft.com/office/word/2010/wordprocessingGroup">
                    <wpg:wgp>
                      <wpg:cNvGrpSpPr/>
                      <wpg:grpSpPr>
                        <a:xfrm>
                          <a:off x="0" y="0"/>
                          <a:ext cx="5780598" cy="412750"/>
                          <a:chOff x="0" y="0"/>
                          <a:chExt cx="4572000" cy="548640"/>
                        </a:xfrm>
                      </wpg:grpSpPr>
                      <wps:wsp>
                        <wps:cNvPr id="26" name="Straight Connector 26"/>
                        <wps:cNvCnPr/>
                        <wps:spPr>
                          <a:xfrm>
                            <a:off x="0" y="273012"/>
                            <a:ext cx="4572000" cy="0"/>
                          </a:xfrm>
                          <a:prstGeom prst="line">
                            <a:avLst/>
                          </a:prstGeom>
                          <a:ln w="38100">
                            <a:solidFill>
                              <a:srgbClr val="712177"/>
                            </a:solidFill>
                          </a:ln>
                        </wps:spPr>
                        <wps:style>
                          <a:lnRef idx="1">
                            <a:schemeClr val="accent1"/>
                          </a:lnRef>
                          <a:fillRef idx="0">
                            <a:schemeClr val="accent1"/>
                          </a:fillRef>
                          <a:effectRef idx="0">
                            <a:schemeClr val="accent1"/>
                          </a:effectRef>
                          <a:fontRef idx="minor">
                            <a:schemeClr val="tx1"/>
                          </a:fontRef>
                        </wps:style>
                        <wps:bodyPr/>
                      </wps:wsp>
                      <wps:wsp>
                        <wps:cNvPr id="27" name="Straight Connector 27"/>
                        <wps:cNvCnPr/>
                        <wps:spPr>
                          <a:xfrm rot="5400000">
                            <a:off x="4286386" y="274320"/>
                            <a:ext cx="548640" cy="0"/>
                          </a:xfrm>
                          <a:prstGeom prst="line">
                            <a:avLst/>
                          </a:prstGeom>
                          <a:ln w="38100" cap="rnd">
                            <a:solidFill>
                              <a:srgbClr val="712177"/>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8641218" id="Group 25" o:spid="_x0000_s1026" style="position:absolute;margin-left:0;margin-top:711.85pt;width:455.15pt;height:32.5pt;z-index:251665418;mso-position-horizontal:left;mso-position-horizontal-relative:page;mso-position-vertical-relative:margin;mso-width-relative:margin;mso-height-relative:margin" coordsize="45720,5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">
                <v:line id="Straight Connector 26" o:spid="_x0000_s1027" style="position:absolute;visibility:visible;mso-wrap-style:square" from="0,2730" to="45720,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" strokecolor="#712177" strokeweight="3pt">
                  <v:stroke joinstyle="miter"/>
                </v:line>
                <v:line id="Straight Connector 27" o:spid="_x0000_s1028" style="position:absolute;rotation:90;visibility:visible;mso-wrap-style:square" from="42864,2743" to="48350,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" strokecolor="#712177" strokeweight="3pt">
                  <v:stroke joinstyle="miter" endcap="round"/>
                </v:line>
                <w10:wrap anchorx="page" anchory="margin"/>
              </v:group>
            </w:pict>
          </mc:Fallback>
        </mc:AlternateContent>
      </w:r>
    </w:p>
    <w:p w14:paraId="3F28E9FD" w14:textId="0118D300" w:rsidR="00355BB1" w:rsidRDefault="00794525" w:rsidP="005077BE">
      <w:pPr>
        <w:pStyle w:val="FigureTitle"/>
        <w:spacing w:before="40"/>
        <w:rPr>
          <w:rStyle w:val="FigureEmphasis"/>
        </w:rPr>
      </w:pPr>
      <w:r>
        <w:rPr>
          <w:noProof/>
          <w:color w:val="FFFFFF" w:themeColor="background1"/>
        </w:rPr>
        <mc:AlternateContent>
          <mc:Choice Requires="wps">
            <w:drawing>
              <wp:anchor distT="0" distB="0" distL="114300" distR="114300" simplePos="0" relativeHeight="251677706" behindDoc="0" locked="0" layoutInCell="1" allowOverlap="1" wp14:anchorId="409E8B35" wp14:editId="5264AF98">
                <wp:simplePos x="0" y="0"/>
                <wp:positionH relativeFrom="column">
                  <wp:align>right</wp:align>
                </wp:positionH>
                <wp:positionV relativeFrom="page">
                  <wp:posOffset>7962900</wp:posOffset>
                </wp:positionV>
                <wp:extent cx="3295650" cy="126682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3295650" cy="1266825"/>
                        </a:xfrm>
                        <a:prstGeom prst="rect">
                          <a:avLst/>
                        </a:prstGeom>
                        <a:solidFill>
                          <a:srgbClr val="087673">
                            <a:alpha val="18824"/>
                          </a:srgbClr>
                        </a:solidFill>
                        <a:ln w="6350">
                          <a:solidFill>
                            <a:srgbClr val="087673"/>
                          </a:solidFill>
                        </a:ln>
                        <a:effectLst/>
                      </wps:spPr>
                      <wps:style>
                        <a:lnRef idx="0">
                          <a:schemeClr val="accent1"/>
                        </a:lnRef>
                        <a:fillRef idx="0">
                          <a:schemeClr val="accent1"/>
                        </a:fillRef>
                        <a:effectRef idx="0">
                          <a:schemeClr val="accent1"/>
                        </a:effectRef>
                        <a:fontRef idx="minor">
                          <a:schemeClr val="dk1"/>
                        </a:fontRef>
                      </wps:style>
                      <wps:txbx>
                        <w:txbxContent>
                          <w:p w14:paraId="679CB9D9" w14:textId="36D23784" w:rsidR="00794525" w:rsidRPr="00062983" w:rsidRDefault="00062983" w:rsidP="00062983">
                            <w:pPr>
                              <w:pStyle w:val="Heading2"/>
                              <w:rPr>
                                <w:rStyle w:val="FigureEmphasis"/>
                                <w:rFonts w:ascii="Roboto Condensed Medium" w:hAnsi="Roboto Condensed Medium"/>
                                <w:b w:val="0"/>
                                <w:bCs w:val="0"/>
                                <w:sz w:val="22"/>
                                <w:szCs w:val="22"/>
                              </w:rPr>
                            </w:pPr>
                            <w:r w:rsidRPr="00062983">
                              <w:rPr>
                                <w:rStyle w:val="FigureEmphasis"/>
                                <w:rFonts w:ascii="Roboto Condensed Medium" w:hAnsi="Roboto Condensed Medium"/>
                                <w:b w:val="0"/>
                                <w:bCs w:val="0"/>
                                <w:caps w:val="0"/>
                                <w:sz w:val="22"/>
                                <w:szCs w:val="22"/>
                              </w:rPr>
                              <w:t>Data Sources</w:t>
                            </w:r>
                          </w:p>
                          <w:p w14:paraId="5D838D68" w14:textId="0FD94E82" w:rsidR="0006050E" w:rsidRPr="007F19DB" w:rsidRDefault="0006050E" w:rsidP="00794525">
                            <w:pPr>
                              <w:spacing w:after="0"/>
                              <w:rPr>
                                <w:color w:val="000000" w:themeColor="text1"/>
                                <w:szCs w:val="20"/>
                              </w:rPr>
                            </w:pPr>
                            <w:r w:rsidRPr="007F19DB">
                              <w:rPr>
                                <w:color w:val="000000" w:themeColor="text1"/>
                                <w:szCs w:val="20"/>
                              </w:rPr>
                              <w:t>&lt;Placeholder to list data sources used for Table 1, Figure 1, and Figure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9E8B35" id="Text Box 6" o:spid="_x0000_s1029" type="#_x0000_t202" style="position:absolute;margin-left:208.3pt;margin-top:627pt;width:259.5pt;height:99.75pt;z-index:251677706;visibility:visible;mso-wrap-style:square;mso-width-percent:0;mso-height-percent:0;mso-wrap-distance-left:9pt;mso-wrap-distance-top:0;mso-wrap-distance-right:9pt;mso-wrap-distance-bottom:0;mso-position-horizontal:right;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" fillcolor="#087673" strokecolor="#087673" strokeweight=".5pt">
                <v:fill opacity="12336f"/>
                <v:textbox inset="0,0,0,0">
                  <w:txbxContent>
                    <w:p w14:paraId="679CB9D9" w14:textId="36D23784" w:rsidR="00794525" w:rsidRPr="00062983" w:rsidRDefault="00062983" w:rsidP="00062983">
                      <w:pPr>
                        <w:pStyle w:val="Heading2"/>
                        <w:rPr>
                          <w:rStyle w:val="FigureEmphasis"/>
                          <w:rFonts w:ascii="Roboto Condensed Medium" w:hAnsi="Roboto Condensed Medium"/>
                          <w:b w:val="0"/>
                          <w:bCs w:val="0"/>
                          <w:sz w:val="22"/>
                          <w:szCs w:val="22"/>
                        </w:rPr>
                      </w:pPr>
                      <w:r w:rsidRPr="00062983">
                        <w:rPr>
                          <w:rStyle w:val="FigureEmphasis"/>
                          <w:rFonts w:ascii="Roboto Condensed Medium" w:hAnsi="Roboto Condensed Medium"/>
                          <w:b w:val="0"/>
                          <w:bCs w:val="0"/>
                          <w:caps w:val="0"/>
                          <w:sz w:val="22"/>
                          <w:szCs w:val="22"/>
                        </w:rPr>
                        <w:t>Data Sources</w:t>
                      </w:r>
                    </w:p>
                    <w:p w14:paraId="5D838D68" w14:textId="0FD94E82" w:rsidR="0006050E" w:rsidRPr="007F19DB" w:rsidRDefault="0006050E" w:rsidP="00794525">
                      <w:pPr>
                        <w:spacing w:after="0"/>
                        <w:rPr>
                          <w:color w:val="000000" w:themeColor="text1"/>
                          <w:szCs w:val="20"/>
                        </w:rPr>
                      </w:pPr>
                      <w:r w:rsidRPr="007F19DB">
                        <w:rPr>
                          <w:color w:val="000000" w:themeColor="text1"/>
                          <w:szCs w:val="20"/>
                        </w:rPr>
                        <w:t>&lt;Placeholder to list data sources used for Table 1, Figure 1, and Figure 2</w:t>
                      </w:r>
                    </w:p>
                  </w:txbxContent>
                </v:textbox>
                <w10:wrap anchory="page"/>
              </v:shape>
            </w:pict>
          </mc:Fallback>
        </mc:AlternateContent>
      </w:r>
    </w:p>
    <w:p w14:paraId="3D90802D" w14:textId="556504BA" w:rsidR="00355BB1" w:rsidRDefault="00355BB1" w:rsidP="005077BE">
      <w:pPr>
        <w:pStyle w:val="FigureTitle"/>
        <w:spacing w:before="40"/>
        <w:rPr>
          <w:rStyle w:val="FigureEmphasis"/>
        </w:rPr>
      </w:pPr>
    </w:p>
    <w:p w14:paraId="34691401" w14:textId="780C0B42" w:rsidR="00355BB1" w:rsidRDefault="00355BB1" w:rsidP="005077BE">
      <w:pPr>
        <w:pStyle w:val="FigureTitle"/>
        <w:spacing w:before="40"/>
        <w:rPr>
          <w:rStyle w:val="FigureEmphasis"/>
        </w:rPr>
      </w:pPr>
    </w:p>
    <w:p w14:paraId="20835A65" w14:textId="06DE571E" w:rsidR="00355BB1" w:rsidRDefault="00355BB1" w:rsidP="005077BE">
      <w:pPr>
        <w:pStyle w:val="FigureTitle"/>
        <w:spacing w:before="40"/>
        <w:rPr>
          <w:rStyle w:val="FigureEmphasis"/>
        </w:rPr>
      </w:pPr>
    </w:p>
    <w:p w14:paraId="26AF7BA2" w14:textId="77777777" w:rsidR="00355BB1" w:rsidRDefault="00355BB1" w:rsidP="005077BE">
      <w:pPr>
        <w:pStyle w:val="FigureTitle"/>
        <w:spacing w:before="40"/>
        <w:rPr>
          <w:rStyle w:val="FigureEmphasis"/>
        </w:rPr>
      </w:pPr>
    </w:p>
    <w:p w14:paraId="78C6A287" w14:textId="77777777" w:rsidR="00355BB1" w:rsidRDefault="00355BB1" w:rsidP="005077BE">
      <w:pPr>
        <w:pStyle w:val="FigureTitle"/>
        <w:spacing w:before="40"/>
        <w:rPr>
          <w:rStyle w:val="FigureEmphasis"/>
        </w:rPr>
      </w:pPr>
    </w:p>
    <w:p w14:paraId="73CF043E" w14:textId="6BCAC8E0" w:rsidR="00355BB1" w:rsidRDefault="00355BB1" w:rsidP="005077BE">
      <w:pPr>
        <w:pStyle w:val="FigureTitle"/>
        <w:spacing w:before="40"/>
        <w:rPr>
          <w:rStyle w:val="FigureEmphasis"/>
        </w:rPr>
      </w:pPr>
    </w:p>
    <w:p w14:paraId="66BC629B" w14:textId="608933D1" w:rsidR="0042517D" w:rsidRDefault="003040C7" w:rsidP="005077BE">
      <w:pPr>
        <w:pStyle w:val="FigureTitle"/>
        <w:spacing w:before="40"/>
      </w:pPr>
      <w:r>
        <w:rPr>
          <w:rStyle w:val="FigureEmphasis"/>
        </w:rPr>
        <w:t>Table</w:t>
      </w:r>
      <w:r w:rsidRPr="0013351F">
        <w:rPr>
          <w:rStyle w:val="FigureEmphasis"/>
        </w:rPr>
        <w:t xml:space="preserve"> </w:t>
      </w:r>
      <w:r w:rsidR="00DD1398" w:rsidRPr="0013351F">
        <w:rPr>
          <w:rStyle w:val="FigureEmphasis"/>
        </w:rPr>
        <w:t>1:</w:t>
      </w:r>
      <w:r w:rsidR="00DD1398" w:rsidRPr="0013351F">
        <w:rPr>
          <w:b/>
          <w:bCs/>
          <w:color w:val="087673"/>
          <w:sz w:val="20"/>
          <w:szCs w:val="20"/>
        </w:rPr>
        <w:t xml:space="preserve"> </w:t>
      </w:r>
      <w:r w:rsidR="0094125A">
        <w:rPr>
          <w:color w:val="000000" w:themeColor="text1"/>
        </w:rPr>
        <w:t>Annual U</w:t>
      </w:r>
      <w:r w:rsidR="008E4106">
        <w:rPr>
          <w:color w:val="000000" w:themeColor="text1"/>
        </w:rPr>
        <w:t xml:space="preserve">nintentional </w:t>
      </w:r>
      <w:r w:rsidR="00B84DA2">
        <w:rPr>
          <w:color w:val="000000" w:themeColor="text1"/>
        </w:rPr>
        <w:t>Child Injur</w:t>
      </w:r>
      <w:r w:rsidR="00C9119D">
        <w:rPr>
          <w:color w:val="000000" w:themeColor="text1"/>
        </w:rPr>
        <w:t>y</w:t>
      </w:r>
      <w:r w:rsidR="00DD1398" w:rsidRPr="00207743">
        <w:rPr>
          <w:color w:val="000000" w:themeColor="text1"/>
        </w:rPr>
        <w:t xml:space="preserve"> </w:t>
      </w:r>
      <w:r w:rsidR="0094125A">
        <w:rPr>
          <w:color w:val="000000" w:themeColor="text1"/>
        </w:rPr>
        <w:t>&lt;</w:t>
      </w:r>
      <w:r w:rsidR="00DD1398" w:rsidRPr="00207743">
        <w:rPr>
          <w:color w:val="000000" w:themeColor="text1"/>
        </w:rPr>
        <w:t>Deaths, Hospitalizations, and</w:t>
      </w:r>
      <w:r w:rsidR="0094125A">
        <w:rPr>
          <w:color w:val="000000" w:themeColor="text1"/>
        </w:rPr>
        <w:t>/or</w:t>
      </w:r>
      <w:r w:rsidR="00DD1398" w:rsidRPr="00207743">
        <w:rPr>
          <w:color w:val="000000" w:themeColor="text1"/>
        </w:rPr>
        <w:t xml:space="preserve"> </w:t>
      </w:r>
      <w:r w:rsidR="0081794D">
        <w:rPr>
          <w:color w:val="000000" w:themeColor="text1"/>
        </w:rPr>
        <w:t>ED</w:t>
      </w:r>
      <w:r w:rsidR="00DD1398" w:rsidRPr="00207743">
        <w:rPr>
          <w:color w:val="000000" w:themeColor="text1"/>
        </w:rPr>
        <w:t xml:space="preserve"> Visits</w:t>
      </w:r>
      <w:r w:rsidR="0094125A">
        <w:rPr>
          <w:color w:val="000000" w:themeColor="text1"/>
        </w:rPr>
        <w:t>&gt;</w:t>
      </w:r>
      <w:r w:rsidR="00DD1398" w:rsidRPr="00207743">
        <w:rPr>
          <w:color w:val="000000" w:themeColor="text1"/>
        </w:rPr>
        <w:t xml:space="preserve"> by </w:t>
      </w:r>
      <w:r w:rsidR="00885C8B">
        <w:rPr>
          <w:color w:val="000000" w:themeColor="text1"/>
        </w:rPr>
        <w:t xml:space="preserve">Age-Adjusted </w:t>
      </w:r>
      <w:r w:rsidR="00FE0B43">
        <w:rPr>
          <w:color w:val="000000" w:themeColor="text1"/>
        </w:rPr>
        <w:t xml:space="preserve">Rate per 100,000 </w:t>
      </w:r>
      <w:r w:rsidR="00DD1398" w:rsidRPr="00207743">
        <w:t>in &lt;Data</w:t>
      </w:r>
      <w:r w:rsidR="00153916">
        <w:t> </w:t>
      </w:r>
      <w:r w:rsidR="00DD1398" w:rsidRPr="00207743">
        <w:t>Year</w:t>
      </w:r>
      <w:r w:rsidR="0050143E">
        <w:t>(s)</w:t>
      </w:r>
      <w:r w:rsidR="00DD1398" w:rsidRPr="00207743">
        <w:t>&gt;</w:t>
      </w:r>
    </w:p>
    <w:tbl>
      <w:tblPr>
        <w:tblStyle w:val="TableGrid"/>
        <w:tblW w:w="4950" w:type="dxa"/>
        <w:tblBorders>
          <w:top w:val="none" w:sz="0" w:space="0" w:color="auto"/>
          <w:left w:val="none" w:sz="0" w:space="0" w:color="auto"/>
          <w:bottom w:val="single" w:sz="4" w:space="0" w:color="29434E"/>
          <w:right w:val="none" w:sz="0" w:space="0" w:color="auto"/>
          <w:insideH w:val="single" w:sz="4" w:space="0" w:color="29434E"/>
          <w:insideV w:val="single" w:sz="4" w:space="0" w:color="29434E"/>
        </w:tblBorders>
        <w:tblCellMar>
          <w:top w:w="43" w:type="dxa"/>
          <w:left w:w="58" w:type="dxa"/>
          <w:bottom w:w="43" w:type="dxa"/>
          <w:right w:w="58" w:type="dxa"/>
        </w:tblCellMar>
        <w:tblLook w:val="04A0" w:firstRow="1" w:lastRow="0" w:firstColumn="1" w:lastColumn="0" w:noHBand="0" w:noVBand="1"/>
      </w:tblPr>
      <w:tblGrid>
        <w:gridCol w:w="630"/>
        <w:gridCol w:w="1440"/>
        <w:gridCol w:w="1440"/>
        <w:gridCol w:w="1440"/>
      </w:tblGrid>
      <w:tr w:rsidR="00946C09" w14:paraId="0FE1B367" w14:textId="77777777" w:rsidTr="001E7C89">
        <w:tc>
          <w:tcPr>
            <w:tcW w:w="630" w:type="dxa"/>
            <w:shd w:val="clear" w:color="auto" w:fill="29434E"/>
          </w:tcPr>
          <w:p w14:paraId="64F973EC" w14:textId="585257FD" w:rsidR="00885C8B" w:rsidRDefault="00885C8B" w:rsidP="001E7C89">
            <w:pPr>
              <w:jc w:val="center"/>
              <w:rPr>
                <w:b/>
                <w:bCs/>
                <w:color w:val="FFFFFF" w:themeColor="background1"/>
                <w:szCs w:val="20"/>
              </w:rPr>
            </w:pPr>
            <w:r>
              <w:rPr>
                <w:b/>
                <w:bCs/>
                <w:color w:val="FFFFFF" w:themeColor="background1"/>
                <w:szCs w:val="20"/>
              </w:rPr>
              <w:t>Year</w:t>
            </w:r>
          </w:p>
        </w:tc>
        <w:tc>
          <w:tcPr>
            <w:tcW w:w="1440" w:type="dxa"/>
            <w:shd w:val="clear" w:color="auto" w:fill="29434E"/>
          </w:tcPr>
          <w:p w14:paraId="654C73BB" w14:textId="12807447" w:rsidR="00885C8B" w:rsidRPr="004A0200" w:rsidRDefault="00885C8B" w:rsidP="001E7C89">
            <w:pPr>
              <w:jc w:val="center"/>
              <w:rPr>
                <w:b/>
                <w:bCs/>
                <w:color w:val="FFFFFF" w:themeColor="background1"/>
                <w:szCs w:val="20"/>
              </w:rPr>
            </w:pPr>
            <w:r>
              <w:rPr>
                <w:b/>
                <w:bCs/>
                <w:color w:val="FFFFFF" w:themeColor="background1"/>
                <w:szCs w:val="20"/>
              </w:rPr>
              <w:t>ED Visits</w:t>
            </w:r>
          </w:p>
        </w:tc>
        <w:tc>
          <w:tcPr>
            <w:tcW w:w="1440" w:type="dxa"/>
            <w:shd w:val="clear" w:color="auto" w:fill="29434E"/>
          </w:tcPr>
          <w:p w14:paraId="4100BB3A" w14:textId="56759DCA" w:rsidR="00885C8B" w:rsidRPr="004A0200" w:rsidRDefault="00885C8B" w:rsidP="001E7C89">
            <w:pPr>
              <w:jc w:val="center"/>
              <w:rPr>
                <w:b/>
                <w:bCs/>
                <w:color w:val="FFFFFF" w:themeColor="background1"/>
                <w:szCs w:val="20"/>
              </w:rPr>
            </w:pPr>
            <w:r>
              <w:rPr>
                <w:b/>
                <w:bCs/>
                <w:color w:val="FFFFFF" w:themeColor="background1"/>
                <w:szCs w:val="20"/>
              </w:rPr>
              <w:t>Hospitalizations</w:t>
            </w:r>
          </w:p>
        </w:tc>
        <w:tc>
          <w:tcPr>
            <w:tcW w:w="1440" w:type="dxa"/>
            <w:shd w:val="clear" w:color="auto" w:fill="29434E"/>
          </w:tcPr>
          <w:p w14:paraId="541B884B" w14:textId="26CDCDCF" w:rsidR="00885C8B" w:rsidRPr="004A0200" w:rsidRDefault="00885C8B" w:rsidP="001E7C89">
            <w:pPr>
              <w:jc w:val="center"/>
              <w:rPr>
                <w:b/>
                <w:bCs/>
                <w:color w:val="FFFFFF" w:themeColor="background1"/>
                <w:szCs w:val="20"/>
              </w:rPr>
            </w:pPr>
            <w:r>
              <w:rPr>
                <w:b/>
                <w:bCs/>
                <w:color w:val="FFFFFF" w:themeColor="background1"/>
                <w:szCs w:val="20"/>
              </w:rPr>
              <w:t>Deaths</w:t>
            </w:r>
          </w:p>
        </w:tc>
      </w:tr>
      <w:tr w:rsidR="00946C09" w14:paraId="2046E24A" w14:textId="77777777" w:rsidTr="00946C09">
        <w:tc>
          <w:tcPr>
            <w:tcW w:w="630" w:type="dxa"/>
          </w:tcPr>
          <w:p w14:paraId="6A2842DE" w14:textId="2AA9601D" w:rsidR="00885C8B" w:rsidRPr="00F60321" w:rsidRDefault="00885C8B" w:rsidP="00AB6C29">
            <w:pPr>
              <w:rPr>
                <w:sz w:val="18"/>
                <w:szCs w:val="18"/>
              </w:rPr>
            </w:pPr>
          </w:p>
        </w:tc>
        <w:tc>
          <w:tcPr>
            <w:tcW w:w="1440" w:type="dxa"/>
          </w:tcPr>
          <w:p w14:paraId="5F0EB4D2" w14:textId="4A02D814" w:rsidR="00885C8B" w:rsidRPr="00F60321" w:rsidRDefault="00885C8B" w:rsidP="00AB6C29">
            <w:pPr>
              <w:rPr>
                <w:sz w:val="18"/>
                <w:szCs w:val="18"/>
              </w:rPr>
            </w:pPr>
          </w:p>
        </w:tc>
        <w:tc>
          <w:tcPr>
            <w:tcW w:w="1440" w:type="dxa"/>
          </w:tcPr>
          <w:p w14:paraId="523BCC15" w14:textId="77777777" w:rsidR="00885C8B" w:rsidRPr="00F60321" w:rsidRDefault="00885C8B" w:rsidP="00AB6C29">
            <w:pPr>
              <w:rPr>
                <w:sz w:val="18"/>
                <w:szCs w:val="18"/>
              </w:rPr>
            </w:pPr>
          </w:p>
        </w:tc>
        <w:tc>
          <w:tcPr>
            <w:tcW w:w="1440" w:type="dxa"/>
          </w:tcPr>
          <w:p w14:paraId="5B111BC4" w14:textId="77777777" w:rsidR="00885C8B" w:rsidRPr="00F60321" w:rsidRDefault="00885C8B" w:rsidP="00AB6C29">
            <w:pPr>
              <w:rPr>
                <w:sz w:val="18"/>
                <w:szCs w:val="18"/>
              </w:rPr>
            </w:pPr>
          </w:p>
        </w:tc>
      </w:tr>
      <w:tr w:rsidR="00946C09" w14:paraId="7C96C2CA" w14:textId="77777777" w:rsidTr="00946C09">
        <w:tc>
          <w:tcPr>
            <w:tcW w:w="630" w:type="dxa"/>
          </w:tcPr>
          <w:p w14:paraId="51608AA2" w14:textId="3ED8F527" w:rsidR="00885C8B" w:rsidRPr="00F60321" w:rsidRDefault="00885C8B" w:rsidP="00AB6C29">
            <w:pPr>
              <w:rPr>
                <w:sz w:val="18"/>
                <w:szCs w:val="18"/>
              </w:rPr>
            </w:pPr>
          </w:p>
        </w:tc>
        <w:tc>
          <w:tcPr>
            <w:tcW w:w="1440" w:type="dxa"/>
          </w:tcPr>
          <w:p w14:paraId="072C5DA9" w14:textId="12F1629B" w:rsidR="00885C8B" w:rsidRPr="00F60321" w:rsidRDefault="00885C8B" w:rsidP="00AB6C29">
            <w:pPr>
              <w:rPr>
                <w:sz w:val="18"/>
                <w:szCs w:val="18"/>
              </w:rPr>
            </w:pPr>
          </w:p>
        </w:tc>
        <w:tc>
          <w:tcPr>
            <w:tcW w:w="1440" w:type="dxa"/>
          </w:tcPr>
          <w:p w14:paraId="4C11C5C1" w14:textId="77777777" w:rsidR="00885C8B" w:rsidRPr="00F60321" w:rsidRDefault="00885C8B" w:rsidP="00AB6C29">
            <w:pPr>
              <w:rPr>
                <w:sz w:val="18"/>
                <w:szCs w:val="18"/>
              </w:rPr>
            </w:pPr>
          </w:p>
        </w:tc>
        <w:tc>
          <w:tcPr>
            <w:tcW w:w="1440" w:type="dxa"/>
          </w:tcPr>
          <w:p w14:paraId="60DC6124" w14:textId="77777777" w:rsidR="00885C8B" w:rsidRPr="00F60321" w:rsidRDefault="00885C8B" w:rsidP="00AB6C29">
            <w:pPr>
              <w:rPr>
                <w:sz w:val="18"/>
                <w:szCs w:val="18"/>
              </w:rPr>
            </w:pPr>
          </w:p>
        </w:tc>
      </w:tr>
      <w:tr w:rsidR="00946C09" w14:paraId="07B9E4FA" w14:textId="77777777" w:rsidTr="00946C09">
        <w:tc>
          <w:tcPr>
            <w:tcW w:w="630" w:type="dxa"/>
          </w:tcPr>
          <w:p w14:paraId="1847E0B1" w14:textId="2441B0FC" w:rsidR="00885C8B" w:rsidRPr="00F60321" w:rsidRDefault="00885C8B" w:rsidP="00AB6C29">
            <w:pPr>
              <w:rPr>
                <w:sz w:val="18"/>
                <w:szCs w:val="18"/>
              </w:rPr>
            </w:pPr>
          </w:p>
        </w:tc>
        <w:tc>
          <w:tcPr>
            <w:tcW w:w="1440" w:type="dxa"/>
          </w:tcPr>
          <w:p w14:paraId="487B3795" w14:textId="2B23D24F" w:rsidR="00885C8B" w:rsidRPr="00F60321" w:rsidRDefault="00885C8B" w:rsidP="00AB6C29">
            <w:pPr>
              <w:rPr>
                <w:sz w:val="18"/>
                <w:szCs w:val="18"/>
              </w:rPr>
            </w:pPr>
          </w:p>
        </w:tc>
        <w:tc>
          <w:tcPr>
            <w:tcW w:w="1440" w:type="dxa"/>
          </w:tcPr>
          <w:p w14:paraId="3A1029F2" w14:textId="77777777" w:rsidR="00885C8B" w:rsidRPr="00F60321" w:rsidRDefault="00885C8B" w:rsidP="00AB6C29">
            <w:pPr>
              <w:rPr>
                <w:sz w:val="18"/>
                <w:szCs w:val="18"/>
              </w:rPr>
            </w:pPr>
          </w:p>
        </w:tc>
        <w:tc>
          <w:tcPr>
            <w:tcW w:w="1440" w:type="dxa"/>
          </w:tcPr>
          <w:p w14:paraId="1925ED8D" w14:textId="77777777" w:rsidR="00885C8B" w:rsidRPr="00F60321" w:rsidRDefault="00885C8B" w:rsidP="00AB6C29">
            <w:pPr>
              <w:rPr>
                <w:sz w:val="18"/>
                <w:szCs w:val="18"/>
              </w:rPr>
            </w:pPr>
          </w:p>
        </w:tc>
      </w:tr>
      <w:tr w:rsidR="00946C09" w14:paraId="70A4D949" w14:textId="77777777" w:rsidTr="00946C09">
        <w:tc>
          <w:tcPr>
            <w:tcW w:w="630" w:type="dxa"/>
          </w:tcPr>
          <w:p w14:paraId="00632110" w14:textId="77777777" w:rsidR="00885C8B" w:rsidRPr="00F60321" w:rsidRDefault="00885C8B" w:rsidP="00AB6C29">
            <w:pPr>
              <w:rPr>
                <w:sz w:val="18"/>
                <w:szCs w:val="18"/>
              </w:rPr>
            </w:pPr>
          </w:p>
        </w:tc>
        <w:tc>
          <w:tcPr>
            <w:tcW w:w="1440" w:type="dxa"/>
          </w:tcPr>
          <w:p w14:paraId="0FDD245B" w14:textId="1136DA58" w:rsidR="00885C8B" w:rsidRPr="00F60321" w:rsidRDefault="00885C8B" w:rsidP="00AB6C29">
            <w:pPr>
              <w:rPr>
                <w:sz w:val="18"/>
                <w:szCs w:val="18"/>
              </w:rPr>
            </w:pPr>
          </w:p>
        </w:tc>
        <w:tc>
          <w:tcPr>
            <w:tcW w:w="1440" w:type="dxa"/>
          </w:tcPr>
          <w:p w14:paraId="31C867FD" w14:textId="77777777" w:rsidR="00885C8B" w:rsidRPr="00F60321" w:rsidRDefault="00885C8B" w:rsidP="00AB6C29">
            <w:pPr>
              <w:rPr>
                <w:sz w:val="18"/>
                <w:szCs w:val="18"/>
              </w:rPr>
            </w:pPr>
          </w:p>
        </w:tc>
        <w:tc>
          <w:tcPr>
            <w:tcW w:w="1440" w:type="dxa"/>
          </w:tcPr>
          <w:p w14:paraId="704A1FD6" w14:textId="77777777" w:rsidR="00885C8B" w:rsidRPr="00F60321" w:rsidRDefault="00885C8B" w:rsidP="00AB6C29">
            <w:pPr>
              <w:rPr>
                <w:sz w:val="18"/>
                <w:szCs w:val="18"/>
              </w:rPr>
            </w:pPr>
          </w:p>
        </w:tc>
      </w:tr>
      <w:tr w:rsidR="00946C09" w14:paraId="20AC8ED3" w14:textId="77777777" w:rsidTr="00946C09">
        <w:tc>
          <w:tcPr>
            <w:tcW w:w="630" w:type="dxa"/>
          </w:tcPr>
          <w:p w14:paraId="6BA3FC21" w14:textId="77777777" w:rsidR="00885C8B" w:rsidRPr="00F60321" w:rsidRDefault="00885C8B" w:rsidP="00AB6C29">
            <w:pPr>
              <w:rPr>
                <w:sz w:val="18"/>
                <w:szCs w:val="18"/>
              </w:rPr>
            </w:pPr>
          </w:p>
        </w:tc>
        <w:tc>
          <w:tcPr>
            <w:tcW w:w="1440" w:type="dxa"/>
          </w:tcPr>
          <w:p w14:paraId="2D1AB175" w14:textId="450854A4" w:rsidR="00885C8B" w:rsidRPr="00F60321" w:rsidRDefault="00885C8B" w:rsidP="00AB6C29">
            <w:pPr>
              <w:rPr>
                <w:sz w:val="18"/>
                <w:szCs w:val="18"/>
              </w:rPr>
            </w:pPr>
          </w:p>
        </w:tc>
        <w:tc>
          <w:tcPr>
            <w:tcW w:w="1440" w:type="dxa"/>
          </w:tcPr>
          <w:p w14:paraId="7416ACDE" w14:textId="77777777" w:rsidR="00885C8B" w:rsidRPr="00F60321" w:rsidRDefault="00885C8B" w:rsidP="00AB6C29">
            <w:pPr>
              <w:rPr>
                <w:sz w:val="18"/>
                <w:szCs w:val="18"/>
              </w:rPr>
            </w:pPr>
          </w:p>
        </w:tc>
        <w:tc>
          <w:tcPr>
            <w:tcW w:w="1440" w:type="dxa"/>
          </w:tcPr>
          <w:p w14:paraId="24F2B8E9" w14:textId="77777777" w:rsidR="00885C8B" w:rsidRPr="00F60321" w:rsidRDefault="00885C8B" w:rsidP="00AB6C29">
            <w:pPr>
              <w:rPr>
                <w:sz w:val="18"/>
                <w:szCs w:val="18"/>
              </w:rPr>
            </w:pPr>
          </w:p>
        </w:tc>
      </w:tr>
    </w:tbl>
    <w:p w14:paraId="416CF46E" w14:textId="241F9828" w:rsidR="0050143E" w:rsidRDefault="0050143E" w:rsidP="007F19DB">
      <w:pPr>
        <w:pStyle w:val="FigureTitle"/>
        <w:spacing w:before="240" w:after="0"/>
      </w:pPr>
      <w:r>
        <w:rPr>
          <w:rStyle w:val="FigureEmphasis"/>
        </w:rPr>
        <w:t>Figure 1</w:t>
      </w:r>
      <w:r w:rsidRPr="003F470B">
        <w:rPr>
          <w:rStyle w:val="FigureEmphasis"/>
        </w:rPr>
        <w:t>:</w:t>
      </w:r>
      <w:r>
        <w:rPr>
          <w:rStyle w:val="FigureEmphasis"/>
        </w:rPr>
        <w:t xml:space="preserve"> </w:t>
      </w:r>
      <w:r>
        <w:t>Leading Mechanism</w:t>
      </w:r>
      <w:r w:rsidRPr="00296C58">
        <w:t xml:space="preserve"> of </w:t>
      </w:r>
      <w:r>
        <w:rPr>
          <w:color w:val="000000" w:themeColor="text1"/>
        </w:rPr>
        <w:t xml:space="preserve">Unintentional </w:t>
      </w:r>
      <w:r>
        <w:t>Child Injury &lt;</w:t>
      </w:r>
      <w:r w:rsidRPr="00296C58">
        <w:t>Death</w:t>
      </w:r>
      <w:r>
        <w:t>s, Hospitalizations, or ED Visits&gt;</w:t>
      </w:r>
      <w:r w:rsidRPr="00296C58">
        <w:t xml:space="preserve"> by </w:t>
      </w:r>
      <w:r w:rsidR="002B7C86">
        <w:t xml:space="preserve">Age-Adjusted </w:t>
      </w:r>
      <w:r w:rsidRPr="00296C58">
        <w:t>Rate per 100,000</w:t>
      </w:r>
      <w:r w:rsidRPr="00644679">
        <w:t xml:space="preserve"> in &lt;Data</w:t>
      </w:r>
      <w:r>
        <w:t> </w:t>
      </w:r>
      <w:r w:rsidRPr="00644679">
        <w:t>Year&gt;</w:t>
      </w:r>
    </w:p>
    <w:p w14:paraId="61E1ADAF" w14:textId="240ED07D" w:rsidR="00DD1398" w:rsidRPr="00644679" w:rsidRDefault="00225F59" w:rsidP="001E7C89">
      <w:r>
        <w:rPr>
          <w:noProof/>
        </w:rPr>
        <w:drawing>
          <wp:inline distT="0" distB="0" distL="0" distR="0" wp14:anchorId="1A003B06" wp14:editId="42591E91">
            <wp:extent cx="3209925" cy="2116455"/>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3A666A8" w14:textId="08F6CCD7" w:rsidR="00662870" w:rsidRDefault="007F19DB" w:rsidP="007F19DB">
      <w:pPr>
        <w:pStyle w:val="FigureTitle"/>
        <w:spacing w:before="120"/>
      </w:pPr>
      <w:r>
        <w:rPr>
          <w:noProof/>
        </w:rPr>
        <w:drawing>
          <wp:anchor distT="0" distB="0" distL="114300" distR="114300" simplePos="0" relativeHeight="251674634" behindDoc="1" locked="0" layoutInCell="1" allowOverlap="1" wp14:anchorId="2D9D0CEF" wp14:editId="1146F2D0">
            <wp:simplePos x="0" y="0"/>
            <wp:positionH relativeFrom="margin">
              <wp:posOffset>3745230</wp:posOffset>
            </wp:positionH>
            <wp:positionV relativeFrom="paragraph">
              <wp:posOffset>381635</wp:posOffset>
            </wp:positionV>
            <wp:extent cx="3291840" cy="1585595"/>
            <wp:effectExtent l="0" t="0" r="3810" b="0"/>
            <wp:wrapTight wrapText="bothSides">
              <wp:wrapPolygon edited="0">
                <wp:start x="0" y="0"/>
                <wp:lineTo x="0" y="21280"/>
                <wp:lineTo x="21500" y="21280"/>
                <wp:lineTo x="21500" y="0"/>
                <wp:lineTo x="0" y="0"/>
              </wp:wrapPolygon>
            </wp:wrapTight>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sidR="001E7C89" w:rsidRPr="009547F2">
        <w:rPr>
          <w:noProof/>
          <w:sz w:val="16"/>
          <w:szCs w:val="16"/>
        </w:rPr>
        <mc:AlternateContent>
          <mc:Choice Requires="wps">
            <w:drawing>
              <wp:anchor distT="0" distB="0" distL="114300" distR="114300" simplePos="0" relativeHeight="251669514" behindDoc="0" locked="0" layoutInCell="1" allowOverlap="1" wp14:anchorId="52A30DFE" wp14:editId="2E3FF82E">
                <wp:simplePos x="0" y="0"/>
                <wp:positionH relativeFrom="margin">
                  <wp:align>right</wp:align>
                </wp:positionH>
                <wp:positionV relativeFrom="page">
                  <wp:posOffset>9430385</wp:posOffset>
                </wp:positionV>
                <wp:extent cx="1518285" cy="573140"/>
                <wp:effectExtent l="0" t="0" r="5715" b="0"/>
                <wp:wrapNone/>
                <wp:docPr id="13" name="Rectangle: Rounded Corners 13"/>
                <wp:cNvGraphicFramePr/>
                <a:graphic xmlns:a="http://schemas.openxmlformats.org/drawingml/2006/main">
                  <a:graphicData uri="http://schemas.microsoft.com/office/word/2010/wordprocessingShape">
                    <wps:wsp>
                      <wps:cNvSpPr/>
                      <wps:spPr>
                        <a:xfrm>
                          <a:off x="0" y="0"/>
                          <a:ext cx="1518285" cy="573140"/>
                        </a:xfrm>
                        <a:prstGeom prst="roundRect">
                          <a:avLst/>
                        </a:prstGeom>
                        <a:solidFill>
                          <a:schemeClr val="bg1">
                            <a:lumMod val="85000"/>
                            <a:alpha val="50196"/>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D81CC7" w14:textId="68467DFD" w:rsidR="00053686" w:rsidRPr="00605DB5" w:rsidRDefault="00053686" w:rsidP="00053686">
                            <w:pPr>
                              <w:spacing w:after="0"/>
                              <w:jc w:val="center"/>
                              <w:rPr>
                                <w:b/>
                                <w:bCs/>
                                <w:color w:val="000000" w:themeColor="text1"/>
                              </w:rPr>
                            </w:pPr>
                            <w:r w:rsidRPr="00605DB5">
                              <w:rPr>
                                <w:b/>
                                <w:bCs/>
                                <w:color w:val="000000" w:themeColor="text1"/>
                              </w:rPr>
                              <w:t>Health Department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A30DFE" id="Rectangle: Rounded Corners 13" o:spid="_x0000_s1030" style="position:absolute;margin-left:68.35pt;margin-top:742.55pt;width:119.55pt;height:45.15pt;z-index:25166951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" fillcolor="#d8d8d8 [2732]" stroked="f" strokeweight="1.5pt">
                <v:fill opacity="32896f"/>
                <v:stroke joinstyle="miter"/>
                <v:textbox>
                  <w:txbxContent>
                    <w:p w14:paraId="05D81CC7" w14:textId="68467DFD" w:rsidR="00053686" w:rsidRPr="00605DB5" w:rsidRDefault="00053686" w:rsidP="00053686">
                      <w:pPr>
                        <w:spacing w:after="0"/>
                        <w:jc w:val="center"/>
                        <w:rPr>
                          <w:b/>
                          <w:bCs/>
                          <w:color w:val="000000" w:themeColor="text1"/>
                        </w:rPr>
                      </w:pPr>
                      <w:r w:rsidRPr="00605DB5">
                        <w:rPr>
                          <w:b/>
                          <w:bCs/>
                          <w:color w:val="000000" w:themeColor="text1"/>
                        </w:rPr>
                        <w:t>Health Department Logo</w:t>
                      </w:r>
                    </w:p>
                  </w:txbxContent>
                </v:textbox>
                <w10:wrap anchorx="margin" anchory="page"/>
              </v:roundrect>
            </w:pict>
          </mc:Fallback>
        </mc:AlternateContent>
      </w:r>
      <w:r w:rsidR="00662870">
        <w:rPr>
          <w:rStyle w:val="FigureEmphasis"/>
        </w:rPr>
        <w:t>FI</w:t>
      </w:r>
      <w:r w:rsidR="00662870" w:rsidRPr="003F470B">
        <w:rPr>
          <w:rStyle w:val="FigureEmphasis"/>
        </w:rPr>
        <w:t xml:space="preserve">gure </w:t>
      </w:r>
      <w:r w:rsidR="002A29B3">
        <w:rPr>
          <w:rStyle w:val="FigureEmphasis"/>
        </w:rPr>
        <w:t>2</w:t>
      </w:r>
      <w:r w:rsidR="00662870" w:rsidRPr="003F470B">
        <w:rPr>
          <w:rStyle w:val="FigureEmphasis"/>
        </w:rPr>
        <w:t>:</w:t>
      </w:r>
      <w:r w:rsidR="00662870" w:rsidRPr="00395E65">
        <w:rPr>
          <w:b/>
          <w:bCs/>
          <w:color w:val="D34E26"/>
          <w:sz w:val="20"/>
          <w:szCs w:val="20"/>
        </w:rPr>
        <w:t xml:space="preserve"> </w:t>
      </w:r>
      <w:r w:rsidR="00662870">
        <w:rPr>
          <w:color w:val="000000" w:themeColor="text1"/>
        </w:rPr>
        <w:t xml:space="preserve">Unintentional </w:t>
      </w:r>
      <w:r w:rsidR="00662870">
        <w:t>Child Injury &lt;</w:t>
      </w:r>
      <w:r w:rsidR="00662870" w:rsidRPr="00296C58">
        <w:t>Death</w:t>
      </w:r>
      <w:r w:rsidR="00662870">
        <w:t xml:space="preserve">s, Hospitalizations, or ED Visits&gt; </w:t>
      </w:r>
      <w:r w:rsidR="00662870" w:rsidRPr="00644679">
        <w:t xml:space="preserve">by </w:t>
      </w:r>
      <w:r w:rsidR="00662870" w:rsidRPr="00BB7A03">
        <w:t>Age</w:t>
      </w:r>
      <w:r w:rsidR="00662870" w:rsidRPr="00644679">
        <w:t xml:space="preserve"> </w:t>
      </w:r>
      <w:r w:rsidR="00662870">
        <w:t xml:space="preserve">Group </w:t>
      </w:r>
      <w:r w:rsidR="00662870" w:rsidRPr="00644679">
        <w:t>and Sex</w:t>
      </w:r>
      <w:r w:rsidR="00662870">
        <w:t xml:space="preserve"> by Rate per 100,000</w:t>
      </w:r>
      <w:r w:rsidR="00662870" w:rsidRPr="00644679">
        <w:t xml:space="preserve"> in &lt;Data Year&gt;</w:t>
      </w:r>
    </w:p>
    <w:p w14:paraId="5A69C044" w14:textId="0F04549A" w:rsidR="00E3515A" w:rsidRDefault="00490485" w:rsidP="00490485">
      <w:pPr>
        <w:pStyle w:val="Heading1"/>
      </w:pPr>
      <w:r w:rsidRPr="009A1F87">
        <w:rPr>
          <w:noProof/>
          <w:sz w:val="16"/>
          <w:szCs w:val="16"/>
        </w:rPr>
        <w:lastRenderedPageBreak/>
        <mc:AlternateContent>
          <mc:Choice Requires="wps">
            <w:drawing>
              <wp:anchor distT="228600" distB="182880" distL="114300" distR="114300" simplePos="0" relativeHeight="251657215" behindDoc="1" locked="0" layoutInCell="1" allowOverlap="1" wp14:anchorId="11C4B8B3" wp14:editId="4EE0E750">
                <wp:simplePos x="0" y="0"/>
                <wp:positionH relativeFrom="page">
                  <wp:align>right</wp:align>
                </wp:positionH>
                <wp:positionV relativeFrom="paragraph">
                  <wp:posOffset>246491</wp:posOffset>
                </wp:positionV>
                <wp:extent cx="7772400" cy="1160780"/>
                <wp:effectExtent l="0" t="0" r="0" b="1270"/>
                <wp:wrapTopAndBottom/>
                <wp:docPr id="4" name="Rectangle 4"/>
                <wp:cNvGraphicFramePr/>
                <a:graphic xmlns:a="http://schemas.openxmlformats.org/drawingml/2006/main">
                  <a:graphicData uri="http://schemas.microsoft.com/office/word/2010/wordprocessingShape">
                    <wps:wsp>
                      <wps:cNvSpPr/>
                      <wps:spPr>
                        <a:xfrm flipH="1">
                          <a:off x="0" y="0"/>
                          <a:ext cx="7772400" cy="1160780"/>
                        </a:xfrm>
                        <a:prstGeom prst="rect">
                          <a:avLst/>
                        </a:prstGeom>
                        <a:solidFill>
                          <a:srgbClr val="712177"/>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5EBF506B" w14:textId="70541B31" w:rsidR="009A1F87" w:rsidRPr="00CE63E1" w:rsidRDefault="009A1F87" w:rsidP="009A1F87">
                            <w:pPr>
                              <w:spacing w:after="0"/>
                              <w:rPr>
                                <w:color w:val="FFFFFF" w:themeColor="background1"/>
                                <w:sz w:val="28"/>
                                <w:szCs w:val="32"/>
                              </w:rPr>
                            </w:pPr>
                            <w:r w:rsidRPr="00CE63E1">
                              <w:rPr>
                                <w:b/>
                                <w:bCs/>
                                <w:color w:val="FFFFFF" w:themeColor="background1"/>
                                <w:sz w:val="32"/>
                                <w:szCs w:val="36"/>
                              </w:rPr>
                              <w:t>Special Emphasis Report:</w:t>
                            </w:r>
                            <w:r w:rsidRPr="00CE63E1">
                              <w:rPr>
                                <w:color w:val="FFFFFF" w:themeColor="background1"/>
                                <w:sz w:val="32"/>
                                <w:szCs w:val="36"/>
                              </w:rPr>
                              <w:t xml:space="preserve"> </w:t>
                            </w:r>
                            <w:r w:rsidR="007838EE">
                              <w:rPr>
                                <w:color w:val="FFFFFF" w:themeColor="background1"/>
                                <w:sz w:val="32"/>
                                <w:szCs w:val="36"/>
                              </w:rPr>
                              <w:t xml:space="preserve">Unintentional </w:t>
                            </w:r>
                            <w:r w:rsidR="00B84DA2">
                              <w:rPr>
                                <w:color w:val="FFFFFF" w:themeColor="background1"/>
                                <w:sz w:val="32"/>
                                <w:szCs w:val="36"/>
                              </w:rPr>
                              <w:t>Child Injuries</w:t>
                            </w:r>
                          </w:p>
                        </w:txbxContent>
                      </wps:txbx>
                      <wps:bodyPr rot="0" spcFirstLastPara="0" vertOverflow="overflow" horzOverflow="overflow" vert="horz" wrap="square" lIns="365760" tIns="182880" rIns="365760" bIns="18288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1C4B8B3" id="Rectangle 4" o:spid="_x0000_s1031" style="position:absolute;margin-left:560.8pt;margin-top:19.4pt;width:612pt;height:91.4pt;flip:x;z-index:-251659265;visibility:visible;mso-wrap-style:square;mso-width-percent:0;mso-height-percent:0;mso-wrap-distance-left:9pt;mso-wrap-distance-top:18pt;mso-wrap-distance-right:9pt;mso-wrap-distance-bottom:14.4pt;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" fillcolor="#712177" stroked="f" strokeweight="1pt">
                <v:textbox style="mso-fit-shape-to-text:t" inset="28.8pt,14.4pt,28.8pt,14.4pt">
                  <w:txbxContent>
                    <w:p w14:paraId="5EBF506B" w14:textId="70541B31" w:rsidR="009A1F87" w:rsidRPr="00CE63E1" w:rsidRDefault="009A1F87" w:rsidP="009A1F87">
                      <w:pPr>
                        <w:spacing w:after="0"/>
                        <w:rPr>
                          <w:color w:val="FFFFFF" w:themeColor="background1"/>
                          <w:sz w:val="28"/>
                          <w:szCs w:val="32"/>
                        </w:rPr>
                      </w:pPr>
                      <w:r w:rsidRPr="00CE63E1">
                        <w:rPr>
                          <w:b/>
                          <w:bCs/>
                          <w:color w:val="FFFFFF" w:themeColor="background1"/>
                          <w:sz w:val="32"/>
                          <w:szCs w:val="36"/>
                        </w:rPr>
                        <w:t>Special Emphasis Report:</w:t>
                      </w:r>
                      <w:r w:rsidRPr="00CE63E1">
                        <w:rPr>
                          <w:color w:val="FFFFFF" w:themeColor="background1"/>
                          <w:sz w:val="32"/>
                          <w:szCs w:val="36"/>
                        </w:rPr>
                        <w:t xml:space="preserve"> </w:t>
                      </w:r>
                      <w:r w:rsidR="007838EE">
                        <w:rPr>
                          <w:color w:val="FFFFFF" w:themeColor="background1"/>
                          <w:sz w:val="32"/>
                          <w:szCs w:val="36"/>
                        </w:rPr>
                        <w:t xml:space="preserve">Unintentional </w:t>
                      </w:r>
                      <w:r w:rsidR="00B84DA2">
                        <w:rPr>
                          <w:color w:val="FFFFFF" w:themeColor="background1"/>
                          <w:sz w:val="32"/>
                          <w:szCs w:val="36"/>
                        </w:rPr>
                        <w:t>Child Injuries</w:t>
                      </w:r>
                    </w:p>
                  </w:txbxContent>
                </v:textbox>
                <w10:wrap type="topAndBottom" anchorx="page"/>
              </v:rect>
            </w:pict>
          </mc:Fallback>
        </mc:AlternateContent>
      </w:r>
      <w:r w:rsidR="00E3515A">
        <w:t>Unintentional Child Injuries by Race and Ethnicity</w:t>
      </w:r>
      <w:r w:rsidR="00F50346">
        <w:t>*</w:t>
      </w:r>
    </w:p>
    <w:p w14:paraId="37E5E182" w14:textId="38B61F84" w:rsidR="00F50346" w:rsidRPr="001E7C89" w:rsidRDefault="00F50346" w:rsidP="00E3515A">
      <w:pPr>
        <w:spacing w:after="120"/>
        <w:rPr>
          <w:color w:val="7030A0"/>
          <w:szCs w:val="20"/>
        </w:rPr>
      </w:pPr>
      <w:r w:rsidRPr="001E7C89">
        <w:rPr>
          <w:color w:val="7030A0"/>
          <w:szCs w:val="20"/>
        </w:rPr>
        <w:t>*This section title can be edited to instead cover unintentional child injuries by region if race/ethnicity data is limited.</w:t>
      </w:r>
    </w:p>
    <w:p w14:paraId="15A6A374" w14:textId="1D29C6E1" w:rsidR="00645B0E" w:rsidRPr="00662870" w:rsidRDefault="00E3515A" w:rsidP="00E3515A">
      <w:pPr>
        <w:spacing w:after="120"/>
        <w:rPr>
          <w:szCs w:val="20"/>
          <w:vertAlign w:val="superscript"/>
        </w:rPr>
      </w:pPr>
      <w:r w:rsidRPr="00662870">
        <w:rPr>
          <w:szCs w:val="20"/>
        </w:rPr>
        <w:t xml:space="preserve">The highest </w:t>
      </w:r>
      <w:r w:rsidR="00F95864" w:rsidRPr="00662870">
        <w:rPr>
          <w:szCs w:val="20"/>
        </w:rPr>
        <w:t>rate</w:t>
      </w:r>
      <w:r w:rsidRPr="00662870">
        <w:rPr>
          <w:szCs w:val="20"/>
        </w:rPr>
        <w:t xml:space="preserve"> of child injury deaths were among &lt;race/ethnicity group</w:t>
      </w:r>
      <w:r w:rsidR="00F50346">
        <w:rPr>
          <w:szCs w:val="20"/>
        </w:rPr>
        <w:t xml:space="preserve"> or region</w:t>
      </w:r>
      <w:r w:rsidRPr="00662870">
        <w:rPr>
          <w:szCs w:val="20"/>
        </w:rPr>
        <w:t xml:space="preserve">&gt;. Among those with child injury hospitalizations, </w:t>
      </w:r>
      <w:r w:rsidR="00AF71B2" w:rsidRPr="00662870">
        <w:rPr>
          <w:szCs w:val="20"/>
        </w:rPr>
        <w:t>children</w:t>
      </w:r>
      <w:r w:rsidRPr="00662870">
        <w:rPr>
          <w:szCs w:val="20"/>
        </w:rPr>
        <w:t xml:space="preserve"> in &lt;race/ethnicity group</w:t>
      </w:r>
      <w:r w:rsidR="00F50346">
        <w:rPr>
          <w:szCs w:val="20"/>
        </w:rPr>
        <w:t xml:space="preserve"> or region</w:t>
      </w:r>
      <w:r w:rsidRPr="00662870">
        <w:rPr>
          <w:szCs w:val="20"/>
        </w:rPr>
        <w:t xml:space="preserve">&gt; were most affected. </w:t>
      </w:r>
      <w:r w:rsidR="00AF71B2" w:rsidRPr="00662870">
        <w:rPr>
          <w:szCs w:val="20"/>
        </w:rPr>
        <w:t xml:space="preserve">Children </w:t>
      </w:r>
      <w:r w:rsidRPr="00662870">
        <w:rPr>
          <w:szCs w:val="20"/>
        </w:rPr>
        <w:t>in &lt;race/ethnicity group</w:t>
      </w:r>
      <w:r w:rsidR="00F50346">
        <w:rPr>
          <w:szCs w:val="20"/>
        </w:rPr>
        <w:t xml:space="preserve"> or region</w:t>
      </w:r>
      <w:r w:rsidRPr="00662870">
        <w:rPr>
          <w:szCs w:val="20"/>
        </w:rPr>
        <w:t xml:space="preserve">&gt; </w:t>
      </w:r>
      <w:r w:rsidR="00F95864" w:rsidRPr="00662870">
        <w:rPr>
          <w:szCs w:val="20"/>
        </w:rPr>
        <w:t>had the highest rate of</w:t>
      </w:r>
      <w:r w:rsidRPr="00662870">
        <w:rPr>
          <w:szCs w:val="20"/>
        </w:rPr>
        <w:t xml:space="preserve"> child injury </w:t>
      </w:r>
      <w:r w:rsidR="0021636F" w:rsidRPr="00662870">
        <w:rPr>
          <w:szCs w:val="20"/>
        </w:rPr>
        <w:t>ED</w:t>
      </w:r>
      <w:r w:rsidRPr="00662870">
        <w:rPr>
          <w:szCs w:val="20"/>
        </w:rPr>
        <w:t xml:space="preserve"> visits.</w:t>
      </w:r>
      <w:r w:rsidR="00FB4E60">
        <w:rPr>
          <w:szCs w:val="20"/>
        </w:rPr>
        <w:t xml:space="preserve"> </w:t>
      </w:r>
      <w:r w:rsidR="00FB4E60" w:rsidRPr="001E7C89">
        <w:rPr>
          <w:i/>
          <w:iCs/>
          <w:szCs w:val="20"/>
        </w:rPr>
        <w:t>&lt;Placeholder to be drafted by group on equity and unintentional child injuries&gt;.</w:t>
      </w:r>
      <w:r w:rsidR="00AC79E8" w:rsidRPr="00662870">
        <w:rPr>
          <w:szCs w:val="20"/>
          <w:vertAlign w:val="superscript"/>
        </w:rPr>
        <w:t xml:space="preserve"> </w:t>
      </w:r>
    </w:p>
    <w:p w14:paraId="64ED4C95" w14:textId="53ECAE86" w:rsidR="00784C1E" w:rsidRPr="001E7C89" w:rsidRDefault="001252C6" w:rsidP="000D0372">
      <w:pPr>
        <w:spacing w:after="120"/>
        <w:rPr>
          <w:sz w:val="18"/>
          <w:szCs w:val="18"/>
          <w:vertAlign w:val="superscript"/>
        </w:rPr>
      </w:pPr>
      <w:r>
        <w:rPr>
          <w:sz w:val="18"/>
          <w:szCs w:val="18"/>
        </w:rPr>
        <w:t>(</w:t>
      </w:r>
      <w:r w:rsidR="0038061E" w:rsidRPr="001E7C89">
        <w:rPr>
          <w:sz w:val="18"/>
          <w:szCs w:val="18"/>
        </w:rPr>
        <w:t xml:space="preserve">Note that some states and/or jurisdictions </w:t>
      </w:r>
      <w:r w:rsidR="000B4364" w:rsidRPr="001E7C89">
        <w:rPr>
          <w:sz w:val="18"/>
          <w:szCs w:val="18"/>
        </w:rPr>
        <w:t>ha</w:t>
      </w:r>
      <w:r w:rsidR="00940ED3" w:rsidRPr="001E7C89">
        <w:rPr>
          <w:sz w:val="18"/>
          <w:szCs w:val="18"/>
        </w:rPr>
        <w:t>ve</w:t>
      </w:r>
      <w:r w:rsidR="000B4364" w:rsidRPr="001E7C89">
        <w:rPr>
          <w:sz w:val="18"/>
          <w:szCs w:val="18"/>
        </w:rPr>
        <w:t xml:space="preserve"> limited data on unintentional child injuries across race/ethnicity</w:t>
      </w:r>
      <w:r>
        <w:rPr>
          <w:sz w:val="18"/>
          <w:szCs w:val="18"/>
        </w:rPr>
        <w:t>)</w:t>
      </w:r>
    </w:p>
    <w:p w14:paraId="6EC6A5BE" w14:textId="5CBCF69C" w:rsidR="00F11D54" w:rsidRDefault="00C53117" w:rsidP="00662870">
      <w:pPr>
        <w:pStyle w:val="Heading1"/>
      </w:pPr>
      <w:r>
        <w:t xml:space="preserve">National-level </w:t>
      </w:r>
      <w:r w:rsidR="00F11D54">
        <w:t>Prevention Strategies</w:t>
      </w:r>
      <w:r>
        <w:t xml:space="preserve"> for Unintentional Child Injuries</w:t>
      </w:r>
    </w:p>
    <w:p w14:paraId="5B309DA6" w14:textId="5EDF79C6" w:rsidR="00F11D54" w:rsidRPr="00662870" w:rsidRDefault="00F11D54" w:rsidP="00F11D54">
      <w:r w:rsidRPr="00662870">
        <w:t xml:space="preserve">CDC’s National Center for Injury Prevention and Control (Injury Center) is committed to protecting </w:t>
      </w:r>
      <w:r w:rsidR="00940ED3">
        <w:t>children</w:t>
      </w:r>
      <w:r w:rsidR="00940ED3" w:rsidRPr="00662870">
        <w:t xml:space="preserve"> </w:t>
      </w:r>
      <w:r w:rsidRPr="00662870">
        <w:t xml:space="preserve">against preventable </w:t>
      </w:r>
      <w:r w:rsidR="001E274B" w:rsidRPr="00662870">
        <w:t>injuries</w:t>
      </w:r>
      <w:r w:rsidRPr="00662870">
        <w:t xml:space="preserve"> by putting science into action.</w:t>
      </w:r>
    </w:p>
    <w:p w14:paraId="6A4E406B" w14:textId="50E8064F" w:rsidR="00C251DF" w:rsidRPr="00662870" w:rsidRDefault="00EC1E91" w:rsidP="001E7C89">
      <w:pPr>
        <w:pStyle w:val="ListParagraph"/>
        <w:numPr>
          <w:ilvl w:val="0"/>
          <w:numId w:val="9"/>
        </w:numPr>
        <w:spacing w:after="0" w:line="240" w:lineRule="auto"/>
        <w:rPr>
          <w:b/>
          <w:bCs/>
          <w:color w:val="087673"/>
          <w:szCs w:val="20"/>
        </w:rPr>
      </w:pPr>
      <w:r w:rsidRPr="00662870">
        <w:rPr>
          <w:b/>
          <w:bCs/>
          <w:color w:val="087673"/>
          <w:szCs w:val="20"/>
        </w:rPr>
        <w:t xml:space="preserve">Drowning Prevention: </w:t>
      </w:r>
      <w:hyperlink r:id="rId13" w:history="1">
        <w:r w:rsidR="006B1F8A" w:rsidRPr="00662870">
          <w:rPr>
            <w:rStyle w:val="Hyperlink"/>
            <w:color w:val="0070C0"/>
            <w:szCs w:val="20"/>
          </w:rPr>
          <w:t>https://www.cdc.gov/drowning/index.html</w:t>
        </w:r>
      </w:hyperlink>
    </w:p>
    <w:p w14:paraId="3A464136" w14:textId="276A0956" w:rsidR="00290558" w:rsidRPr="00662870" w:rsidRDefault="00736D1B" w:rsidP="001E7C89">
      <w:pPr>
        <w:pStyle w:val="ListParagraph"/>
        <w:numPr>
          <w:ilvl w:val="0"/>
          <w:numId w:val="9"/>
        </w:numPr>
        <w:spacing w:after="0" w:line="240" w:lineRule="auto"/>
        <w:rPr>
          <w:b/>
          <w:bCs/>
          <w:color w:val="087673"/>
          <w:szCs w:val="20"/>
        </w:rPr>
      </w:pPr>
      <w:r w:rsidRPr="00662870">
        <w:rPr>
          <w:b/>
          <w:bCs/>
          <w:color w:val="087673"/>
          <w:szCs w:val="20"/>
        </w:rPr>
        <w:t>Transportation Safety:</w:t>
      </w:r>
      <w:r w:rsidR="00176DD9" w:rsidRPr="00662870">
        <w:rPr>
          <w:b/>
          <w:bCs/>
          <w:color w:val="087673"/>
          <w:szCs w:val="20"/>
        </w:rPr>
        <w:t xml:space="preserve"> </w:t>
      </w:r>
      <w:hyperlink r:id="rId14" w:history="1">
        <w:r w:rsidR="00176DD9" w:rsidRPr="00662870">
          <w:rPr>
            <w:rStyle w:val="Hyperlink"/>
            <w:color w:val="0070C0"/>
            <w:szCs w:val="20"/>
          </w:rPr>
          <w:t>https://www.cdc.gov/transportationsafety/index.html</w:t>
        </w:r>
      </w:hyperlink>
      <w:r w:rsidR="00176DD9" w:rsidRPr="00662870">
        <w:rPr>
          <w:b/>
          <w:bCs/>
          <w:color w:val="0070C0"/>
          <w:szCs w:val="20"/>
        </w:rPr>
        <w:t xml:space="preserve"> </w:t>
      </w:r>
    </w:p>
    <w:p w14:paraId="41CBD907" w14:textId="64384C70" w:rsidR="00736D1B" w:rsidRPr="00662870" w:rsidRDefault="00327CB2" w:rsidP="001E7C89">
      <w:pPr>
        <w:pStyle w:val="ListParagraph"/>
        <w:numPr>
          <w:ilvl w:val="0"/>
          <w:numId w:val="9"/>
        </w:numPr>
        <w:spacing w:after="0" w:line="240" w:lineRule="auto"/>
        <w:rPr>
          <w:b/>
          <w:bCs/>
          <w:color w:val="087673"/>
          <w:szCs w:val="20"/>
        </w:rPr>
      </w:pPr>
      <w:r>
        <w:rPr>
          <w:noProof/>
          <w:color w:val="FFFFFF" w:themeColor="background1"/>
        </w:rPr>
        <mc:AlternateContent>
          <mc:Choice Requires="wps">
            <w:drawing>
              <wp:anchor distT="0" distB="0" distL="114300" distR="114300" simplePos="0" relativeHeight="251658247" behindDoc="0" locked="0" layoutInCell="1" allowOverlap="1" wp14:anchorId="28D618CC" wp14:editId="781608F4">
                <wp:simplePos x="0" y="0"/>
                <wp:positionH relativeFrom="margin">
                  <wp:posOffset>-289560</wp:posOffset>
                </wp:positionH>
                <wp:positionV relativeFrom="page">
                  <wp:posOffset>9658350</wp:posOffset>
                </wp:positionV>
                <wp:extent cx="5486400" cy="30607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5486400" cy="3060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765917" w14:textId="65A41CF6" w:rsidR="00503874" w:rsidRPr="005853CA" w:rsidRDefault="00F85EA2" w:rsidP="00BC224E">
                            <w:pPr>
                              <w:spacing w:after="0"/>
                              <w:rPr>
                                <w:color w:val="000000" w:themeColor="text1"/>
                                <w:sz w:val="16"/>
                                <w:szCs w:val="16"/>
                              </w:rPr>
                            </w:pPr>
                            <w:r w:rsidRPr="005853CA">
                              <w:rPr>
                                <w:b/>
                                <w:bCs/>
                                <w:color w:val="000000" w:themeColor="text1"/>
                                <w:sz w:val="16"/>
                                <w:szCs w:val="16"/>
                              </w:rPr>
                              <w:t>&lt;</w:t>
                            </w:r>
                            <w:r w:rsidR="00DF032C" w:rsidRPr="005853CA">
                              <w:rPr>
                                <w:b/>
                                <w:bCs/>
                                <w:color w:val="000000" w:themeColor="text1"/>
                                <w:sz w:val="16"/>
                                <w:szCs w:val="16"/>
                              </w:rPr>
                              <w:t>S</w:t>
                            </w:r>
                            <w:r w:rsidRPr="005853CA">
                              <w:rPr>
                                <w:b/>
                                <w:bCs/>
                                <w:color w:val="000000" w:themeColor="text1"/>
                                <w:sz w:val="16"/>
                                <w:szCs w:val="16"/>
                              </w:rPr>
                              <w:t xml:space="preserve">tate Department of Health — </w:t>
                            </w:r>
                            <w:r w:rsidR="00DF032C" w:rsidRPr="005853CA">
                              <w:rPr>
                                <w:b/>
                                <w:bCs/>
                                <w:color w:val="000000" w:themeColor="text1"/>
                                <w:sz w:val="16"/>
                                <w:szCs w:val="16"/>
                              </w:rPr>
                              <w:t>State DPH Injury Prevention Program Website</w:t>
                            </w:r>
                            <w:r w:rsidRPr="005853CA">
                              <w:rPr>
                                <w:b/>
                                <w:bCs/>
                                <w:color w:val="000000" w:themeColor="text1"/>
                                <w:sz w:val="16"/>
                                <w:szCs w:val="16"/>
                              </w:rPr>
                              <w:t>&gt;</w:t>
                            </w:r>
                            <w:r w:rsidR="00D55752">
                              <w:rPr>
                                <w:b/>
                                <w:bCs/>
                                <w:color w:val="000000" w:themeColor="text1"/>
                                <w:sz w:val="16"/>
                                <w:szCs w:val="16"/>
                              </w:rPr>
                              <w:t xml:space="preserve"> — </w:t>
                            </w:r>
                            <w:r w:rsidR="00DF032C" w:rsidRPr="005853CA">
                              <w:rPr>
                                <w:color w:val="000000" w:themeColor="text1"/>
                                <w:sz w:val="16"/>
                                <w:szCs w:val="16"/>
                              </w:rPr>
                              <w:t>Released &lt;Month, year&gt;</w:t>
                            </w:r>
                            <w:r w:rsidR="00503874">
                              <w:rPr>
                                <w:color w:val="000000" w:themeColor="text1"/>
                                <w:sz w:val="16"/>
                                <w:szCs w:val="16"/>
                              </w:rPr>
                              <w:t xml:space="preserve">. </w:t>
                            </w:r>
                            <w:r w:rsidR="00BC224E" w:rsidRPr="005853CA">
                              <w:rPr>
                                <w:color w:val="000000" w:themeColor="text1"/>
                                <w:sz w:val="16"/>
                                <w:szCs w:val="16"/>
                              </w:rPr>
                              <w:t xml:space="preserve">This document was produced with support from CDC Cooperative Agreement Number </w:t>
                            </w:r>
                            <w:r w:rsidR="00BC224E" w:rsidRPr="00B84DA2">
                              <w:rPr>
                                <w:color w:val="000000" w:themeColor="text1"/>
                                <w:sz w:val="16"/>
                                <w:szCs w:val="16"/>
                                <w:highlight w:val="yellow"/>
                              </w:rPr>
                              <w:t>XX</w:t>
                            </w:r>
                            <w:r w:rsidR="00503874">
                              <w:rPr>
                                <w:color w:val="000000" w:themeColor="text1"/>
                                <w:sz w:val="16"/>
                                <w:szCs w:val="16"/>
                              </w:rPr>
                              <w:t xml:space="preserve">. </w:t>
                            </w:r>
                          </w:p>
                          <w:p w14:paraId="4F08176C" w14:textId="4EDFDE99" w:rsidR="00DF032C" w:rsidRPr="005853CA" w:rsidRDefault="00DF032C" w:rsidP="00F85EA2">
                            <w:pPr>
                              <w:spacing w:after="0"/>
                              <w:rPr>
                                <w:color w:val="000000" w:themeColor="text1"/>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618CC" id="Text Box 18" o:spid="_x0000_s1032" type="#_x0000_t202" style="position:absolute;left:0;text-align:left;margin-left:-22.8pt;margin-top:760.5pt;width:6in;height:24.1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" filled="f" stroked="f" strokeweight=".5pt">
                <v:textbox inset="0,0,0,0">
                  <w:txbxContent>
                    <w:p w14:paraId="13765917" w14:textId="65A41CF6" w:rsidR="00503874" w:rsidRPr="005853CA" w:rsidRDefault="00F85EA2" w:rsidP="00BC224E">
                      <w:pPr>
                        <w:spacing w:after="0"/>
                        <w:rPr>
                          <w:color w:val="000000" w:themeColor="text1"/>
                          <w:sz w:val="16"/>
                          <w:szCs w:val="16"/>
                        </w:rPr>
                      </w:pPr>
                      <w:r w:rsidRPr="005853CA">
                        <w:rPr>
                          <w:b/>
                          <w:bCs/>
                          <w:color w:val="000000" w:themeColor="text1"/>
                          <w:sz w:val="16"/>
                          <w:szCs w:val="16"/>
                        </w:rPr>
                        <w:t>&lt;</w:t>
                      </w:r>
                      <w:r w:rsidR="00DF032C" w:rsidRPr="005853CA">
                        <w:rPr>
                          <w:b/>
                          <w:bCs/>
                          <w:color w:val="000000" w:themeColor="text1"/>
                          <w:sz w:val="16"/>
                          <w:szCs w:val="16"/>
                        </w:rPr>
                        <w:t>S</w:t>
                      </w:r>
                      <w:r w:rsidRPr="005853CA">
                        <w:rPr>
                          <w:b/>
                          <w:bCs/>
                          <w:color w:val="000000" w:themeColor="text1"/>
                          <w:sz w:val="16"/>
                          <w:szCs w:val="16"/>
                        </w:rPr>
                        <w:t xml:space="preserve">tate Department of Health — </w:t>
                      </w:r>
                      <w:r w:rsidR="00DF032C" w:rsidRPr="005853CA">
                        <w:rPr>
                          <w:b/>
                          <w:bCs/>
                          <w:color w:val="000000" w:themeColor="text1"/>
                          <w:sz w:val="16"/>
                          <w:szCs w:val="16"/>
                        </w:rPr>
                        <w:t>State DPH Injury Prevention Program Website</w:t>
                      </w:r>
                      <w:r w:rsidRPr="005853CA">
                        <w:rPr>
                          <w:b/>
                          <w:bCs/>
                          <w:color w:val="000000" w:themeColor="text1"/>
                          <w:sz w:val="16"/>
                          <w:szCs w:val="16"/>
                        </w:rPr>
                        <w:t>&gt;</w:t>
                      </w:r>
                      <w:r w:rsidR="00D55752">
                        <w:rPr>
                          <w:b/>
                          <w:bCs/>
                          <w:color w:val="000000" w:themeColor="text1"/>
                          <w:sz w:val="16"/>
                          <w:szCs w:val="16"/>
                        </w:rPr>
                        <w:t xml:space="preserve"> — </w:t>
                      </w:r>
                      <w:r w:rsidR="00DF032C" w:rsidRPr="005853CA">
                        <w:rPr>
                          <w:color w:val="000000" w:themeColor="text1"/>
                          <w:sz w:val="16"/>
                          <w:szCs w:val="16"/>
                        </w:rPr>
                        <w:t>Released &lt;Month, year&gt;</w:t>
                      </w:r>
                      <w:r w:rsidR="00503874">
                        <w:rPr>
                          <w:color w:val="000000" w:themeColor="text1"/>
                          <w:sz w:val="16"/>
                          <w:szCs w:val="16"/>
                        </w:rPr>
                        <w:t xml:space="preserve">. </w:t>
                      </w:r>
                      <w:r w:rsidR="00BC224E" w:rsidRPr="005853CA">
                        <w:rPr>
                          <w:color w:val="000000" w:themeColor="text1"/>
                          <w:sz w:val="16"/>
                          <w:szCs w:val="16"/>
                        </w:rPr>
                        <w:t xml:space="preserve">This document was produced with support from CDC Cooperative Agreement Number </w:t>
                      </w:r>
                      <w:r w:rsidR="00BC224E" w:rsidRPr="00B84DA2">
                        <w:rPr>
                          <w:color w:val="000000" w:themeColor="text1"/>
                          <w:sz w:val="16"/>
                          <w:szCs w:val="16"/>
                          <w:highlight w:val="yellow"/>
                        </w:rPr>
                        <w:t>XX</w:t>
                      </w:r>
                      <w:r w:rsidR="00503874">
                        <w:rPr>
                          <w:color w:val="000000" w:themeColor="text1"/>
                          <w:sz w:val="16"/>
                          <w:szCs w:val="16"/>
                        </w:rPr>
                        <w:t xml:space="preserve">. </w:t>
                      </w:r>
                    </w:p>
                    <w:p w14:paraId="4F08176C" w14:textId="4EDFDE99" w:rsidR="00DF032C" w:rsidRPr="005853CA" w:rsidRDefault="00DF032C" w:rsidP="00F85EA2">
                      <w:pPr>
                        <w:spacing w:after="0"/>
                        <w:rPr>
                          <w:color w:val="000000" w:themeColor="text1"/>
                          <w:sz w:val="16"/>
                          <w:szCs w:val="16"/>
                        </w:rPr>
                      </w:pPr>
                    </w:p>
                  </w:txbxContent>
                </v:textbox>
                <w10:wrap anchorx="margin" anchory="page"/>
              </v:shape>
            </w:pict>
          </mc:Fallback>
        </mc:AlternateContent>
      </w:r>
      <w:r w:rsidRPr="009547F2">
        <w:rPr>
          <w:noProof/>
          <w:sz w:val="16"/>
          <w:szCs w:val="16"/>
        </w:rPr>
        <mc:AlternateContent>
          <mc:Choice Requires="wpg">
            <w:drawing>
              <wp:anchor distT="0" distB="0" distL="114300" distR="114300" simplePos="0" relativeHeight="251658250" behindDoc="0" locked="0" layoutInCell="1" allowOverlap="1" wp14:anchorId="23058C52" wp14:editId="156443A0">
                <wp:simplePos x="0" y="0"/>
                <wp:positionH relativeFrom="page">
                  <wp:posOffset>0</wp:posOffset>
                </wp:positionH>
                <wp:positionV relativeFrom="margin">
                  <wp:posOffset>9021445</wp:posOffset>
                </wp:positionV>
                <wp:extent cx="5780405" cy="412750"/>
                <wp:effectExtent l="0" t="19050" r="29845" b="25400"/>
                <wp:wrapNone/>
                <wp:docPr id="19" name="Group 19"/>
                <wp:cNvGraphicFramePr/>
                <a:graphic xmlns:a="http://schemas.openxmlformats.org/drawingml/2006/main">
                  <a:graphicData uri="http://schemas.microsoft.com/office/word/2010/wordprocessingGroup">
                    <wpg:wgp>
                      <wpg:cNvGrpSpPr/>
                      <wpg:grpSpPr>
                        <a:xfrm>
                          <a:off x="0" y="0"/>
                          <a:ext cx="5780405" cy="412750"/>
                          <a:chOff x="0" y="0"/>
                          <a:chExt cx="4572000" cy="548640"/>
                        </a:xfrm>
                      </wpg:grpSpPr>
                      <wps:wsp>
                        <wps:cNvPr id="20" name="Straight Connector 20"/>
                        <wps:cNvCnPr/>
                        <wps:spPr>
                          <a:xfrm>
                            <a:off x="0" y="273012"/>
                            <a:ext cx="4572000" cy="0"/>
                          </a:xfrm>
                          <a:prstGeom prst="line">
                            <a:avLst/>
                          </a:prstGeom>
                          <a:ln w="38100">
                            <a:solidFill>
                              <a:srgbClr val="712177"/>
                            </a:solidFill>
                          </a:ln>
                        </wps:spPr>
                        <wps:style>
                          <a:lnRef idx="1">
                            <a:schemeClr val="accent1"/>
                          </a:lnRef>
                          <a:fillRef idx="0">
                            <a:schemeClr val="accent1"/>
                          </a:fillRef>
                          <a:effectRef idx="0">
                            <a:schemeClr val="accent1"/>
                          </a:effectRef>
                          <a:fontRef idx="minor">
                            <a:schemeClr val="tx1"/>
                          </a:fontRef>
                        </wps:style>
                        <wps:bodyPr/>
                      </wps:wsp>
                      <wps:wsp>
                        <wps:cNvPr id="21" name="Straight Connector 21"/>
                        <wps:cNvCnPr/>
                        <wps:spPr>
                          <a:xfrm rot="5400000">
                            <a:off x="4286386" y="274320"/>
                            <a:ext cx="548640" cy="0"/>
                          </a:xfrm>
                          <a:prstGeom prst="line">
                            <a:avLst/>
                          </a:prstGeom>
                          <a:ln w="38100" cap="rnd">
                            <a:solidFill>
                              <a:srgbClr val="712177"/>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FF2E0D3" id="Group 19" o:spid="_x0000_s1026" style="position:absolute;margin-left:0;margin-top:710.35pt;width:455.15pt;height:32.5pt;z-index:251658250;mso-position-horizontal-relative:page;mso-position-vertical-relative:margin;mso-width-relative:margin;mso-height-relative:margin" coordsize="45720,5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">
                <v:line id="Straight Connector 20" o:spid="_x0000_s1027" style="position:absolute;visibility:visible;mso-wrap-style:square" from="0,2730" to="45720,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" strokecolor="#712177" strokeweight="3pt">
                  <v:stroke joinstyle="miter"/>
                </v:line>
                <v:line id="Straight Connector 21" o:spid="_x0000_s1028" style="position:absolute;rotation:90;visibility:visible;mso-wrap-style:square" from="42864,2743" to="48350,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" strokecolor="#712177" strokeweight="3pt">
                  <v:stroke joinstyle="miter" endcap="round"/>
                </v:line>
                <w10:wrap anchorx="page" anchory="margin"/>
              </v:group>
            </w:pict>
          </mc:Fallback>
        </mc:AlternateContent>
      </w:r>
      <w:r w:rsidR="001E7C89">
        <w:rPr>
          <w:noProof/>
        </w:rPr>
        <mc:AlternateContent>
          <mc:Choice Requires="wps">
            <w:drawing>
              <wp:anchor distT="228600" distB="228600" distL="114300" distR="114300" simplePos="0" relativeHeight="251672586" behindDoc="1" locked="0" layoutInCell="1" allowOverlap="1" wp14:anchorId="5417EAF7" wp14:editId="5ED94318">
                <wp:simplePos x="0" y="0"/>
                <wp:positionH relativeFrom="page">
                  <wp:posOffset>0</wp:posOffset>
                </wp:positionH>
                <wp:positionV relativeFrom="page">
                  <wp:posOffset>6335395</wp:posOffset>
                </wp:positionV>
                <wp:extent cx="7772400" cy="2971800"/>
                <wp:effectExtent l="0" t="0" r="0" b="0"/>
                <wp:wrapTopAndBottom/>
                <wp:docPr id="3" name="Rectangle 3"/>
                <wp:cNvGraphicFramePr/>
                <a:graphic xmlns:a="http://schemas.openxmlformats.org/drawingml/2006/main">
                  <a:graphicData uri="http://schemas.microsoft.com/office/word/2010/wordprocessingShape">
                    <wps:wsp>
                      <wps:cNvSpPr/>
                      <wps:spPr>
                        <a:xfrm>
                          <a:off x="0" y="0"/>
                          <a:ext cx="7772400" cy="2971800"/>
                        </a:xfrm>
                        <a:prstGeom prst="rect">
                          <a:avLst/>
                        </a:prstGeom>
                        <a:solidFill>
                          <a:srgbClr val="F3E0E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EFFC44" w14:textId="63F7F470" w:rsidR="00290558" w:rsidRPr="00AF625C" w:rsidRDefault="00290558" w:rsidP="00290558">
                            <w:pPr>
                              <w:jc w:val="center"/>
                              <w:rPr>
                                <w:b/>
                                <w:bCs/>
                                <w:color w:val="712177"/>
                                <w:sz w:val="30"/>
                                <w:szCs w:val="30"/>
                              </w:rPr>
                            </w:pPr>
                            <w:r>
                              <w:rPr>
                                <w:b/>
                                <w:bCs/>
                                <w:color w:val="712177"/>
                                <w:sz w:val="30"/>
                                <w:szCs w:val="30"/>
                              </w:rPr>
                              <w:t>State/Jurisdiction Child Injury</w:t>
                            </w:r>
                            <w:r w:rsidR="00561839">
                              <w:rPr>
                                <w:b/>
                                <w:bCs/>
                                <w:color w:val="712177"/>
                                <w:sz w:val="30"/>
                                <w:szCs w:val="30"/>
                              </w:rPr>
                              <w:t xml:space="preserve"> Surveillance and</w:t>
                            </w:r>
                            <w:r>
                              <w:rPr>
                                <w:b/>
                                <w:bCs/>
                                <w:color w:val="712177"/>
                                <w:sz w:val="30"/>
                                <w:szCs w:val="30"/>
                              </w:rPr>
                              <w:t xml:space="preserve"> Prevention</w:t>
                            </w:r>
                            <w:r w:rsidRPr="00AF625C">
                              <w:rPr>
                                <w:b/>
                                <w:bCs/>
                                <w:color w:val="712177"/>
                                <w:sz w:val="30"/>
                                <w:szCs w:val="30"/>
                              </w:rPr>
                              <w:t xml:space="preserve"> Activities </w:t>
                            </w:r>
                          </w:p>
                          <w:p w14:paraId="6DAD6AEE" w14:textId="3A695C2E" w:rsidR="00290558" w:rsidRPr="001E7C89" w:rsidRDefault="00290558" w:rsidP="00290558">
                            <w:pPr>
                              <w:spacing w:after="120"/>
                              <w:suppressOverlap/>
                              <w:rPr>
                                <w:i/>
                                <w:iCs/>
                                <w:color w:val="7030A0"/>
                              </w:rPr>
                            </w:pPr>
                            <w:r w:rsidRPr="001E7C89">
                              <w:rPr>
                                <w:i/>
                                <w:iCs/>
                                <w:color w:val="7030A0"/>
                              </w:rPr>
                              <w:t xml:space="preserve">Insert additional information on prevention strategies, surveillance activities, partnerships, accomplishments/successes, and/or other relevant information on your state/jurisdiction’s work related to </w:t>
                            </w:r>
                            <w:r w:rsidR="00E310DB">
                              <w:rPr>
                                <w:i/>
                                <w:iCs/>
                                <w:color w:val="7030A0"/>
                              </w:rPr>
                              <w:t xml:space="preserve">unintentional </w:t>
                            </w:r>
                            <w:r w:rsidRPr="001E7C89">
                              <w:rPr>
                                <w:i/>
                                <w:iCs/>
                                <w:color w:val="7030A0"/>
                              </w:rPr>
                              <w:t>child injuries.</w:t>
                            </w:r>
                          </w:p>
                          <w:p w14:paraId="30EC2F70" w14:textId="77777777" w:rsidR="00290558" w:rsidRDefault="00290558" w:rsidP="00290558">
                            <w:pPr>
                              <w:spacing w:before="120"/>
                              <w:rPr>
                                <w:color w:val="7030A0"/>
                              </w:rPr>
                            </w:pPr>
                          </w:p>
                          <w:p w14:paraId="6FE4A2A4" w14:textId="77777777" w:rsidR="00290558" w:rsidRDefault="00290558" w:rsidP="00290558">
                            <w:pPr>
                              <w:spacing w:before="120"/>
                              <w:rPr>
                                <w:color w:val="7030A0"/>
                              </w:rPr>
                            </w:pPr>
                          </w:p>
                          <w:p w14:paraId="31406E4E" w14:textId="14D46174" w:rsidR="00290558" w:rsidRDefault="00290558" w:rsidP="00290558">
                            <w:pPr>
                              <w:spacing w:before="120"/>
                              <w:rPr>
                                <w:color w:val="7030A0"/>
                              </w:rPr>
                            </w:pPr>
                          </w:p>
                          <w:p w14:paraId="32AB5863" w14:textId="46CAC673" w:rsidR="00E94535" w:rsidRDefault="00E94535" w:rsidP="00290558">
                            <w:pPr>
                              <w:spacing w:before="120"/>
                              <w:rPr>
                                <w:color w:val="7030A0"/>
                              </w:rPr>
                            </w:pPr>
                          </w:p>
                          <w:p w14:paraId="6C2C111A" w14:textId="77777777" w:rsidR="00E94535" w:rsidRDefault="00E94535" w:rsidP="00290558">
                            <w:pPr>
                              <w:spacing w:before="120"/>
                              <w:rPr>
                                <w:color w:val="7030A0"/>
                              </w:rPr>
                            </w:pPr>
                          </w:p>
                          <w:p w14:paraId="66A20BE1" w14:textId="77777777" w:rsidR="00290558" w:rsidRDefault="00290558" w:rsidP="001E7C89">
                            <w:pPr>
                              <w:spacing w:before="120"/>
                            </w:pPr>
                          </w:p>
                        </w:txbxContent>
                      </wps:txbx>
                      <wps:bodyPr rot="0" spcFirstLastPara="0" vertOverflow="overflow" horzOverflow="overflow" vert="horz" wrap="square" lIns="365760" tIns="182880" rIns="36576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17EAF7" id="Rectangle 3" o:spid="_x0000_s1033" style="position:absolute;left:0;text-align:left;margin-left:0;margin-top:498.85pt;width:612pt;height:234pt;z-index:-251643894;visibility:visible;mso-wrap-style:square;mso-width-percent:0;mso-height-percent:0;mso-wrap-distance-left:9pt;mso-wrap-distance-top:18pt;mso-wrap-distance-right:9pt;mso-wrap-distance-bottom:18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" fillcolor="#f3e0ed" stroked="f" strokeweight="1pt">
                <v:textbox inset="28.8pt,14.4pt,28.8pt,7.2pt">
                  <w:txbxContent>
                    <w:p w14:paraId="0CEFFC44" w14:textId="63F7F470" w:rsidR="00290558" w:rsidRPr="00AF625C" w:rsidRDefault="00290558" w:rsidP="00290558">
                      <w:pPr>
                        <w:jc w:val="center"/>
                        <w:rPr>
                          <w:b/>
                          <w:bCs/>
                          <w:color w:val="712177"/>
                          <w:sz w:val="30"/>
                          <w:szCs w:val="30"/>
                        </w:rPr>
                      </w:pPr>
                      <w:r>
                        <w:rPr>
                          <w:b/>
                          <w:bCs/>
                          <w:color w:val="712177"/>
                          <w:sz w:val="30"/>
                          <w:szCs w:val="30"/>
                        </w:rPr>
                        <w:t>State/Jurisdiction Child Injury</w:t>
                      </w:r>
                      <w:r w:rsidR="00561839">
                        <w:rPr>
                          <w:b/>
                          <w:bCs/>
                          <w:color w:val="712177"/>
                          <w:sz w:val="30"/>
                          <w:szCs w:val="30"/>
                        </w:rPr>
                        <w:t xml:space="preserve"> Surveillance and</w:t>
                      </w:r>
                      <w:r>
                        <w:rPr>
                          <w:b/>
                          <w:bCs/>
                          <w:color w:val="712177"/>
                          <w:sz w:val="30"/>
                          <w:szCs w:val="30"/>
                        </w:rPr>
                        <w:t xml:space="preserve"> Prevention</w:t>
                      </w:r>
                      <w:r w:rsidRPr="00AF625C">
                        <w:rPr>
                          <w:b/>
                          <w:bCs/>
                          <w:color w:val="712177"/>
                          <w:sz w:val="30"/>
                          <w:szCs w:val="30"/>
                        </w:rPr>
                        <w:t xml:space="preserve"> Activities </w:t>
                      </w:r>
                    </w:p>
                    <w:p w14:paraId="6DAD6AEE" w14:textId="3A695C2E" w:rsidR="00290558" w:rsidRPr="001E7C89" w:rsidRDefault="00290558" w:rsidP="00290558">
                      <w:pPr>
                        <w:spacing w:after="120"/>
                        <w:suppressOverlap/>
                        <w:rPr>
                          <w:i/>
                          <w:iCs/>
                          <w:color w:val="7030A0"/>
                        </w:rPr>
                      </w:pPr>
                      <w:r w:rsidRPr="001E7C89">
                        <w:rPr>
                          <w:i/>
                          <w:iCs/>
                          <w:color w:val="7030A0"/>
                        </w:rPr>
                        <w:t xml:space="preserve">Insert additional information on prevention strategies, surveillance activities, partnerships, accomplishments/successes, and/or other relevant information on your state/jurisdiction’s work related to </w:t>
                      </w:r>
                      <w:r w:rsidR="00E310DB">
                        <w:rPr>
                          <w:i/>
                          <w:iCs/>
                          <w:color w:val="7030A0"/>
                        </w:rPr>
                        <w:t xml:space="preserve">unintentional </w:t>
                      </w:r>
                      <w:r w:rsidRPr="001E7C89">
                        <w:rPr>
                          <w:i/>
                          <w:iCs/>
                          <w:color w:val="7030A0"/>
                        </w:rPr>
                        <w:t>child injuries.</w:t>
                      </w:r>
                    </w:p>
                    <w:p w14:paraId="30EC2F70" w14:textId="77777777" w:rsidR="00290558" w:rsidRDefault="00290558" w:rsidP="00290558">
                      <w:pPr>
                        <w:spacing w:before="120"/>
                        <w:rPr>
                          <w:color w:val="7030A0"/>
                        </w:rPr>
                      </w:pPr>
                    </w:p>
                    <w:p w14:paraId="6FE4A2A4" w14:textId="77777777" w:rsidR="00290558" w:rsidRDefault="00290558" w:rsidP="00290558">
                      <w:pPr>
                        <w:spacing w:before="120"/>
                        <w:rPr>
                          <w:color w:val="7030A0"/>
                        </w:rPr>
                      </w:pPr>
                    </w:p>
                    <w:p w14:paraId="31406E4E" w14:textId="14D46174" w:rsidR="00290558" w:rsidRDefault="00290558" w:rsidP="00290558">
                      <w:pPr>
                        <w:spacing w:before="120"/>
                        <w:rPr>
                          <w:color w:val="7030A0"/>
                        </w:rPr>
                      </w:pPr>
                    </w:p>
                    <w:p w14:paraId="32AB5863" w14:textId="46CAC673" w:rsidR="00E94535" w:rsidRDefault="00E94535" w:rsidP="00290558">
                      <w:pPr>
                        <w:spacing w:before="120"/>
                        <w:rPr>
                          <w:color w:val="7030A0"/>
                        </w:rPr>
                      </w:pPr>
                    </w:p>
                    <w:p w14:paraId="6C2C111A" w14:textId="77777777" w:rsidR="00E94535" w:rsidRDefault="00E94535" w:rsidP="00290558">
                      <w:pPr>
                        <w:spacing w:before="120"/>
                        <w:rPr>
                          <w:color w:val="7030A0"/>
                        </w:rPr>
                      </w:pPr>
                    </w:p>
                    <w:p w14:paraId="66A20BE1" w14:textId="77777777" w:rsidR="00290558" w:rsidRDefault="00290558" w:rsidP="001E7C89">
                      <w:pPr>
                        <w:spacing w:before="120"/>
                      </w:pPr>
                    </w:p>
                  </w:txbxContent>
                </v:textbox>
                <w10:wrap type="topAndBottom" anchorx="page" anchory="page"/>
              </v:rect>
            </w:pict>
          </mc:Fallback>
        </mc:AlternateContent>
      </w:r>
      <w:r w:rsidR="00736D1B" w:rsidRPr="00662870">
        <w:rPr>
          <w:b/>
          <w:bCs/>
          <w:color w:val="087673"/>
          <w:szCs w:val="20"/>
        </w:rPr>
        <w:t>Heads Up:</w:t>
      </w:r>
      <w:r w:rsidR="00E60E24" w:rsidRPr="00662870">
        <w:rPr>
          <w:b/>
          <w:bCs/>
          <w:color w:val="087673"/>
          <w:szCs w:val="20"/>
        </w:rPr>
        <w:t xml:space="preserve"> </w:t>
      </w:r>
      <w:hyperlink r:id="rId15" w:history="1">
        <w:r w:rsidR="00E60E24" w:rsidRPr="00662870">
          <w:rPr>
            <w:rStyle w:val="Hyperlink"/>
            <w:color w:val="0070C0"/>
            <w:szCs w:val="20"/>
          </w:rPr>
          <w:t>https://www.cdc.gov/headsup/index.html</w:t>
        </w:r>
      </w:hyperlink>
      <w:r w:rsidR="00E60E24" w:rsidRPr="00662870">
        <w:rPr>
          <w:b/>
          <w:bCs/>
          <w:color w:val="0070C0"/>
          <w:szCs w:val="20"/>
        </w:rPr>
        <w:t xml:space="preserve"> </w:t>
      </w:r>
    </w:p>
    <w:p w14:paraId="6F91463B" w14:textId="60944268" w:rsidR="006F29E2" w:rsidRPr="00662870" w:rsidRDefault="00327CB2" w:rsidP="001E7C89">
      <w:pPr>
        <w:pStyle w:val="ListParagraph"/>
        <w:numPr>
          <w:ilvl w:val="0"/>
          <w:numId w:val="9"/>
        </w:numPr>
        <w:spacing w:after="0" w:line="240" w:lineRule="auto"/>
        <w:rPr>
          <w:b/>
          <w:bCs/>
          <w:color w:val="087673"/>
          <w:szCs w:val="20"/>
        </w:rPr>
      </w:pPr>
      <w:r w:rsidRPr="004A37C9">
        <w:rPr>
          <w:noProof/>
          <w:color w:val="087673"/>
          <w:sz w:val="56"/>
          <w:szCs w:val="56"/>
        </w:rPr>
        <mc:AlternateContent>
          <mc:Choice Requires="wps">
            <w:drawing>
              <wp:anchor distT="0" distB="0" distL="114300" distR="114300" simplePos="0" relativeHeight="251667466" behindDoc="0" locked="0" layoutInCell="1" allowOverlap="1" wp14:anchorId="1F7301DA" wp14:editId="32C47DED">
                <wp:simplePos x="0" y="0"/>
                <wp:positionH relativeFrom="margin">
                  <wp:align>right</wp:align>
                </wp:positionH>
                <wp:positionV relativeFrom="paragraph">
                  <wp:posOffset>0</wp:posOffset>
                </wp:positionV>
                <wp:extent cx="1983740" cy="368300"/>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1983740" cy="368300"/>
                        </a:xfrm>
                        <a:prstGeom prst="rect">
                          <a:avLst/>
                        </a:prstGeom>
                        <a:solidFill>
                          <a:srgbClr val="712177"/>
                        </a:solidFill>
                        <a:ln w="6350">
                          <a:noFill/>
                        </a:ln>
                      </wps:spPr>
                      <wps:txbx>
                        <w:txbxContent>
                          <w:p w14:paraId="41AE05B3" w14:textId="17475CE9" w:rsidR="00053686" w:rsidRPr="00784C1E" w:rsidRDefault="00053686" w:rsidP="00053686">
                            <w:pPr>
                              <w:spacing w:after="0" w:line="240" w:lineRule="auto"/>
                              <w:jc w:val="center"/>
                              <w:rPr>
                                <w:caps/>
                                <w:color w:val="FFFFFF" w:themeColor="background1"/>
                                <w:sz w:val="21"/>
                                <w:szCs w:val="21"/>
                              </w:rPr>
                            </w:pPr>
                            <w:r>
                              <w:rPr>
                                <w:caps/>
                                <w:color w:val="FFFFFF" w:themeColor="background1"/>
                                <w:sz w:val="21"/>
                                <w:szCs w:val="21"/>
                              </w:rPr>
                              <w:t>&lt;State, year&gt;</w:t>
                            </w:r>
                          </w:p>
                        </w:txbxContent>
                      </wps:txbx>
                      <wps:bodyPr rot="0" spcFirstLastPara="0" vertOverflow="overflow" horzOverflow="overflow" vert="horz" wrap="square" lIns="91440" tIns="73152"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301DA" id="Text Box 11" o:spid="_x0000_s1034" type="#_x0000_t202" style="position:absolute;left:0;text-align:left;margin-left:105pt;margin-top:0;width:156.2pt;height:29pt;z-index:25166746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" fillcolor="#712177" stroked="f" strokeweight=".5pt">
                <v:textbox inset=",5.76pt">
                  <w:txbxContent>
                    <w:p w14:paraId="41AE05B3" w14:textId="17475CE9" w:rsidR="00053686" w:rsidRPr="00784C1E" w:rsidRDefault="00053686" w:rsidP="00053686">
                      <w:pPr>
                        <w:spacing w:after="0" w:line="240" w:lineRule="auto"/>
                        <w:jc w:val="center"/>
                        <w:rPr>
                          <w:caps/>
                          <w:color w:val="FFFFFF" w:themeColor="background1"/>
                          <w:sz w:val="21"/>
                          <w:szCs w:val="21"/>
                        </w:rPr>
                      </w:pPr>
                      <w:r>
                        <w:rPr>
                          <w:caps/>
                          <w:color w:val="FFFFFF" w:themeColor="background1"/>
                          <w:sz w:val="21"/>
                          <w:szCs w:val="21"/>
                        </w:rPr>
                        <w:t>&lt;State, year&gt;</w:t>
                      </w:r>
                    </w:p>
                  </w:txbxContent>
                </v:textbox>
                <w10:wrap type="square" anchorx="margin"/>
              </v:shape>
            </w:pict>
          </mc:Fallback>
        </mc:AlternateContent>
      </w:r>
      <w:r w:rsidR="00B16609" w:rsidRPr="00662870">
        <w:rPr>
          <w:b/>
          <w:bCs/>
          <w:color w:val="087673"/>
          <w:szCs w:val="20"/>
        </w:rPr>
        <w:t>Recent CDC</w:t>
      </w:r>
      <w:r w:rsidR="006F29E2" w:rsidRPr="00662870">
        <w:rPr>
          <w:b/>
          <w:bCs/>
          <w:color w:val="087673"/>
          <w:szCs w:val="20"/>
        </w:rPr>
        <w:t xml:space="preserve"> Publications:</w:t>
      </w:r>
    </w:p>
    <w:p w14:paraId="0B23B880" w14:textId="0C8EE282" w:rsidR="006F29E2" w:rsidRPr="00662870" w:rsidRDefault="006F29E2" w:rsidP="001E7C89">
      <w:pPr>
        <w:pStyle w:val="ListParagraph"/>
        <w:numPr>
          <w:ilvl w:val="1"/>
          <w:numId w:val="9"/>
        </w:numPr>
        <w:spacing w:after="0" w:line="240" w:lineRule="auto"/>
        <w:rPr>
          <w:rStyle w:val="Hyperlink"/>
          <w:i/>
          <w:iCs/>
          <w:color w:val="0070C0"/>
          <w:szCs w:val="20"/>
          <w:u w:val="none"/>
        </w:rPr>
      </w:pPr>
      <w:hyperlink r:id="rId16" w:history="1">
        <w:r w:rsidRPr="00662870">
          <w:rPr>
            <w:rStyle w:val="Hyperlink"/>
            <w:color w:val="0070C0"/>
            <w:szCs w:val="20"/>
          </w:rPr>
          <w:t>Unintentional injury deaths in children and youth, 2010–2019 - ScienceDirect</w:t>
        </w:r>
      </w:hyperlink>
    </w:p>
    <w:p w14:paraId="541F45C2" w14:textId="3A9BFF3B" w:rsidR="00B16609" w:rsidRPr="00662870" w:rsidRDefault="00B16609" w:rsidP="001E7C89">
      <w:pPr>
        <w:pStyle w:val="ListParagraph"/>
        <w:numPr>
          <w:ilvl w:val="1"/>
          <w:numId w:val="9"/>
        </w:numPr>
        <w:spacing w:after="0" w:line="240" w:lineRule="auto"/>
        <w:rPr>
          <w:i/>
          <w:iCs/>
          <w:color w:val="0070C0"/>
          <w:szCs w:val="20"/>
        </w:rPr>
      </w:pPr>
      <w:hyperlink r:id="rId17" w:history="1">
        <w:r w:rsidRPr="00662870">
          <w:rPr>
            <w:rStyle w:val="Hyperlink"/>
            <w:color w:val="0070C0"/>
            <w:szCs w:val="20"/>
          </w:rPr>
          <w:t>Injuries Among Children and Teens | CDC</w:t>
        </w:r>
      </w:hyperlink>
    </w:p>
    <w:p w14:paraId="78510873" w14:textId="0A8A44B7" w:rsidR="000D0372" w:rsidRPr="000D0372" w:rsidRDefault="000D0372" w:rsidP="000D0372">
      <w:pPr>
        <w:pStyle w:val="Heading1"/>
      </w:pPr>
      <w:r>
        <w:t>Cost for Unintentional Child Injuries</w:t>
      </w:r>
    </w:p>
    <w:p w14:paraId="320E4F20" w14:textId="0572808C" w:rsidR="0021164D" w:rsidRDefault="00E310DB" w:rsidP="000D0372">
      <w:pPr>
        <w:spacing w:before="120"/>
        <w:rPr>
          <w:szCs w:val="20"/>
        </w:rPr>
      </w:pPr>
      <w:hyperlink r:id="rId18" w:anchor="Cost-Consequence-Injury-Violence" w:history="1">
        <w:r w:rsidR="00705025" w:rsidRPr="00AC35B1">
          <w:rPr>
            <w:rStyle w:val="Hyperlink"/>
            <w:color w:val="0070C0"/>
            <w:szCs w:val="20"/>
          </w:rPr>
          <w:t>Understanding the Costs and Consequences of Injuries and Violence</w:t>
        </w:r>
      </w:hyperlink>
      <w:r w:rsidR="00705025" w:rsidRPr="00AC35B1">
        <w:rPr>
          <w:color w:val="0070C0"/>
          <w:szCs w:val="20"/>
        </w:rPr>
        <w:t xml:space="preserve">: </w:t>
      </w:r>
      <w:r w:rsidR="00705025" w:rsidRPr="00AC35B1">
        <w:rPr>
          <w:szCs w:val="20"/>
        </w:rPr>
        <w:t xml:space="preserve">Unintentional and violence-related injuries cause more than 240,000 deaths among people of all ages in the United States each year. Unintentional injuries are the leading cause of death for </w:t>
      </w:r>
      <w:r w:rsidR="00AA343D">
        <w:rPr>
          <w:szCs w:val="20"/>
        </w:rPr>
        <w:t>persons</w:t>
      </w:r>
      <w:r w:rsidR="003A67E7" w:rsidRPr="00AC35B1">
        <w:rPr>
          <w:szCs w:val="20"/>
        </w:rPr>
        <w:t xml:space="preserve"> </w:t>
      </w:r>
      <w:r w:rsidR="00705025" w:rsidRPr="00AC35B1">
        <w:rPr>
          <w:szCs w:val="20"/>
        </w:rPr>
        <w:t xml:space="preserve">ages </w:t>
      </w:r>
      <w:r w:rsidR="003A67E7">
        <w:rPr>
          <w:szCs w:val="20"/>
        </w:rPr>
        <w:t>&lt;</w:t>
      </w:r>
      <w:r w:rsidR="00AA343D">
        <w:rPr>
          <w:szCs w:val="20"/>
        </w:rPr>
        <w:t>insert age range</w:t>
      </w:r>
      <w:r w:rsidR="003A67E7">
        <w:rPr>
          <w:szCs w:val="20"/>
        </w:rPr>
        <w:t>&gt;</w:t>
      </w:r>
      <w:r w:rsidR="00705025" w:rsidRPr="00AC35B1">
        <w:rPr>
          <w:szCs w:val="20"/>
        </w:rPr>
        <w:t>. A greater number of people experience nonfatal injuries each year. Nonfatal injuries can cause life-long mental, physical, and financial problems.</w:t>
      </w:r>
      <w:r w:rsidR="00515563">
        <w:rPr>
          <w:szCs w:val="20"/>
        </w:rPr>
        <w:t xml:space="preserve"> </w:t>
      </w:r>
      <w:r w:rsidR="00933795">
        <w:rPr>
          <w:szCs w:val="20"/>
        </w:rPr>
        <w:t xml:space="preserve">The </w:t>
      </w:r>
      <w:hyperlink r:id="rId19" w:history="1">
        <w:r w:rsidR="00933795" w:rsidRPr="001E7C89">
          <w:rPr>
            <w:rStyle w:val="Hyperlink"/>
            <w:color w:val="0070C0"/>
            <w:szCs w:val="20"/>
          </w:rPr>
          <w:t>lifetime costs</w:t>
        </w:r>
      </w:hyperlink>
      <w:r w:rsidR="00933795">
        <w:rPr>
          <w:szCs w:val="20"/>
        </w:rPr>
        <w:t xml:space="preserve"> of unintentional child injuries</w:t>
      </w:r>
      <w:r w:rsidR="0021164D">
        <w:rPr>
          <w:szCs w:val="20"/>
        </w:rPr>
        <w:t xml:space="preserve"> nationally </w:t>
      </w:r>
      <w:r w:rsidR="007A2E77">
        <w:rPr>
          <w:szCs w:val="20"/>
        </w:rPr>
        <w:t>are</w:t>
      </w:r>
      <w:r w:rsidR="0021164D">
        <w:rPr>
          <w:szCs w:val="20"/>
        </w:rPr>
        <w:t xml:space="preserve"> &lt;</w:t>
      </w:r>
      <w:r w:rsidR="00D2485D">
        <w:rPr>
          <w:szCs w:val="20"/>
        </w:rPr>
        <w:t>$</w:t>
      </w:r>
      <w:r w:rsidR="0021164D">
        <w:rPr>
          <w:szCs w:val="20"/>
        </w:rPr>
        <w:t>&gt;</w:t>
      </w:r>
      <w:r w:rsidR="00D2485D">
        <w:rPr>
          <w:szCs w:val="20"/>
        </w:rPr>
        <w:t xml:space="preserve"> for deaths, &lt;$&gt; for hospitalizations, and &lt;$&gt; for ED visits (year accessed, access date).</w:t>
      </w:r>
    </w:p>
    <w:p w14:paraId="24949F5E" w14:textId="47BC6BDA" w:rsidR="00705025" w:rsidRPr="001E7C89" w:rsidRDefault="00490485" w:rsidP="000D0372">
      <w:pPr>
        <w:spacing w:before="120"/>
        <w:rPr>
          <w:szCs w:val="20"/>
        </w:rPr>
      </w:pPr>
      <w:r>
        <w:rPr>
          <w:noProof/>
          <w:szCs w:val="20"/>
        </w:rPr>
        <w:drawing>
          <wp:anchor distT="0" distB="0" distL="114300" distR="114300" simplePos="0" relativeHeight="251675658" behindDoc="0" locked="0" layoutInCell="1" allowOverlap="1" wp14:anchorId="3FF3A919" wp14:editId="67F49E16">
            <wp:simplePos x="0" y="0"/>
            <wp:positionH relativeFrom="column">
              <wp:posOffset>3976</wp:posOffset>
            </wp:positionH>
            <wp:positionV relativeFrom="paragraph">
              <wp:posOffset>-3423</wp:posOffset>
            </wp:positionV>
            <wp:extent cx="302149" cy="302149"/>
            <wp:effectExtent l="0" t="0" r="0" b="3175"/>
            <wp:wrapSquare wrapText="bothSides"/>
            <wp:docPr id="1" name="Graphic 1" descr="Doll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Dollar with solid fill"/>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02149" cy="302149"/>
                    </a:xfrm>
                    <a:prstGeom prst="rect">
                      <a:avLst/>
                    </a:prstGeom>
                  </pic:spPr>
                </pic:pic>
              </a:graphicData>
            </a:graphic>
          </wp:anchor>
        </w:drawing>
      </w:r>
      <w:r w:rsidR="0021164D">
        <w:rPr>
          <w:szCs w:val="20"/>
        </w:rPr>
        <w:t xml:space="preserve">The lifetime costs of unintentional child injuries </w:t>
      </w:r>
      <w:r w:rsidR="00AA343D">
        <w:rPr>
          <w:szCs w:val="20"/>
        </w:rPr>
        <w:t>in &lt;state</w:t>
      </w:r>
      <w:r w:rsidR="007A2E77">
        <w:rPr>
          <w:szCs w:val="20"/>
        </w:rPr>
        <w:t>/jurisdiction</w:t>
      </w:r>
      <w:r w:rsidR="00AA343D">
        <w:rPr>
          <w:szCs w:val="20"/>
        </w:rPr>
        <w:t xml:space="preserve">&gt; </w:t>
      </w:r>
      <w:r w:rsidR="007A2E77">
        <w:rPr>
          <w:szCs w:val="20"/>
        </w:rPr>
        <w:t>are</w:t>
      </w:r>
      <w:r w:rsidR="00933795">
        <w:rPr>
          <w:szCs w:val="20"/>
        </w:rPr>
        <w:t xml:space="preserve"> </w:t>
      </w:r>
      <w:r w:rsidR="00D2485D">
        <w:rPr>
          <w:szCs w:val="20"/>
        </w:rPr>
        <w:t xml:space="preserve">&lt;$&gt; for deaths, &lt;$&gt; for hospitalizations, and &lt;$&gt; for ED visits </w:t>
      </w:r>
      <w:r w:rsidR="00933795">
        <w:rPr>
          <w:szCs w:val="20"/>
        </w:rPr>
        <w:t>(year accessed, access date)</w:t>
      </w:r>
      <w:r w:rsidR="00574ABA">
        <w:rPr>
          <w:szCs w:val="20"/>
        </w:rPr>
        <w:t xml:space="preserve">. </w:t>
      </w:r>
      <w:hyperlink r:id="rId22" w:history="1">
        <w:r w:rsidR="00705025" w:rsidRPr="00AC35B1">
          <w:rPr>
            <w:rStyle w:val="Hyperlink"/>
            <w:color w:val="0070C0"/>
            <w:szCs w:val="20"/>
          </w:rPr>
          <w:t>Visit the WISQARS Cost of Injury dashboard for more information</w:t>
        </w:r>
      </w:hyperlink>
      <w:r w:rsidR="00705025" w:rsidRPr="001E7C89">
        <w:rPr>
          <w:szCs w:val="20"/>
        </w:rPr>
        <w:t>.</w:t>
      </w:r>
      <w:r w:rsidR="00515563">
        <w:rPr>
          <w:color w:val="7030A0"/>
          <w:szCs w:val="20"/>
        </w:rPr>
        <w:t xml:space="preserve"> </w:t>
      </w:r>
      <w:r w:rsidR="00133E73">
        <w:rPr>
          <w:color w:val="7030A0"/>
          <w:szCs w:val="20"/>
        </w:rPr>
        <w:t xml:space="preserve"> </w:t>
      </w:r>
    </w:p>
    <w:p w14:paraId="41907D3F" w14:textId="0D9B52A1" w:rsidR="00B56466" w:rsidRPr="009D430B" w:rsidRDefault="00327CB2" w:rsidP="009D430B">
      <w:pPr>
        <w:spacing w:after="0"/>
        <w:rPr>
          <w:sz w:val="2"/>
          <w:szCs w:val="2"/>
        </w:rPr>
      </w:pPr>
      <w:r w:rsidRPr="009547F2">
        <w:rPr>
          <w:noProof/>
          <w:sz w:val="16"/>
          <w:szCs w:val="16"/>
        </w:rPr>
        <mc:AlternateContent>
          <mc:Choice Requires="wps">
            <w:drawing>
              <wp:anchor distT="0" distB="0" distL="114300" distR="114300" simplePos="0" relativeHeight="251658242" behindDoc="0" locked="0" layoutInCell="1" allowOverlap="1" wp14:anchorId="2A18BEB7" wp14:editId="1ABD95F3">
                <wp:simplePos x="0" y="0"/>
                <wp:positionH relativeFrom="margin">
                  <wp:align>right</wp:align>
                </wp:positionH>
                <wp:positionV relativeFrom="page">
                  <wp:posOffset>9362440</wp:posOffset>
                </wp:positionV>
                <wp:extent cx="1518285" cy="490855"/>
                <wp:effectExtent l="0" t="0" r="5715" b="4445"/>
                <wp:wrapNone/>
                <wp:docPr id="10" name="Rectangle: Rounded Corners 10"/>
                <wp:cNvGraphicFramePr/>
                <a:graphic xmlns:a="http://schemas.openxmlformats.org/drawingml/2006/main">
                  <a:graphicData uri="http://schemas.microsoft.com/office/word/2010/wordprocessingShape">
                    <wps:wsp>
                      <wps:cNvSpPr/>
                      <wps:spPr>
                        <a:xfrm>
                          <a:off x="0" y="0"/>
                          <a:ext cx="1518285" cy="490855"/>
                        </a:xfrm>
                        <a:prstGeom prst="roundRect">
                          <a:avLst/>
                        </a:prstGeom>
                        <a:solidFill>
                          <a:schemeClr val="bg1">
                            <a:lumMod val="85000"/>
                            <a:alpha val="50196"/>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1A622C" w14:textId="26F5AFBC" w:rsidR="009A5B61" w:rsidRPr="00605DB5" w:rsidRDefault="009A5B61" w:rsidP="009A5B61">
                            <w:pPr>
                              <w:spacing w:after="0"/>
                              <w:jc w:val="center"/>
                              <w:rPr>
                                <w:b/>
                                <w:bCs/>
                                <w:color w:val="000000" w:themeColor="text1"/>
                              </w:rPr>
                            </w:pPr>
                            <w:r w:rsidRPr="00605DB5">
                              <w:rPr>
                                <w:b/>
                                <w:bCs/>
                                <w:color w:val="000000" w:themeColor="text1"/>
                              </w:rPr>
                              <w:t>Health Department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18BEB7" id="Rectangle: Rounded Corners 10" o:spid="_x0000_s1035" style="position:absolute;margin-left:68.35pt;margin-top:737.2pt;width:119.55pt;height:38.65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" fillcolor="#d8d8d8 [2732]" stroked="f" strokeweight="1.5pt">
                <v:fill opacity="32896f"/>
                <v:stroke joinstyle="miter"/>
                <v:textbox>
                  <w:txbxContent>
                    <w:p w14:paraId="761A622C" w14:textId="26F5AFBC" w:rsidR="009A5B61" w:rsidRPr="00605DB5" w:rsidRDefault="009A5B61" w:rsidP="009A5B61">
                      <w:pPr>
                        <w:spacing w:after="0"/>
                        <w:jc w:val="center"/>
                        <w:rPr>
                          <w:b/>
                          <w:bCs/>
                          <w:color w:val="000000" w:themeColor="text1"/>
                        </w:rPr>
                      </w:pPr>
                      <w:r w:rsidRPr="00605DB5">
                        <w:rPr>
                          <w:b/>
                          <w:bCs/>
                          <w:color w:val="000000" w:themeColor="text1"/>
                        </w:rPr>
                        <w:t>Health Department Logo</w:t>
                      </w:r>
                    </w:p>
                  </w:txbxContent>
                </v:textbox>
                <w10:wrap anchorx="margin" anchory="page"/>
              </v:roundrect>
            </w:pict>
          </mc:Fallback>
        </mc:AlternateContent>
      </w:r>
      <w:r w:rsidR="00F11D54">
        <w:t xml:space="preserve"> </w:t>
      </w:r>
    </w:p>
    <w:sectPr w:rsidR="00B56466" w:rsidRPr="009D430B" w:rsidSect="00B56466">
      <w:type w:val="continuous"/>
      <w:pgSz w:w="12240" w:h="15840"/>
      <w:pgMar w:top="576" w:right="576" w:bottom="576" w:left="576"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A5C60" w14:textId="77777777" w:rsidR="00AB16B9" w:rsidRDefault="00AB16B9" w:rsidP="005562E7">
      <w:pPr>
        <w:spacing w:after="0" w:line="240" w:lineRule="auto"/>
      </w:pPr>
      <w:r>
        <w:separator/>
      </w:r>
    </w:p>
  </w:endnote>
  <w:endnote w:type="continuationSeparator" w:id="0">
    <w:p w14:paraId="231AB105" w14:textId="77777777" w:rsidR="00AB16B9" w:rsidRDefault="00AB16B9" w:rsidP="005562E7">
      <w:pPr>
        <w:spacing w:after="0" w:line="240" w:lineRule="auto"/>
      </w:pPr>
      <w:r>
        <w:continuationSeparator/>
      </w:r>
    </w:p>
  </w:endnote>
  <w:endnote w:type="continuationNotice" w:id="1">
    <w:p w14:paraId="44DC4A52" w14:textId="77777777" w:rsidR="00AB16B9" w:rsidRDefault="00AB16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fontKey="{A281127E-B218-49B2-9CFC-C65BFD9452AF}"/>
    <w:embedBold r:id="rId2" w:fontKey="{EB876F04-7199-4416-B8D1-22FAF1C2293D}"/>
    <w:embedItalic r:id="rId3" w:fontKey="{42D0498E-2B1B-4BC5-B44E-12EA2D4F869F}"/>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Condensed">
    <w:altName w:val="Arial"/>
    <w:panose1 w:val="00000000000000000000"/>
    <w:charset w:val="00"/>
    <w:family w:val="auto"/>
    <w:pitch w:val="variable"/>
    <w:sig w:usb0="E00002FF" w:usb1="5000205B" w:usb2="00000020" w:usb3="00000000" w:csb0="0000019F" w:csb1="00000000"/>
    <w:embedRegular r:id="rId4" w:fontKey="{79E093EC-0B46-4CC4-A7F1-88BA149CA0F2}"/>
    <w:embedBold r:id="rId5" w:fontKey="{FC238172-8DD9-4148-9C69-7DB964899C9A}"/>
    <w:embedItalic r:id="rId6" w:fontKey="{E516C9A6-929E-4DE7-9A63-C0D34719D51F}"/>
  </w:font>
  <w:font w:name="Calibri Light">
    <w:panose1 w:val="020F0302020204030204"/>
    <w:charset w:val="00"/>
    <w:family w:val="swiss"/>
    <w:pitch w:val="variable"/>
    <w:sig w:usb0="E4002EFF" w:usb1="C000247B" w:usb2="00000009" w:usb3="00000000" w:csb0="000001FF" w:csb1="00000000"/>
    <w:embedRegular r:id="rId7" w:fontKey="{59203048-1E18-47DA-8C00-11A558C7481A}"/>
  </w:font>
  <w:font w:name="Segoe UI">
    <w:panose1 w:val="020B0502040204020203"/>
    <w:charset w:val="00"/>
    <w:family w:val="swiss"/>
    <w:pitch w:val="variable"/>
    <w:sig w:usb0="E4002EFF" w:usb1="C000E47F" w:usb2="00000009" w:usb3="00000000" w:csb0="000001FF" w:csb1="00000000"/>
    <w:embedRegular r:id="rId8" w:fontKey="{A5D0543A-00FC-4279-9571-8BBAA77FA611}"/>
  </w:font>
  <w:font w:name="Roboto Condensed Light">
    <w:charset w:val="00"/>
    <w:family w:val="auto"/>
    <w:pitch w:val="variable"/>
    <w:sig w:usb0="E00002FF" w:usb1="5000205B" w:usb2="00000020" w:usb3="00000000" w:csb0="0000019F" w:csb1="00000000"/>
    <w:embedRegular r:id="rId9" w:fontKey="{6C9B657F-AB6B-4064-A2C0-9669E659DA12}"/>
    <w:embedItalic r:id="rId10" w:fontKey="{E350815B-000E-4B57-B46A-52B88F791B3C}"/>
  </w:font>
  <w:font w:name="Roboto Condensed Medium">
    <w:charset w:val="00"/>
    <w:family w:val="auto"/>
    <w:pitch w:val="variable"/>
    <w:sig w:usb0="E00002FF" w:usb1="5000205B" w:usb2="00000020" w:usb3="00000000" w:csb0="0000019F" w:csb1="00000000"/>
    <w:embedRegular r:id="rId11" w:fontKey="{CE175FEF-0364-4413-9AB3-25F3E273C5D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79E27" w14:textId="77777777" w:rsidR="00AB16B9" w:rsidRDefault="00AB16B9" w:rsidP="005562E7">
      <w:pPr>
        <w:spacing w:after="0" w:line="240" w:lineRule="auto"/>
      </w:pPr>
      <w:r>
        <w:separator/>
      </w:r>
    </w:p>
  </w:footnote>
  <w:footnote w:type="continuationSeparator" w:id="0">
    <w:p w14:paraId="07A41DF6" w14:textId="77777777" w:rsidR="00AB16B9" w:rsidRDefault="00AB16B9" w:rsidP="005562E7">
      <w:pPr>
        <w:spacing w:after="0" w:line="240" w:lineRule="auto"/>
      </w:pPr>
      <w:r>
        <w:continuationSeparator/>
      </w:r>
    </w:p>
  </w:footnote>
  <w:footnote w:type="continuationNotice" w:id="1">
    <w:p w14:paraId="220659D6" w14:textId="77777777" w:rsidR="00AB16B9" w:rsidRDefault="00AB16B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C25F0"/>
    <w:multiLevelType w:val="hybridMultilevel"/>
    <w:tmpl w:val="86B8D28A"/>
    <w:lvl w:ilvl="0" w:tplc="708AC30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472E51"/>
    <w:multiLevelType w:val="hybridMultilevel"/>
    <w:tmpl w:val="094E5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E94BFC"/>
    <w:multiLevelType w:val="multilevel"/>
    <w:tmpl w:val="6AB89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C75F4A"/>
    <w:multiLevelType w:val="hybridMultilevel"/>
    <w:tmpl w:val="4EE8895E"/>
    <w:lvl w:ilvl="0" w:tplc="B1221802">
      <w:numFmt w:val="bullet"/>
      <w:lvlText w:val="-"/>
      <w:lvlJc w:val="left"/>
      <w:pPr>
        <w:ind w:left="720" w:hanging="360"/>
      </w:pPr>
      <w:rPr>
        <w:rFonts w:ascii="Roboto Condensed" w:eastAsiaTheme="minorHAnsi" w:hAnsi="Roboto Condense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DE763C"/>
    <w:multiLevelType w:val="multilevel"/>
    <w:tmpl w:val="7ACA2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9A1047"/>
    <w:multiLevelType w:val="multilevel"/>
    <w:tmpl w:val="5B064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E307E1"/>
    <w:multiLevelType w:val="hybridMultilevel"/>
    <w:tmpl w:val="D5B89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5E4EAB"/>
    <w:multiLevelType w:val="multilevel"/>
    <w:tmpl w:val="68249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6877F0"/>
    <w:multiLevelType w:val="multilevel"/>
    <w:tmpl w:val="2C32C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F352E3"/>
    <w:multiLevelType w:val="multilevel"/>
    <w:tmpl w:val="268C28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5FDB1C79"/>
    <w:multiLevelType w:val="multilevel"/>
    <w:tmpl w:val="24041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543A67"/>
    <w:multiLevelType w:val="multilevel"/>
    <w:tmpl w:val="6374B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B046C2"/>
    <w:multiLevelType w:val="hybridMultilevel"/>
    <w:tmpl w:val="746E2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2C294E"/>
    <w:multiLevelType w:val="multilevel"/>
    <w:tmpl w:val="BC523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AF4FF9"/>
    <w:multiLevelType w:val="hybridMultilevel"/>
    <w:tmpl w:val="979E02BC"/>
    <w:lvl w:ilvl="0" w:tplc="EAC42142">
      <w:start w:val="1"/>
      <w:numFmt w:val="bullet"/>
      <w:lvlText w:val=""/>
      <w:lvlJc w:val="left"/>
      <w:pPr>
        <w:ind w:left="720" w:hanging="360"/>
      </w:pPr>
      <w:rPr>
        <w:rFonts w:ascii="Symbol" w:hAnsi="Symbol" w:hint="default"/>
        <w:color w:val="auto"/>
      </w:rPr>
    </w:lvl>
    <w:lvl w:ilvl="1" w:tplc="D5D29584">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5D5A08"/>
    <w:multiLevelType w:val="multilevel"/>
    <w:tmpl w:val="42726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AC3122"/>
    <w:multiLevelType w:val="hybridMultilevel"/>
    <w:tmpl w:val="50EAB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CC440F7"/>
    <w:multiLevelType w:val="multilevel"/>
    <w:tmpl w:val="1E3EB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FE0DF1"/>
    <w:multiLevelType w:val="multilevel"/>
    <w:tmpl w:val="F9C6A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7510111">
    <w:abstractNumId w:val="12"/>
  </w:num>
  <w:num w:numId="2" w16cid:durableId="4282665">
    <w:abstractNumId w:val="6"/>
  </w:num>
  <w:num w:numId="3" w16cid:durableId="1366518243">
    <w:abstractNumId w:val="2"/>
  </w:num>
  <w:num w:numId="4" w16cid:durableId="1604920277">
    <w:abstractNumId w:val="18"/>
  </w:num>
  <w:num w:numId="5" w16cid:durableId="452746449">
    <w:abstractNumId w:val="15"/>
  </w:num>
  <w:num w:numId="6" w16cid:durableId="1172834960">
    <w:abstractNumId w:val="11"/>
  </w:num>
  <w:num w:numId="7" w16cid:durableId="379597861">
    <w:abstractNumId w:val="10"/>
  </w:num>
  <w:num w:numId="8" w16cid:durableId="1010452249">
    <w:abstractNumId w:val="8"/>
  </w:num>
  <w:num w:numId="9" w16cid:durableId="2043624708">
    <w:abstractNumId w:val="14"/>
  </w:num>
  <w:num w:numId="10" w16cid:durableId="434712885">
    <w:abstractNumId w:val="5"/>
  </w:num>
  <w:num w:numId="11" w16cid:durableId="114642303">
    <w:abstractNumId w:val="13"/>
  </w:num>
  <w:num w:numId="12" w16cid:durableId="106312871">
    <w:abstractNumId w:val="4"/>
  </w:num>
  <w:num w:numId="13" w16cid:durableId="428551780">
    <w:abstractNumId w:val="7"/>
  </w:num>
  <w:num w:numId="14" w16cid:durableId="1734084735">
    <w:abstractNumId w:val="17"/>
  </w:num>
  <w:num w:numId="15" w16cid:durableId="251092859">
    <w:abstractNumId w:val="9"/>
  </w:num>
  <w:num w:numId="16" w16cid:durableId="1066105050">
    <w:abstractNumId w:val="1"/>
  </w:num>
  <w:num w:numId="17" w16cid:durableId="1178541060">
    <w:abstractNumId w:val="16"/>
  </w:num>
  <w:num w:numId="18" w16cid:durableId="881861626">
    <w:abstractNumId w:val="3"/>
  </w:num>
  <w:num w:numId="19" w16cid:durableId="1002049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D8F"/>
    <w:rsid w:val="000064F6"/>
    <w:rsid w:val="00011053"/>
    <w:rsid w:val="00016DE1"/>
    <w:rsid w:val="00026BDA"/>
    <w:rsid w:val="000367EC"/>
    <w:rsid w:val="0004239E"/>
    <w:rsid w:val="00042F3E"/>
    <w:rsid w:val="0004485F"/>
    <w:rsid w:val="00053686"/>
    <w:rsid w:val="00054444"/>
    <w:rsid w:val="0006050E"/>
    <w:rsid w:val="00062983"/>
    <w:rsid w:val="000654B8"/>
    <w:rsid w:val="0008005B"/>
    <w:rsid w:val="000931C9"/>
    <w:rsid w:val="000A0BA8"/>
    <w:rsid w:val="000B2874"/>
    <w:rsid w:val="000B3C65"/>
    <w:rsid w:val="000B4364"/>
    <w:rsid w:val="000D0165"/>
    <w:rsid w:val="000D0372"/>
    <w:rsid w:val="000D0AEE"/>
    <w:rsid w:val="000D2D9C"/>
    <w:rsid w:val="000E45C3"/>
    <w:rsid w:val="000E5F3A"/>
    <w:rsid w:val="000E61FD"/>
    <w:rsid w:val="000F084E"/>
    <w:rsid w:val="000F0A06"/>
    <w:rsid w:val="000F3600"/>
    <w:rsid w:val="001008B9"/>
    <w:rsid w:val="001039B4"/>
    <w:rsid w:val="001107C7"/>
    <w:rsid w:val="00113154"/>
    <w:rsid w:val="00123E9E"/>
    <w:rsid w:val="001252C6"/>
    <w:rsid w:val="0013011B"/>
    <w:rsid w:val="00131A9E"/>
    <w:rsid w:val="0013351F"/>
    <w:rsid w:val="00133E73"/>
    <w:rsid w:val="00134722"/>
    <w:rsid w:val="00140DCE"/>
    <w:rsid w:val="001447C5"/>
    <w:rsid w:val="00144C1E"/>
    <w:rsid w:val="001452DE"/>
    <w:rsid w:val="00153916"/>
    <w:rsid w:val="001558A1"/>
    <w:rsid w:val="00163D28"/>
    <w:rsid w:val="00171E44"/>
    <w:rsid w:val="00175D29"/>
    <w:rsid w:val="00176DD9"/>
    <w:rsid w:val="0018119A"/>
    <w:rsid w:val="001830A3"/>
    <w:rsid w:val="001863F5"/>
    <w:rsid w:val="001915D9"/>
    <w:rsid w:val="001A3EEB"/>
    <w:rsid w:val="001A41E6"/>
    <w:rsid w:val="001A4E1C"/>
    <w:rsid w:val="001A57AF"/>
    <w:rsid w:val="001A6D68"/>
    <w:rsid w:val="001B0EC0"/>
    <w:rsid w:val="001B2835"/>
    <w:rsid w:val="001B4755"/>
    <w:rsid w:val="001C1DAD"/>
    <w:rsid w:val="001C31F0"/>
    <w:rsid w:val="001D2B47"/>
    <w:rsid w:val="001E274B"/>
    <w:rsid w:val="001E37EF"/>
    <w:rsid w:val="001E63EC"/>
    <w:rsid w:val="001E6C10"/>
    <w:rsid w:val="001E7C89"/>
    <w:rsid w:val="001F1268"/>
    <w:rsid w:val="001F4A9B"/>
    <w:rsid w:val="001F7638"/>
    <w:rsid w:val="00205AD0"/>
    <w:rsid w:val="00207743"/>
    <w:rsid w:val="0021164D"/>
    <w:rsid w:val="0021636F"/>
    <w:rsid w:val="00216D2D"/>
    <w:rsid w:val="002216ED"/>
    <w:rsid w:val="002229B7"/>
    <w:rsid w:val="002234F6"/>
    <w:rsid w:val="00225F59"/>
    <w:rsid w:val="002265B1"/>
    <w:rsid w:val="00226616"/>
    <w:rsid w:val="002268E3"/>
    <w:rsid w:val="00234706"/>
    <w:rsid w:val="0023741F"/>
    <w:rsid w:val="00241848"/>
    <w:rsid w:val="0024283F"/>
    <w:rsid w:val="00252185"/>
    <w:rsid w:val="00254BDF"/>
    <w:rsid w:val="00257101"/>
    <w:rsid w:val="00266F59"/>
    <w:rsid w:val="00274A3C"/>
    <w:rsid w:val="00275489"/>
    <w:rsid w:val="00275C08"/>
    <w:rsid w:val="00290558"/>
    <w:rsid w:val="002923DC"/>
    <w:rsid w:val="00296C58"/>
    <w:rsid w:val="002A1554"/>
    <w:rsid w:val="002A29B3"/>
    <w:rsid w:val="002A4414"/>
    <w:rsid w:val="002A4DA9"/>
    <w:rsid w:val="002B6873"/>
    <w:rsid w:val="002B7C86"/>
    <w:rsid w:val="002B7D8F"/>
    <w:rsid w:val="002D1AC1"/>
    <w:rsid w:val="002D1EE7"/>
    <w:rsid w:val="002D6DEB"/>
    <w:rsid w:val="002E103B"/>
    <w:rsid w:val="002E1639"/>
    <w:rsid w:val="002E2A75"/>
    <w:rsid w:val="002E47F0"/>
    <w:rsid w:val="002E7005"/>
    <w:rsid w:val="002F2E86"/>
    <w:rsid w:val="002F6411"/>
    <w:rsid w:val="0030322E"/>
    <w:rsid w:val="003040C7"/>
    <w:rsid w:val="00305368"/>
    <w:rsid w:val="00313678"/>
    <w:rsid w:val="00313AC6"/>
    <w:rsid w:val="0031594C"/>
    <w:rsid w:val="00320D00"/>
    <w:rsid w:val="003239E7"/>
    <w:rsid w:val="00326C9E"/>
    <w:rsid w:val="00327CB2"/>
    <w:rsid w:val="003347E5"/>
    <w:rsid w:val="00334E5C"/>
    <w:rsid w:val="00335EFB"/>
    <w:rsid w:val="00336119"/>
    <w:rsid w:val="0033650D"/>
    <w:rsid w:val="00345436"/>
    <w:rsid w:val="00355BB1"/>
    <w:rsid w:val="00357FF9"/>
    <w:rsid w:val="003636AA"/>
    <w:rsid w:val="003643EF"/>
    <w:rsid w:val="00367CF9"/>
    <w:rsid w:val="0038061E"/>
    <w:rsid w:val="003836FE"/>
    <w:rsid w:val="00395E65"/>
    <w:rsid w:val="003A258A"/>
    <w:rsid w:val="003A67E7"/>
    <w:rsid w:val="003B2423"/>
    <w:rsid w:val="003C05A7"/>
    <w:rsid w:val="003C164C"/>
    <w:rsid w:val="003C1C92"/>
    <w:rsid w:val="003D0CEC"/>
    <w:rsid w:val="003D0D61"/>
    <w:rsid w:val="003D52F5"/>
    <w:rsid w:val="003E7069"/>
    <w:rsid w:val="003F2A4F"/>
    <w:rsid w:val="003F470B"/>
    <w:rsid w:val="003F5240"/>
    <w:rsid w:val="004144B2"/>
    <w:rsid w:val="00416E33"/>
    <w:rsid w:val="00416EE2"/>
    <w:rsid w:val="00417FBB"/>
    <w:rsid w:val="00420105"/>
    <w:rsid w:val="0042517D"/>
    <w:rsid w:val="0043276C"/>
    <w:rsid w:val="00432A2C"/>
    <w:rsid w:val="004343EB"/>
    <w:rsid w:val="00441215"/>
    <w:rsid w:val="00442235"/>
    <w:rsid w:val="0044581A"/>
    <w:rsid w:val="00451B4A"/>
    <w:rsid w:val="004525FE"/>
    <w:rsid w:val="00453CD5"/>
    <w:rsid w:val="004544D7"/>
    <w:rsid w:val="004603B4"/>
    <w:rsid w:val="00464E8E"/>
    <w:rsid w:val="00477431"/>
    <w:rsid w:val="00490485"/>
    <w:rsid w:val="004904F4"/>
    <w:rsid w:val="0049357A"/>
    <w:rsid w:val="00493870"/>
    <w:rsid w:val="004A0200"/>
    <w:rsid w:val="004A1F30"/>
    <w:rsid w:val="004A1F65"/>
    <w:rsid w:val="004A37C9"/>
    <w:rsid w:val="004B0032"/>
    <w:rsid w:val="004B16FC"/>
    <w:rsid w:val="004B41F9"/>
    <w:rsid w:val="004B7E79"/>
    <w:rsid w:val="004C09C0"/>
    <w:rsid w:val="004C42D7"/>
    <w:rsid w:val="004C4863"/>
    <w:rsid w:val="004D0D44"/>
    <w:rsid w:val="004D62CB"/>
    <w:rsid w:val="004E07C0"/>
    <w:rsid w:val="004F4D08"/>
    <w:rsid w:val="004F6566"/>
    <w:rsid w:val="004F7080"/>
    <w:rsid w:val="0050143E"/>
    <w:rsid w:val="00503874"/>
    <w:rsid w:val="0050658A"/>
    <w:rsid w:val="005077BE"/>
    <w:rsid w:val="005108B1"/>
    <w:rsid w:val="00515563"/>
    <w:rsid w:val="00516B2B"/>
    <w:rsid w:val="005247E5"/>
    <w:rsid w:val="0052722C"/>
    <w:rsid w:val="005341C7"/>
    <w:rsid w:val="0054152D"/>
    <w:rsid w:val="00550384"/>
    <w:rsid w:val="005562E7"/>
    <w:rsid w:val="00560A1D"/>
    <w:rsid w:val="00561839"/>
    <w:rsid w:val="00562DEA"/>
    <w:rsid w:val="00565BD3"/>
    <w:rsid w:val="005665BE"/>
    <w:rsid w:val="00574ABA"/>
    <w:rsid w:val="00574B3C"/>
    <w:rsid w:val="00580F4D"/>
    <w:rsid w:val="005851FF"/>
    <w:rsid w:val="005853CA"/>
    <w:rsid w:val="0059393C"/>
    <w:rsid w:val="005A4EC2"/>
    <w:rsid w:val="005B3A57"/>
    <w:rsid w:val="005B3EFC"/>
    <w:rsid w:val="005B5ED5"/>
    <w:rsid w:val="005B5FA7"/>
    <w:rsid w:val="005B6561"/>
    <w:rsid w:val="005B7DE4"/>
    <w:rsid w:val="005C024E"/>
    <w:rsid w:val="005C33AC"/>
    <w:rsid w:val="005C71C9"/>
    <w:rsid w:val="005C7BBA"/>
    <w:rsid w:val="005C7D0F"/>
    <w:rsid w:val="005D27AE"/>
    <w:rsid w:val="005E21D1"/>
    <w:rsid w:val="005E4B28"/>
    <w:rsid w:val="005F0245"/>
    <w:rsid w:val="006041D3"/>
    <w:rsid w:val="00605DB5"/>
    <w:rsid w:val="006071FC"/>
    <w:rsid w:val="0061294A"/>
    <w:rsid w:val="0061645C"/>
    <w:rsid w:val="0061798F"/>
    <w:rsid w:val="00623930"/>
    <w:rsid w:val="00627DAF"/>
    <w:rsid w:val="006304D7"/>
    <w:rsid w:val="00632CFF"/>
    <w:rsid w:val="00635A47"/>
    <w:rsid w:val="00636F99"/>
    <w:rsid w:val="00642E63"/>
    <w:rsid w:val="00643282"/>
    <w:rsid w:val="00643A5C"/>
    <w:rsid w:val="00644612"/>
    <w:rsid w:val="00644679"/>
    <w:rsid w:val="006456B9"/>
    <w:rsid w:val="00645B0E"/>
    <w:rsid w:val="00645F8E"/>
    <w:rsid w:val="00661372"/>
    <w:rsid w:val="00662870"/>
    <w:rsid w:val="00663672"/>
    <w:rsid w:val="00663CF2"/>
    <w:rsid w:val="0067457B"/>
    <w:rsid w:val="006751B6"/>
    <w:rsid w:val="00680A32"/>
    <w:rsid w:val="00681486"/>
    <w:rsid w:val="00686CCF"/>
    <w:rsid w:val="006A3915"/>
    <w:rsid w:val="006A5510"/>
    <w:rsid w:val="006B12D4"/>
    <w:rsid w:val="006B1F8A"/>
    <w:rsid w:val="006C2531"/>
    <w:rsid w:val="006D0AA2"/>
    <w:rsid w:val="006D1A41"/>
    <w:rsid w:val="006E1502"/>
    <w:rsid w:val="006E2A76"/>
    <w:rsid w:val="006F2398"/>
    <w:rsid w:val="006F29E2"/>
    <w:rsid w:val="006F37D8"/>
    <w:rsid w:val="006F4432"/>
    <w:rsid w:val="006F653B"/>
    <w:rsid w:val="00700595"/>
    <w:rsid w:val="00705025"/>
    <w:rsid w:val="00715AC5"/>
    <w:rsid w:val="00716782"/>
    <w:rsid w:val="007226F1"/>
    <w:rsid w:val="00724F9D"/>
    <w:rsid w:val="00726C02"/>
    <w:rsid w:val="00736D1B"/>
    <w:rsid w:val="00742B6A"/>
    <w:rsid w:val="0075322F"/>
    <w:rsid w:val="00757549"/>
    <w:rsid w:val="007612DA"/>
    <w:rsid w:val="00765536"/>
    <w:rsid w:val="007711C4"/>
    <w:rsid w:val="0077307E"/>
    <w:rsid w:val="00774084"/>
    <w:rsid w:val="007838EE"/>
    <w:rsid w:val="00784A87"/>
    <w:rsid w:val="00784C1E"/>
    <w:rsid w:val="007868B3"/>
    <w:rsid w:val="007931C1"/>
    <w:rsid w:val="00794525"/>
    <w:rsid w:val="0079514E"/>
    <w:rsid w:val="007A2E77"/>
    <w:rsid w:val="007A4DD9"/>
    <w:rsid w:val="007A6DA4"/>
    <w:rsid w:val="007B3D0D"/>
    <w:rsid w:val="007B5C02"/>
    <w:rsid w:val="007B7D23"/>
    <w:rsid w:val="007C02CB"/>
    <w:rsid w:val="007C11A0"/>
    <w:rsid w:val="007C32A7"/>
    <w:rsid w:val="007C63C3"/>
    <w:rsid w:val="007D48AF"/>
    <w:rsid w:val="007D5306"/>
    <w:rsid w:val="007D6746"/>
    <w:rsid w:val="007D6922"/>
    <w:rsid w:val="007E0611"/>
    <w:rsid w:val="007E7298"/>
    <w:rsid w:val="007F19DB"/>
    <w:rsid w:val="007F3106"/>
    <w:rsid w:val="008026F4"/>
    <w:rsid w:val="0080772B"/>
    <w:rsid w:val="0081010C"/>
    <w:rsid w:val="00815B6E"/>
    <w:rsid w:val="0081794D"/>
    <w:rsid w:val="008306EB"/>
    <w:rsid w:val="00836CAC"/>
    <w:rsid w:val="00841904"/>
    <w:rsid w:val="008464AD"/>
    <w:rsid w:val="00847623"/>
    <w:rsid w:val="008607B7"/>
    <w:rsid w:val="00862CA0"/>
    <w:rsid w:val="008634DC"/>
    <w:rsid w:val="008635A1"/>
    <w:rsid w:val="00866275"/>
    <w:rsid w:val="00871F0E"/>
    <w:rsid w:val="00872451"/>
    <w:rsid w:val="00885C8B"/>
    <w:rsid w:val="00891121"/>
    <w:rsid w:val="008920F9"/>
    <w:rsid w:val="00895430"/>
    <w:rsid w:val="008961E8"/>
    <w:rsid w:val="0089739D"/>
    <w:rsid w:val="00897428"/>
    <w:rsid w:val="008A21F1"/>
    <w:rsid w:val="008A7A0B"/>
    <w:rsid w:val="008B51CE"/>
    <w:rsid w:val="008B7D4A"/>
    <w:rsid w:val="008C1037"/>
    <w:rsid w:val="008C6EAA"/>
    <w:rsid w:val="008C7A84"/>
    <w:rsid w:val="008C7E75"/>
    <w:rsid w:val="008D1B6D"/>
    <w:rsid w:val="008D5189"/>
    <w:rsid w:val="008E4106"/>
    <w:rsid w:val="008E4E92"/>
    <w:rsid w:val="00902E10"/>
    <w:rsid w:val="00920573"/>
    <w:rsid w:val="00924F02"/>
    <w:rsid w:val="00925E1F"/>
    <w:rsid w:val="00931170"/>
    <w:rsid w:val="00933795"/>
    <w:rsid w:val="00933EA0"/>
    <w:rsid w:val="009369B8"/>
    <w:rsid w:val="00940ED3"/>
    <w:rsid w:val="0094101D"/>
    <w:rsid w:val="0094125A"/>
    <w:rsid w:val="00943CAA"/>
    <w:rsid w:val="00945177"/>
    <w:rsid w:val="00946C09"/>
    <w:rsid w:val="009547F2"/>
    <w:rsid w:val="0096381B"/>
    <w:rsid w:val="0097707B"/>
    <w:rsid w:val="0097777A"/>
    <w:rsid w:val="0098346E"/>
    <w:rsid w:val="00984AC9"/>
    <w:rsid w:val="009926AC"/>
    <w:rsid w:val="00993264"/>
    <w:rsid w:val="0099527D"/>
    <w:rsid w:val="0099745A"/>
    <w:rsid w:val="009A1F87"/>
    <w:rsid w:val="009A3A4B"/>
    <w:rsid w:val="009A4754"/>
    <w:rsid w:val="009A5656"/>
    <w:rsid w:val="009A5B61"/>
    <w:rsid w:val="009C35E7"/>
    <w:rsid w:val="009D0D5B"/>
    <w:rsid w:val="009D308A"/>
    <w:rsid w:val="009D3E43"/>
    <w:rsid w:val="009D430B"/>
    <w:rsid w:val="009E07FF"/>
    <w:rsid w:val="009E1444"/>
    <w:rsid w:val="009E1864"/>
    <w:rsid w:val="009F469E"/>
    <w:rsid w:val="009F6B4D"/>
    <w:rsid w:val="00A23409"/>
    <w:rsid w:val="00A311AE"/>
    <w:rsid w:val="00A318CB"/>
    <w:rsid w:val="00A3614E"/>
    <w:rsid w:val="00A42A01"/>
    <w:rsid w:val="00A45D2D"/>
    <w:rsid w:val="00A46F54"/>
    <w:rsid w:val="00A60ED9"/>
    <w:rsid w:val="00A6541D"/>
    <w:rsid w:val="00A65EDB"/>
    <w:rsid w:val="00A700D9"/>
    <w:rsid w:val="00A76730"/>
    <w:rsid w:val="00A8476E"/>
    <w:rsid w:val="00A92A6F"/>
    <w:rsid w:val="00A960B4"/>
    <w:rsid w:val="00AA0B22"/>
    <w:rsid w:val="00AA11DB"/>
    <w:rsid w:val="00AA343D"/>
    <w:rsid w:val="00AA3452"/>
    <w:rsid w:val="00AA75F1"/>
    <w:rsid w:val="00AB16B9"/>
    <w:rsid w:val="00AB1E12"/>
    <w:rsid w:val="00AB42FB"/>
    <w:rsid w:val="00AB507B"/>
    <w:rsid w:val="00AC35B1"/>
    <w:rsid w:val="00AC3EAC"/>
    <w:rsid w:val="00AC61B4"/>
    <w:rsid w:val="00AC79E8"/>
    <w:rsid w:val="00AD2A6F"/>
    <w:rsid w:val="00AD4377"/>
    <w:rsid w:val="00AD5DB7"/>
    <w:rsid w:val="00AE0521"/>
    <w:rsid w:val="00AE2CA8"/>
    <w:rsid w:val="00AE551D"/>
    <w:rsid w:val="00AE6650"/>
    <w:rsid w:val="00AE6802"/>
    <w:rsid w:val="00AF0769"/>
    <w:rsid w:val="00AF33DA"/>
    <w:rsid w:val="00AF625C"/>
    <w:rsid w:val="00AF71B2"/>
    <w:rsid w:val="00B01220"/>
    <w:rsid w:val="00B044A6"/>
    <w:rsid w:val="00B07831"/>
    <w:rsid w:val="00B15AF5"/>
    <w:rsid w:val="00B16609"/>
    <w:rsid w:val="00B229A2"/>
    <w:rsid w:val="00B23DB3"/>
    <w:rsid w:val="00B265DA"/>
    <w:rsid w:val="00B27000"/>
    <w:rsid w:val="00B32427"/>
    <w:rsid w:val="00B33A7A"/>
    <w:rsid w:val="00B423BD"/>
    <w:rsid w:val="00B423F1"/>
    <w:rsid w:val="00B53A40"/>
    <w:rsid w:val="00B56466"/>
    <w:rsid w:val="00B56564"/>
    <w:rsid w:val="00B626B9"/>
    <w:rsid w:val="00B633F3"/>
    <w:rsid w:val="00B63D2A"/>
    <w:rsid w:val="00B652CF"/>
    <w:rsid w:val="00B72446"/>
    <w:rsid w:val="00B762D6"/>
    <w:rsid w:val="00B84DA2"/>
    <w:rsid w:val="00B877F2"/>
    <w:rsid w:val="00B91998"/>
    <w:rsid w:val="00B92767"/>
    <w:rsid w:val="00B962E3"/>
    <w:rsid w:val="00BA1371"/>
    <w:rsid w:val="00BA50A5"/>
    <w:rsid w:val="00BB7A03"/>
    <w:rsid w:val="00BC04E3"/>
    <w:rsid w:val="00BC224E"/>
    <w:rsid w:val="00BC7AF9"/>
    <w:rsid w:val="00BD073B"/>
    <w:rsid w:val="00BD07A5"/>
    <w:rsid w:val="00BD13C4"/>
    <w:rsid w:val="00BD2FCF"/>
    <w:rsid w:val="00BD3067"/>
    <w:rsid w:val="00BD59DC"/>
    <w:rsid w:val="00BD5E4A"/>
    <w:rsid w:val="00BE1D94"/>
    <w:rsid w:val="00BE3789"/>
    <w:rsid w:val="00BF4C1E"/>
    <w:rsid w:val="00BF5DB9"/>
    <w:rsid w:val="00C107BA"/>
    <w:rsid w:val="00C1405D"/>
    <w:rsid w:val="00C162AC"/>
    <w:rsid w:val="00C16F9B"/>
    <w:rsid w:val="00C23A60"/>
    <w:rsid w:val="00C2439F"/>
    <w:rsid w:val="00C251DF"/>
    <w:rsid w:val="00C36E1D"/>
    <w:rsid w:val="00C52E50"/>
    <w:rsid w:val="00C53117"/>
    <w:rsid w:val="00C55518"/>
    <w:rsid w:val="00C57F6C"/>
    <w:rsid w:val="00C60C02"/>
    <w:rsid w:val="00C73DD5"/>
    <w:rsid w:val="00C75929"/>
    <w:rsid w:val="00C75BCB"/>
    <w:rsid w:val="00C77C70"/>
    <w:rsid w:val="00C81F34"/>
    <w:rsid w:val="00C8348D"/>
    <w:rsid w:val="00C8550D"/>
    <w:rsid w:val="00C86DB1"/>
    <w:rsid w:val="00C9119D"/>
    <w:rsid w:val="00C92A15"/>
    <w:rsid w:val="00C961CD"/>
    <w:rsid w:val="00CA0A93"/>
    <w:rsid w:val="00CB0904"/>
    <w:rsid w:val="00CB1073"/>
    <w:rsid w:val="00CC10A7"/>
    <w:rsid w:val="00CD0266"/>
    <w:rsid w:val="00CD14D2"/>
    <w:rsid w:val="00CD7751"/>
    <w:rsid w:val="00CE022A"/>
    <w:rsid w:val="00CE38AC"/>
    <w:rsid w:val="00CE63E1"/>
    <w:rsid w:val="00CF0ECA"/>
    <w:rsid w:val="00CF4C00"/>
    <w:rsid w:val="00D0168B"/>
    <w:rsid w:val="00D07FD7"/>
    <w:rsid w:val="00D105E1"/>
    <w:rsid w:val="00D112DA"/>
    <w:rsid w:val="00D165D3"/>
    <w:rsid w:val="00D208F1"/>
    <w:rsid w:val="00D2485D"/>
    <w:rsid w:val="00D27B70"/>
    <w:rsid w:val="00D35526"/>
    <w:rsid w:val="00D37A7E"/>
    <w:rsid w:val="00D40E86"/>
    <w:rsid w:val="00D41465"/>
    <w:rsid w:val="00D41B9A"/>
    <w:rsid w:val="00D465AF"/>
    <w:rsid w:val="00D465E7"/>
    <w:rsid w:val="00D50557"/>
    <w:rsid w:val="00D52629"/>
    <w:rsid w:val="00D55752"/>
    <w:rsid w:val="00D56858"/>
    <w:rsid w:val="00D56B5C"/>
    <w:rsid w:val="00D616DB"/>
    <w:rsid w:val="00D82342"/>
    <w:rsid w:val="00D85240"/>
    <w:rsid w:val="00DA7637"/>
    <w:rsid w:val="00DB4424"/>
    <w:rsid w:val="00DC19B8"/>
    <w:rsid w:val="00DC21AA"/>
    <w:rsid w:val="00DC326B"/>
    <w:rsid w:val="00DC69D6"/>
    <w:rsid w:val="00DD0345"/>
    <w:rsid w:val="00DD1398"/>
    <w:rsid w:val="00DD643B"/>
    <w:rsid w:val="00DE3812"/>
    <w:rsid w:val="00DE382C"/>
    <w:rsid w:val="00DE4CBC"/>
    <w:rsid w:val="00DF032C"/>
    <w:rsid w:val="00DF49FC"/>
    <w:rsid w:val="00DF718C"/>
    <w:rsid w:val="00E000FC"/>
    <w:rsid w:val="00E02FE8"/>
    <w:rsid w:val="00E0511B"/>
    <w:rsid w:val="00E12D44"/>
    <w:rsid w:val="00E1394D"/>
    <w:rsid w:val="00E140AA"/>
    <w:rsid w:val="00E1481E"/>
    <w:rsid w:val="00E16FB5"/>
    <w:rsid w:val="00E26B53"/>
    <w:rsid w:val="00E27740"/>
    <w:rsid w:val="00E310DB"/>
    <w:rsid w:val="00E32A6A"/>
    <w:rsid w:val="00E3515A"/>
    <w:rsid w:val="00E5089E"/>
    <w:rsid w:val="00E53497"/>
    <w:rsid w:val="00E60E24"/>
    <w:rsid w:val="00E6266D"/>
    <w:rsid w:val="00E65AC0"/>
    <w:rsid w:val="00E9355A"/>
    <w:rsid w:val="00E938BF"/>
    <w:rsid w:val="00E94535"/>
    <w:rsid w:val="00E96E43"/>
    <w:rsid w:val="00E97642"/>
    <w:rsid w:val="00EA1EF1"/>
    <w:rsid w:val="00EA5D8F"/>
    <w:rsid w:val="00EA5E08"/>
    <w:rsid w:val="00EA6692"/>
    <w:rsid w:val="00EB0A38"/>
    <w:rsid w:val="00EB3DF1"/>
    <w:rsid w:val="00EC1E91"/>
    <w:rsid w:val="00EC7918"/>
    <w:rsid w:val="00ED6BA7"/>
    <w:rsid w:val="00EE1C25"/>
    <w:rsid w:val="00EE3A4B"/>
    <w:rsid w:val="00EE472A"/>
    <w:rsid w:val="00EE523D"/>
    <w:rsid w:val="00EF3AFB"/>
    <w:rsid w:val="00F046C7"/>
    <w:rsid w:val="00F04BE1"/>
    <w:rsid w:val="00F07FCF"/>
    <w:rsid w:val="00F11D54"/>
    <w:rsid w:val="00F1468B"/>
    <w:rsid w:val="00F211C5"/>
    <w:rsid w:val="00F22EA0"/>
    <w:rsid w:val="00F3448B"/>
    <w:rsid w:val="00F35519"/>
    <w:rsid w:val="00F50346"/>
    <w:rsid w:val="00F506ED"/>
    <w:rsid w:val="00F56581"/>
    <w:rsid w:val="00F60321"/>
    <w:rsid w:val="00F64230"/>
    <w:rsid w:val="00F651C6"/>
    <w:rsid w:val="00F65E45"/>
    <w:rsid w:val="00F73BFD"/>
    <w:rsid w:val="00F75DFD"/>
    <w:rsid w:val="00F76116"/>
    <w:rsid w:val="00F766F3"/>
    <w:rsid w:val="00F81377"/>
    <w:rsid w:val="00F823D5"/>
    <w:rsid w:val="00F841AB"/>
    <w:rsid w:val="00F85EA2"/>
    <w:rsid w:val="00F95864"/>
    <w:rsid w:val="00F97BF6"/>
    <w:rsid w:val="00FA03FA"/>
    <w:rsid w:val="00FA29FC"/>
    <w:rsid w:val="00FA3040"/>
    <w:rsid w:val="00FA7A68"/>
    <w:rsid w:val="00FB4E60"/>
    <w:rsid w:val="00FB51D8"/>
    <w:rsid w:val="00FB6183"/>
    <w:rsid w:val="00FB76C9"/>
    <w:rsid w:val="00FC2012"/>
    <w:rsid w:val="00FC6437"/>
    <w:rsid w:val="00FD5FC5"/>
    <w:rsid w:val="00FE0B43"/>
    <w:rsid w:val="00FF5B5D"/>
    <w:rsid w:val="00FF7427"/>
    <w:rsid w:val="1523636F"/>
    <w:rsid w:val="404D5BB1"/>
    <w:rsid w:val="79F6D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2A91B"/>
  <w15:chartTrackingRefBased/>
  <w15:docId w15:val="{09A247D7-8B35-490B-8E78-AC938568A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306"/>
    <w:pPr>
      <w:spacing w:line="264" w:lineRule="auto"/>
    </w:pPr>
    <w:rPr>
      <w:rFonts w:ascii="Roboto Condensed" w:hAnsi="Roboto Condensed"/>
      <w:sz w:val="20"/>
    </w:rPr>
  </w:style>
  <w:style w:type="paragraph" w:styleId="Heading1">
    <w:name w:val="heading 1"/>
    <w:basedOn w:val="Normal"/>
    <w:next w:val="Normal"/>
    <w:link w:val="Heading1Char"/>
    <w:uiPriority w:val="9"/>
    <w:qFormat/>
    <w:rsid w:val="0061294A"/>
    <w:pPr>
      <w:keepNext/>
      <w:keepLines/>
      <w:spacing w:before="240" w:after="120"/>
      <w:outlineLvl w:val="0"/>
    </w:pPr>
    <w:rPr>
      <w:rFonts w:eastAsiaTheme="majorEastAsia" w:cstheme="majorBidi"/>
      <w:b/>
      <w:bCs/>
      <w:color w:val="712177"/>
      <w:sz w:val="30"/>
      <w:szCs w:val="30"/>
    </w:rPr>
  </w:style>
  <w:style w:type="paragraph" w:styleId="Heading2">
    <w:name w:val="heading 2"/>
    <w:basedOn w:val="Normal"/>
    <w:next w:val="Normal"/>
    <w:link w:val="Heading2Char"/>
    <w:uiPriority w:val="9"/>
    <w:unhideWhenUsed/>
    <w:qFormat/>
    <w:rsid w:val="0006298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94A"/>
    <w:rPr>
      <w:rFonts w:ascii="Roboto Condensed" w:eastAsiaTheme="majorEastAsia" w:hAnsi="Roboto Condensed" w:cstheme="majorBidi"/>
      <w:b/>
      <w:bCs/>
      <w:color w:val="712177"/>
      <w:sz w:val="30"/>
      <w:szCs w:val="30"/>
    </w:rPr>
  </w:style>
  <w:style w:type="table" w:styleId="TableGrid">
    <w:name w:val="Table Grid"/>
    <w:basedOn w:val="TableNormal"/>
    <w:uiPriority w:val="39"/>
    <w:rsid w:val="00F813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813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8137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306EB"/>
    <w:pPr>
      <w:ind w:left="720"/>
      <w:contextualSpacing/>
    </w:pPr>
  </w:style>
  <w:style w:type="character" w:styleId="Hyperlink">
    <w:name w:val="Hyperlink"/>
    <w:basedOn w:val="DefaultParagraphFont"/>
    <w:uiPriority w:val="99"/>
    <w:unhideWhenUsed/>
    <w:rsid w:val="00F11D54"/>
    <w:rPr>
      <w:color w:val="auto"/>
      <w:u w:val="single"/>
    </w:rPr>
  </w:style>
  <w:style w:type="character" w:styleId="UnresolvedMention">
    <w:name w:val="Unresolved Mention"/>
    <w:basedOn w:val="DefaultParagraphFont"/>
    <w:uiPriority w:val="99"/>
    <w:semiHidden/>
    <w:unhideWhenUsed/>
    <w:rsid w:val="00F11D54"/>
    <w:rPr>
      <w:color w:val="605E5C"/>
      <w:shd w:val="clear" w:color="auto" w:fill="E1DFDD"/>
    </w:rPr>
  </w:style>
  <w:style w:type="paragraph" w:styleId="BalloonText">
    <w:name w:val="Balloon Text"/>
    <w:basedOn w:val="Normal"/>
    <w:link w:val="BalloonTextChar"/>
    <w:uiPriority w:val="99"/>
    <w:semiHidden/>
    <w:unhideWhenUsed/>
    <w:rsid w:val="009E07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07FF"/>
    <w:rPr>
      <w:rFonts w:ascii="Segoe UI" w:hAnsi="Segoe UI" w:cs="Segoe UI"/>
      <w:sz w:val="18"/>
      <w:szCs w:val="18"/>
    </w:rPr>
  </w:style>
  <w:style w:type="paragraph" w:customStyle="1" w:styleId="FigureTitle">
    <w:name w:val="Figure Title"/>
    <w:basedOn w:val="Normal"/>
    <w:qFormat/>
    <w:rsid w:val="00207743"/>
    <w:pPr>
      <w:spacing w:before="300" w:after="100"/>
    </w:pPr>
    <w:rPr>
      <w:sz w:val="18"/>
      <w:szCs w:val="18"/>
    </w:rPr>
  </w:style>
  <w:style w:type="character" w:customStyle="1" w:styleId="FigureEmphasis">
    <w:name w:val="Figure Emphasis"/>
    <w:basedOn w:val="DefaultParagraphFont"/>
    <w:uiPriority w:val="1"/>
    <w:qFormat/>
    <w:rsid w:val="0013351F"/>
    <w:rPr>
      <w:b/>
      <w:bCs/>
      <w:caps/>
      <w:color w:val="087673"/>
      <w:sz w:val="20"/>
      <w:szCs w:val="20"/>
    </w:rPr>
  </w:style>
  <w:style w:type="character" w:styleId="CommentReference">
    <w:name w:val="annotation reference"/>
    <w:basedOn w:val="DefaultParagraphFont"/>
    <w:uiPriority w:val="99"/>
    <w:semiHidden/>
    <w:unhideWhenUsed/>
    <w:rsid w:val="00B84DA2"/>
    <w:rPr>
      <w:sz w:val="16"/>
      <w:szCs w:val="16"/>
    </w:rPr>
  </w:style>
  <w:style w:type="paragraph" w:styleId="CommentText">
    <w:name w:val="annotation text"/>
    <w:basedOn w:val="Normal"/>
    <w:link w:val="CommentTextChar"/>
    <w:uiPriority w:val="99"/>
    <w:unhideWhenUsed/>
    <w:rsid w:val="00B84DA2"/>
    <w:pPr>
      <w:spacing w:line="240" w:lineRule="auto"/>
    </w:pPr>
    <w:rPr>
      <w:szCs w:val="20"/>
    </w:rPr>
  </w:style>
  <w:style w:type="character" w:customStyle="1" w:styleId="CommentTextChar">
    <w:name w:val="Comment Text Char"/>
    <w:basedOn w:val="DefaultParagraphFont"/>
    <w:link w:val="CommentText"/>
    <w:uiPriority w:val="99"/>
    <w:rsid w:val="00B84DA2"/>
    <w:rPr>
      <w:rFonts w:ascii="Roboto Condensed" w:hAnsi="Roboto Condensed"/>
      <w:sz w:val="20"/>
      <w:szCs w:val="20"/>
    </w:rPr>
  </w:style>
  <w:style w:type="paragraph" w:styleId="CommentSubject">
    <w:name w:val="annotation subject"/>
    <w:basedOn w:val="CommentText"/>
    <w:next w:val="CommentText"/>
    <w:link w:val="CommentSubjectChar"/>
    <w:uiPriority w:val="99"/>
    <w:semiHidden/>
    <w:unhideWhenUsed/>
    <w:rsid w:val="00B84DA2"/>
    <w:rPr>
      <w:b/>
      <w:bCs/>
    </w:rPr>
  </w:style>
  <w:style w:type="character" w:customStyle="1" w:styleId="CommentSubjectChar">
    <w:name w:val="Comment Subject Char"/>
    <w:basedOn w:val="CommentTextChar"/>
    <w:link w:val="CommentSubject"/>
    <w:uiPriority w:val="99"/>
    <w:semiHidden/>
    <w:rsid w:val="00B84DA2"/>
    <w:rPr>
      <w:rFonts w:ascii="Roboto Condensed" w:hAnsi="Roboto Condensed"/>
      <w:b/>
      <w:bCs/>
      <w:sz w:val="20"/>
      <w:szCs w:val="20"/>
    </w:rPr>
  </w:style>
  <w:style w:type="character" w:styleId="FollowedHyperlink">
    <w:name w:val="FollowedHyperlink"/>
    <w:basedOn w:val="DefaultParagraphFont"/>
    <w:uiPriority w:val="99"/>
    <w:semiHidden/>
    <w:unhideWhenUsed/>
    <w:rsid w:val="001A57AF"/>
    <w:rPr>
      <w:color w:val="954F72" w:themeColor="followedHyperlink"/>
      <w:u w:val="single"/>
    </w:rPr>
  </w:style>
  <w:style w:type="paragraph" w:styleId="Header">
    <w:name w:val="header"/>
    <w:basedOn w:val="Normal"/>
    <w:link w:val="HeaderChar"/>
    <w:uiPriority w:val="99"/>
    <w:unhideWhenUsed/>
    <w:rsid w:val="00556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2E7"/>
    <w:rPr>
      <w:rFonts w:ascii="Roboto Condensed" w:hAnsi="Roboto Condensed"/>
      <w:sz w:val="20"/>
    </w:rPr>
  </w:style>
  <w:style w:type="paragraph" w:styleId="Footer">
    <w:name w:val="footer"/>
    <w:basedOn w:val="Normal"/>
    <w:link w:val="FooterChar"/>
    <w:uiPriority w:val="99"/>
    <w:unhideWhenUsed/>
    <w:rsid w:val="00556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2E7"/>
    <w:rPr>
      <w:rFonts w:ascii="Roboto Condensed" w:hAnsi="Roboto Condensed"/>
      <w:sz w:val="20"/>
    </w:rPr>
  </w:style>
  <w:style w:type="character" w:styleId="Strong">
    <w:name w:val="Strong"/>
    <w:basedOn w:val="DefaultParagraphFont"/>
    <w:uiPriority w:val="22"/>
    <w:qFormat/>
    <w:rsid w:val="00ED6BA7"/>
    <w:rPr>
      <w:b/>
      <w:bCs/>
    </w:rPr>
  </w:style>
  <w:style w:type="paragraph" w:customStyle="1" w:styleId="paragraph">
    <w:name w:val="paragraph"/>
    <w:basedOn w:val="Normal"/>
    <w:rsid w:val="002521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52185"/>
  </w:style>
  <w:style w:type="character" w:customStyle="1" w:styleId="eop">
    <w:name w:val="eop"/>
    <w:basedOn w:val="DefaultParagraphFont"/>
    <w:rsid w:val="00252185"/>
  </w:style>
  <w:style w:type="paragraph" w:styleId="Revision">
    <w:name w:val="Revision"/>
    <w:hidden/>
    <w:uiPriority w:val="99"/>
    <w:semiHidden/>
    <w:rsid w:val="00E9355A"/>
    <w:pPr>
      <w:spacing w:after="0" w:line="240" w:lineRule="auto"/>
    </w:pPr>
    <w:rPr>
      <w:rFonts w:ascii="Roboto Condensed" w:hAnsi="Roboto Condensed"/>
      <w:sz w:val="20"/>
    </w:rPr>
  </w:style>
  <w:style w:type="character" w:customStyle="1" w:styleId="Heading2Char">
    <w:name w:val="Heading 2 Char"/>
    <w:basedOn w:val="DefaultParagraphFont"/>
    <w:link w:val="Heading2"/>
    <w:uiPriority w:val="9"/>
    <w:rsid w:val="0006298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525478">
      <w:bodyDiv w:val="1"/>
      <w:marLeft w:val="0"/>
      <w:marRight w:val="0"/>
      <w:marTop w:val="0"/>
      <w:marBottom w:val="0"/>
      <w:divBdr>
        <w:top w:val="none" w:sz="0" w:space="0" w:color="auto"/>
        <w:left w:val="none" w:sz="0" w:space="0" w:color="auto"/>
        <w:bottom w:val="none" w:sz="0" w:space="0" w:color="auto"/>
        <w:right w:val="none" w:sz="0" w:space="0" w:color="auto"/>
      </w:divBdr>
      <w:divsChild>
        <w:div w:id="227541336">
          <w:marLeft w:val="0"/>
          <w:marRight w:val="0"/>
          <w:marTop w:val="0"/>
          <w:marBottom w:val="0"/>
          <w:divBdr>
            <w:top w:val="none" w:sz="0" w:space="0" w:color="auto"/>
            <w:left w:val="none" w:sz="0" w:space="0" w:color="auto"/>
            <w:bottom w:val="none" w:sz="0" w:space="0" w:color="auto"/>
            <w:right w:val="none" w:sz="0" w:space="0" w:color="auto"/>
          </w:divBdr>
          <w:divsChild>
            <w:div w:id="292759915">
              <w:marLeft w:val="0"/>
              <w:marRight w:val="0"/>
              <w:marTop w:val="0"/>
              <w:marBottom w:val="0"/>
              <w:divBdr>
                <w:top w:val="none" w:sz="0" w:space="0" w:color="auto"/>
                <w:left w:val="none" w:sz="0" w:space="0" w:color="auto"/>
                <w:bottom w:val="none" w:sz="0" w:space="0" w:color="auto"/>
                <w:right w:val="none" w:sz="0" w:space="0" w:color="auto"/>
              </w:divBdr>
              <w:divsChild>
                <w:div w:id="2119373721">
                  <w:marLeft w:val="0"/>
                  <w:marRight w:val="0"/>
                  <w:marTop w:val="0"/>
                  <w:marBottom w:val="0"/>
                  <w:divBdr>
                    <w:top w:val="none" w:sz="0" w:space="0" w:color="auto"/>
                    <w:left w:val="none" w:sz="0" w:space="0" w:color="auto"/>
                    <w:bottom w:val="none" w:sz="0" w:space="0" w:color="auto"/>
                    <w:right w:val="none" w:sz="0" w:space="0" w:color="auto"/>
                  </w:divBdr>
                </w:div>
                <w:div w:id="186177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421619">
      <w:bodyDiv w:val="1"/>
      <w:marLeft w:val="0"/>
      <w:marRight w:val="0"/>
      <w:marTop w:val="0"/>
      <w:marBottom w:val="0"/>
      <w:divBdr>
        <w:top w:val="none" w:sz="0" w:space="0" w:color="auto"/>
        <w:left w:val="none" w:sz="0" w:space="0" w:color="auto"/>
        <w:bottom w:val="none" w:sz="0" w:space="0" w:color="auto"/>
        <w:right w:val="none" w:sz="0" w:space="0" w:color="auto"/>
      </w:divBdr>
      <w:divsChild>
        <w:div w:id="1705667268">
          <w:marLeft w:val="0"/>
          <w:marRight w:val="0"/>
          <w:marTop w:val="0"/>
          <w:marBottom w:val="0"/>
          <w:divBdr>
            <w:top w:val="none" w:sz="0" w:space="0" w:color="auto"/>
            <w:left w:val="none" w:sz="0" w:space="0" w:color="auto"/>
            <w:bottom w:val="none" w:sz="0" w:space="0" w:color="auto"/>
            <w:right w:val="none" w:sz="0" w:space="0" w:color="auto"/>
          </w:divBdr>
          <w:divsChild>
            <w:div w:id="1251500795">
              <w:marLeft w:val="0"/>
              <w:marRight w:val="0"/>
              <w:marTop w:val="0"/>
              <w:marBottom w:val="0"/>
              <w:divBdr>
                <w:top w:val="none" w:sz="0" w:space="0" w:color="auto"/>
                <w:left w:val="none" w:sz="0" w:space="0" w:color="auto"/>
                <w:bottom w:val="none" w:sz="0" w:space="0" w:color="auto"/>
                <w:right w:val="none" w:sz="0" w:space="0" w:color="auto"/>
              </w:divBdr>
              <w:divsChild>
                <w:div w:id="143019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12500">
      <w:bodyDiv w:val="1"/>
      <w:marLeft w:val="0"/>
      <w:marRight w:val="0"/>
      <w:marTop w:val="0"/>
      <w:marBottom w:val="0"/>
      <w:divBdr>
        <w:top w:val="none" w:sz="0" w:space="0" w:color="auto"/>
        <w:left w:val="none" w:sz="0" w:space="0" w:color="auto"/>
        <w:bottom w:val="none" w:sz="0" w:space="0" w:color="auto"/>
        <w:right w:val="none" w:sz="0" w:space="0" w:color="auto"/>
      </w:divBdr>
      <w:divsChild>
        <w:div w:id="583223682">
          <w:marLeft w:val="0"/>
          <w:marRight w:val="0"/>
          <w:marTop w:val="0"/>
          <w:marBottom w:val="0"/>
          <w:divBdr>
            <w:top w:val="none" w:sz="0" w:space="0" w:color="auto"/>
            <w:left w:val="none" w:sz="0" w:space="0" w:color="auto"/>
            <w:bottom w:val="none" w:sz="0" w:space="0" w:color="auto"/>
            <w:right w:val="none" w:sz="0" w:space="0" w:color="auto"/>
          </w:divBdr>
          <w:divsChild>
            <w:div w:id="1557468736">
              <w:marLeft w:val="0"/>
              <w:marRight w:val="0"/>
              <w:marTop w:val="0"/>
              <w:marBottom w:val="0"/>
              <w:divBdr>
                <w:top w:val="none" w:sz="0" w:space="0" w:color="auto"/>
                <w:left w:val="none" w:sz="0" w:space="0" w:color="auto"/>
                <w:bottom w:val="none" w:sz="0" w:space="0" w:color="auto"/>
                <w:right w:val="none" w:sz="0" w:space="0" w:color="auto"/>
              </w:divBdr>
              <w:divsChild>
                <w:div w:id="1483159125">
                  <w:marLeft w:val="0"/>
                  <w:marRight w:val="0"/>
                  <w:marTop w:val="0"/>
                  <w:marBottom w:val="0"/>
                  <w:divBdr>
                    <w:top w:val="none" w:sz="0" w:space="0" w:color="auto"/>
                    <w:left w:val="none" w:sz="0" w:space="0" w:color="auto"/>
                    <w:bottom w:val="none" w:sz="0" w:space="0" w:color="auto"/>
                    <w:right w:val="none" w:sz="0" w:space="0" w:color="auto"/>
                  </w:divBdr>
                </w:div>
                <w:div w:id="35396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414755">
      <w:bodyDiv w:val="1"/>
      <w:marLeft w:val="0"/>
      <w:marRight w:val="0"/>
      <w:marTop w:val="0"/>
      <w:marBottom w:val="0"/>
      <w:divBdr>
        <w:top w:val="none" w:sz="0" w:space="0" w:color="auto"/>
        <w:left w:val="none" w:sz="0" w:space="0" w:color="auto"/>
        <w:bottom w:val="none" w:sz="0" w:space="0" w:color="auto"/>
        <w:right w:val="none" w:sz="0" w:space="0" w:color="auto"/>
      </w:divBdr>
    </w:div>
    <w:div w:id="434449284">
      <w:bodyDiv w:val="1"/>
      <w:marLeft w:val="0"/>
      <w:marRight w:val="0"/>
      <w:marTop w:val="0"/>
      <w:marBottom w:val="0"/>
      <w:divBdr>
        <w:top w:val="none" w:sz="0" w:space="0" w:color="auto"/>
        <w:left w:val="none" w:sz="0" w:space="0" w:color="auto"/>
        <w:bottom w:val="none" w:sz="0" w:space="0" w:color="auto"/>
        <w:right w:val="none" w:sz="0" w:space="0" w:color="auto"/>
      </w:divBdr>
    </w:div>
    <w:div w:id="503712859">
      <w:bodyDiv w:val="1"/>
      <w:marLeft w:val="0"/>
      <w:marRight w:val="0"/>
      <w:marTop w:val="0"/>
      <w:marBottom w:val="0"/>
      <w:divBdr>
        <w:top w:val="none" w:sz="0" w:space="0" w:color="auto"/>
        <w:left w:val="none" w:sz="0" w:space="0" w:color="auto"/>
        <w:bottom w:val="none" w:sz="0" w:space="0" w:color="auto"/>
        <w:right w:val="none" w:sz="0" w:space="0" w:color="auto"/>
      </w:divBdr>
    </w:div>
    <w:div w:id="745303083">
      <w:bodyDiv w:val="1"/>
      <w:marLeft w:val="0"/>
      <w:marRight w:val="0"/>
      <w:marTop w:val="0"/>
      <w:marBottom w:val="0"/>
      <w:divBdr>
        <w:top w:val="none" w:sz="0" w:space="0" w:color="auto"/>
        <w:left w:val="none" w:sz="0" w:space="0" w:color="auto"/>
        <w:bottom w:val="none" w:sz="0" w:space="0" w:color="auto"/>
        <w:right w:val="none" w:sz="0" w:space="0" w:color="auto"/>
      </w:divBdr>
    </w:div>
    <w:div w:id="768044047">
      <w:bodyDiv w:val="1"/>
      <w:marLeft w:val="0"/>
      <w:marRight w:val="0"/>
      <w:marTop w:val="0"/>
      <w:marBottom w:val="0"/>
      <w:divBdr>
        <w:top w:val="none" w:sz="0" w:space="0" w:color="auto"/>
        <w:left w:val="none" w:sz="0" w:space="0" w:color="auto"/>
        <w:bottom w:val="none" w:sz="0" w:space="0" w:color="auto"/>
        <w:right w:val="none" w:sz="0" w:space="0" w:color="auto"/>
      </w:divBdr>
      <w:divsChild>
        <w:div w:id="1279991918">
          <w:marLeft w:val="0"/>
          <w:marRight w:val="0"/>
          <w:marTop w:val="0"/>
          <w:marBottom w:val="0"/>
          <w:divBdr>
            <w:top w:val="none" w:sz="0" w:space="0" w:color="auto"/>
            <w:left w:val="none" w:sz="0" w:space="0" w:color="auto"/>
            <w:bottom w:val="none" w:sz="0" w:space="0" w:color="auto"/>
            <w:right w:val="none" w:sz="0" w:space="0" w:color="auto"/>
          </w:divBdr>
          <w:divsChild>
            <w:div w:id="658268562">
              <w:marLeft w:val="0"/>
              <w:marRight w:val="0"/>
              <w:marTop w:val="0"/>
              <w:marBottom w:val="0"/>
              <w:divBdr>
                <w:top w:val="none" w:sz="0" w:space="0" w:color="auto"/>
                <w:left w:val="none" w:sz="0" w:space="0" w:color="auto"/>
                <w:bottom w:val="none" w:sz="0" w:space="0" w:color="auto"/>
                <w:right w:val="none" w:sz="0" w:space="0" w:color="auto"/>
              </w:divBdr>
              <w:divsChild>
                <w:div w:id="143374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188563">
      <w:bodyDiv w:val="1"/>
      <w:marLeft w:val="0"/>
      <w:marRight w:val="0"/>
      <w:marTop w:val="0"/>
      <w:marBottom w:val="0"/>
      <w:divBdr>
        <w:top w:val="none" w:sz="0" w:space="0" w:color="auto"/>
        <w:left w:val="none" w:sz="0" w:space="0" w:color="auto"/>
        <w:bottom w:val="none" w:sz="0" w:space="0" w:color="auto"/>
        <w:right w:val="none" w:sz="0" w:space="0" w:color="auto"/>
      </w:divBdr>
    </w:div>
    <w:div w:id="941110559">
      <w:bodyDiv w:val="1"/>
      <w:marLeft w:val="0"/>
      <w:marRight w:val="0"/>
      <w:marTop w:val="0"/>
      <w:marBottom w:val="0"/>
      <w:divBdr>
        <w:top w:val="none" w:sz="0" w:space="0" w:color="auto"/>
        <w:left w:val="none" w:sz="0" w:space="0" w:color="auto"/>
        <w:bottom w:val="none" w:sz="0" w:space="0" w:color="auto"/>
        <w:right w:val="none" w:sz="0" w:space="0" w:color="auto"/>
      </w:divBdr>
      <w:divsChild>
        <w:div w:id="2089812069">
          <w:marLeft w:val="0"/>
          <w:marRight w:val="0"/>
          <w:marTop w:val="0"/>
          <w:marBottom w:val="0"/>
          <w:divBdr>
            <w:top w:val="none" w:sz="0" w:space="0" w:color="auto"/>
            <w:left w:val="none" w:sz="0" w:space="0" w:color="auto"/>
            <w:bottom w:val="none" w:sz="0" w:space="0" w:color="auto"/>
            <w:right w:val="none" w:sz="0" w:space="0" w:color="auto"/>
          </w:divBdr>
          <w:divsChild>
            <w:div w:id="1147554000">
              <w:marLeft w:val="0"/>
              <w:marRight w:val="0"/>
              <w:marTop w:val="0"/>
              <w:marBottom w:val="0"/>
              <w:divBdr>
                <w:top w:val="none" w:sz="0" w:space="0" w:color="auto"/>
                <w:left w:val="none" w:sz="0" w:space="0" w:color="auto"/>
                <w:bottom w:val="none" w:sz="0" w:space="0" w:color="auto"/>
                <w:right w:val="none" w:sz="0" w:space="0" w:color="auto"/>
              </w:divBdr>
              <w:divsChild>
                <w:div w:id="2082678649">
                  <w:marLeft w:val="0"/>
                  <w:marRight w:val="0"/>
                  <w:marTop w:val="0"/>
                  <w:marBottom w:val="0"/>
                  <w:divBdr>
                    <w:top w:val="none" w:sz="0" w:space="0" w:color="auto"/>
                    <w:left w:val="none" w:sz="0" w:space="0" w:color="auto"/>
                    <w:bottom w:val="none" w:sz="0" w:space="0" w:color="auto"/>
                    <w:right w:val="none" w:sz="0" w:space="0" w:color="auto"/>
                  </w:divBdr>
                </w:div>
                <w:div w:id="7791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546139">
      <w:bodyDiv w:val="1"/>
      <w:marLeft w:val="0"/>
      <w:marRight w:val="0"/>
      <w:marTop w:val="0"/>
      <w:marBottom w:val="0"/>
      <w:divBdr>
        <w:top w:val="none" w:sz="0" w:space="0" w:color="auto"/>
        <w:left w:val="none" w:sz="0" w:space="0" w:color="auto"/>
        <w:bottom w:val="none" w:sz="0" w:space="0" w:color="auto"/>
        <w:right w:val="none" w:sz="0" w:space="0" w:color="auto"/>
      </w:divBdr>
      <w:divsChild>
        <w:div w:id="1175535552">
          <w:marLeft w:val="0"/>
          <w:marRight w:val="0"/>
          <w:marTop w:val="0"/>
          <w:marBottom w:val="0"/>
          <w:divBdr>
            <w:top w:val="none" w:sz="0" w:space="0" w:color="auto"/>
            <w:left w:val="none" w:sz="0" w:space="0" w:color="auto"/>
            <w:bottom w:val="none" w:sz="0" w:space="0" w:color="auto"/>
            <w:right w:val="none" w:sz="0" w:space="0" w:color="auto"/>
          </w:divBdr>
          <w:divsChild>
            <w:div w:id="1542285431">
              <w:marLeft w:val="0"/>
              <w:marRight w:val="0"/>
              <w:marTop w:val="0"/>
              <w:marBottom w:val="0"/>
              <w:divBdr>
                <w:top w:val="none" w:sz="0" w:space="0" w:color="auto"/>
                <w:left w:val="none" w:sz="0" w:space="0" w:color="auto"/>
                <w:bottom w:val="none" w:sz="0" w:space="0" w:color="auto"/>
                <w:right w:val="none" w:sz="0" w:space="0" w:color="auto"/>
              </w:divBdr>
              <w:divsChild>
                <w:div w:id="35634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188706">
      <w:bodyDiv w:val="1"/>
      <w:marLeft w:val="0"/>
      <w:marRight w:val="0"/>
      <w:marTop w:val="0"/>
      <w:marBottom w:val="0"/>
      <w:divBdr>
        <w:top w:val="none" w:sz="0" w:space="0" w:color="auto"/>
        <w:left w:val="none" w:sz="0" w:space="0" w:color="auto"/>
        <w:bottom w:val="none" w:sz="0" w:space="0" w:color="auto"/>
        <w:right w:val="none" w:sz="0" w:space="0" w:color="auto"/>
      </w:divBdr>
    </w:div>
    <w:div w:id="1296565146">
      <w:bodyDiv w:val="1"/>
      <w:marLeft w:val="0"/>
      <w:marRight w:val="0"/>
      <w:marTop w:val="0"/>
      <w:marBottom w:val="0"/>
      <w:divBdr>
        <w:top w:val="none" w:sz="0" w:space="0" w:color="auto"/>
        <w:left w:val="none" w:sz="0" w:space="0" w:color="auto"/>
        <w:bottom w:val="none" w:sz="0" w:space="0" w:color="auto"/>
        <w:right w:val="none" w:sz="0" w:space="0" w:color="auto"/>
      </w:divBdr>
      <w:divsChild>
        <w:div w:id="423959576">
          <w:marLeft w:val="0"/>
          <w:marRight w:val="0"/>
          <w:marTop w:val="0"/>
          <w:marBottom w:val="0"/>
          <w:divBdr>
            <w:top w:val="none" w:sz="0" w:space="0" w:color="auto"/>
            <w:left w:val="none" w:sz="0" w:space="0" w:color="auto"/>
            <w:bottom w:val="none" w:sz="0" w:space="0" w:color="auto"/>
            <w:right w:val="none" w:sz="0" w:space="0" w:color="auto"/>
          </w:divBdr>
          <w:divsChild>
            <w:div w:id="289022378">
              <w:marLeft w:val="0"/>
              <w:marRight w:val="0"/>
              <w:marTop w:val="0"/>
              <w:marBottom w:val="0"/>
              <w:divBdr>
                <w:top w:val="none" w:sz="0" w:space="0" w:color="auto"/>
                <w:left w:val="none" w:sz="0" w:space="0" w:color="auto"/>
                <w:bottom w:val="none" w:sz="0" w:space="0" w:color="auto"/>
                <w:right w:val="none" w:sz="0" w:space="0" w:color="auto"/>
              </w:divBdr>
              <w:divsChild>
                <w:div w:id="53315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815831">
      <w:bodyDiv w:val="1"/>
      <w:marLeft w:val="0"/>
      <w:marRight w:val="0"/>
      <w:marTop w:val="0"/>
      <w:marBottom w:val="0"/>
      <w:divBdr>
        <w:top w:val="none" w:sz="0" w:space="0" w:color="auto"/>
        <w:left w:val="none" w:sz="0" w:space="0" w:color="auto"/>
        <w:bottom w:val="none" w:sz="0" w:space="0" w:color="auto"/>
        <w:right w:val="none" w:sz="0" w:space="0" w:color="auto"/>
      </w:divBdr>
      <w:divsChild>
        <w:div w:id="1134058117">
          <w:marLeft w:val="0"/>
          <w:marRight w:val="0"/>
          <w:marTop w:val="0"/>
          <w:marBottom w:val="0"/>
          <w:divBdr>
            <w:top w:val="none" w:sz="0" w:space="0" w:color="auto"/>
            <w:left w:val="none" w:sz="0" w:space="0" w:color="auto"/>
            <w:bottom w:val="none" w:sz="0" w:space="0" w:color="auto"/>
            <w:right w:val="none" w:sz="0" w:space="0" w:color="auto"/>
          </w:divBdr>
        </w:div>
      </w:divsChild>
    </w:div>
    <w:div w:id="1783916511">
      <w:bodyDiv w:val="1"/>
      <w:marLeft w:val="0"/>
      <w:marRight w:val="0"/>
      <w:marTop w:val="0"/>
      <w:marBottom w:val="0"/>
      <w:divBdr>
        <w:top w:val="none" w:sz="0" w:space="0" w:color="auto"/>
        <w:left w:val="none" w:sz="0" w:space="0" w:color="auto"/>
        <w:bottom w:val="none" w:sz="0" w:space="0" w:color="auto"/>
        <w:right w:val="none" w:sz="0" w:space="0" w:color="auto"/>
      </w:divBdr>
      <w:divsChild>
        <w:div w:id="189758222">
          <w:marLeft w:val="0"/>
          <w:marRight w:val="0"/>
          <w:marTop w:val="0"/>
          <w:marBottom w:val="0"/>
          <w:divBdr>
            <w:top w:val="none" w:sz="0" w:space="0" w:color="auto"/>
            <w:left w:val="none" w:sz="0" w:space="0" w:color="auto"/>
            <w:bottom w:val="none" w:sz="0" w:space="0" w:color="auto"/>
            <w:right w:val="none" w:sz="0" w:space="0" w:color="auto"/>
          </w:divBdr>
          <w:divsChild>
            <w:div w:id="37433651">
              <w:marLeft w:val="0"/>
              <w:marRight w:val="0"/>
              <w:marTop w:val="0"/>
              <w:marBottom w:val="0"/>
              <w:divBdr>
                <w:top w:val="none" w:sz="0" w:space="0" w:color="auto"/>
                <w:left w:val="none" w:sz="0" w:space="0" w:color="auto"/>
                <w:bottom w:val="none" w:sz="0" w:space="0" w:color="auto"/>
                <w:right w:val="none" w:sz="0" w:space="0" w:color="auto"/>
              </w:divBdr>
              <w:divsChild>
                <w:div w:id="2089421983">
                  <w:marLeft w:val="0"/>
                  <w:marRight w:val="0"/>
                  <w:marTop w:val="0"/>
                  <w:marBottom w:val="0"/>
                  <w:divBdr>
                    <w:top w:val="none" w:sz="0" w:space="0" w:color="auto"/>
                    <w:left w:val="none" w:sz="0" w:space="0" w:color="auto"/>
                    <w:bottom w:val="none" w:sz="0" w:space="0" w:color="auto"/>
                    <w:right w:val="none" w:sz="0" w:space="0" w:color="auto"/>
                  </w:divBdr>
                </w:div>
                <w:div w:id="14458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98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dc.gov/drowning/index.html" TargetMode="External"/><Relationship Id="rId18" Type="http://schemas.openxmlformats.org/officeDocument/2006/relationships/hyperlink" Target="https://www.cdc.gov/injury/features/health-econ-cost-of-injury/index.html" TargetMode="External"/><Relationship Id="rId3" Type="http://schemas.openxmlformats.org/officeDocument/2006/relationships/customXml" Target="../customXml/item3.xml"/><Relationship Id="rId21" Type="http://schemas.openxmlformats.org/officeDocument/2006/relationships/image" Target="media/image2.svg"/><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hyperlink" Target="https://www.cdc.gov/injury/features/child-injury/index.html" TargetMode="External"/><Relationship Id="rId2" Type="http://schemas.openxmlformats.org/officeDocument/2006/relationships/customXml" Target="../customXml/item2.xml"/><Relationship Id="rId16" Type="http://schemas.openxmlformats.org/officeDocument/2006/relationships/hyperlink" Target="https://www.sciencedirect.com/science/article/pii/S0022437521000918"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dc.gov/headsup/index.htm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isqars.cdc.gov/cos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c.gov/transportationsafety/index.html" TargetMode="External"/><Relationship Id="rId22" Type="http://schemas.openxmlformats.org/officeDocument/2006/relationships/hyperlink" Target="https://wisqars.cdc.gov/cos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69143963956377"/>
          <c:y val="0.16026981927381576"/>
          <c:w val="0.67154378429968986"/>
          <c:h val="0.65047868091419192"/>
        </c:manualLayout>
      </c:layout>
      <c:barChart>
        <c:barDir val="bar"/>
        <c:grouping val="clustered"/>
        <c:varyColors val="0"/>
        <c:ser>
          <c:idx val="0"/>
          <c:order val="0"/>
          <c:tx>
            <c:strRef>
              <c:f>Sheet1!$B$1</c:f>
              <c:strCache>
                <c:ptCount val="1"/>
                <c:pt idx="0">
                  <c:v>Deaths</c:v>
                </c:pt>
              </c:strCache>
            </c:strRef>
          </c:tx>
          <c:spPr>
            <a:solidFill>
              <a:srgbClr val="29434E"/>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Sheet1!$B$2:$B$7</c:f>
              <c:numCache>
                <c:formatCode>General</c:formatCode>
                <c:ptCount val="6"/>
                <c:pt idx="0">
                  <c:v>1</c:v>
                </c:pt>
                <c:pt idx="1">
                  <c:v>40</c:v>
                </c:pt>
                <c:pt idx="2">
                  <c:v>20</c:v>
                </c:pt>
                <c:pt idx="3">
                  <c:v>55</c:v>
                </c:pt>
                <c:pt idx="4">
                  <c:v>38</c:v>
                </c:pt>
                <c:pt idx="5">
                  <c:v>35</c:v>
                </c:pt>
              </c:numCache>
            </c:numRef>
          </c:val>
          <c:extLst>
            <c:ext xmlns:c16="http://schemas.microsoft.com/office/drawing/2014/chart" uri="{C3380CC4-5D6E-409C-BE32-E72D297353CC}">
              <c16:uniqueId val="{00000000-2A05-41B8-9938-FC4CBD54B5F1}"/>
            </c:ext>
          </c:extLst>
        </c:ser>
        <c:ser>
          <c:idx val="1"/>
          <c:order val="1"/>
          <c:tx>
            <c:strRef>
              <c:f>Sheet1!$C$1</c:f>
              <c:strCache>
                <c:ptCount val="1"/>
                <c:pt idx="0">
                  <c:v>Hospitalizations</c:v>
                </c:pt>
              </c:strCache>
            </c:strRef>
          </c:tx>
          <c:spPr>
            <a:solidFill>
              <a:srgbClr val="B890BB"/>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Sheet1!$C$2:$C$7</c:f>
              <c:numCache>
                <c:formatCode>General</c:formatCode>
                <c:ptCount val="6"/>
                <c:pt idx="0">
                  <c:v>10</c:v>
                </c:pt>
                <c:pt idx="1">
                  <c:v>15</c:v>
                </c:pt>
                <c:pt idx="2">
                  <c:v>40</c:v>
                </c:pt>
                <c:pt idx="3">
                  <c:v>35</c:v>
                </c:pt>
                <c:pt idx="4">
                  <c:v>36</c:v>
                </c:pt>
                <c:pt idx="5">
                  <c:v>25</c:v>
                </c:pt>
              </c:numCache>
            </c:numRef>
          </c:val>
          <c:extLst>
            <c:ext xmlns:c16="http://schemas.microsoft.com/office/drawing/2014/chart" uri="{C3380CC4-5D6E-409C-BE32-E72D297353CC}">
              <c16:uniqueId val="{00000001-2A05-41B8-9938-FC4CBD54B5F1}"/>
            </c:ext>
          </c:extLst>
        </c:ser>
        <c:ser>
          <c:idx val="2"/>
          <c:order val="2"/>
          <c:tx>
            <c:strRef>
              <c:f>Sheet1!$D$1</c:f>
              <c:strCache>
                <c:ptCount val="1"/>
                <c:pt idx="0">
                  <c:v>ED Visits</c:v>
                </c:pt>
              </c:strCache>
            </c:strRef>
          </c:tx>
          <c:spPr>
            <a:solidFill>
              <a:srgbClr val="087673"/>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Sheet1!$D$2:$D$7</c:f>
              <c:numCache>
                <c:formatCode>General</c:formatCode>
                <c:ptCount val="6"/>
                <c:pt idx="0">
                  <c:v>5</c:v>
                </c:pt>
                <c:pt idx="1">
                  <c:v>30</c:v>
                </c:pt>
                <c:pt idx="2">
                  <c:v>20</c:v>
                </c:pt>
                <c:pt idx="3">
                  <c:v>45</c:v>
                </c:pt>
                <c:pt idx="4">
                  <c:v>15</c:v>
                </c:pt>
                <c:pt idx="5">
                  <c:v>10</c:v>
                </c:pt>
              </c:numCache>
            </c:numRef>
          </c:val>
          <c:extLst>
            <c:ext xmlns:c16="http://schemas.microsoft.com/office/drawing/2014/chart" uri="{C3380CC4-5D6E-409C-BE32-E72D297353CC}">
              <c16:uniqueId val="{00000002-2A05-41B8-9938-FC4CBD54B5F1}"/>
            </c:ext>
          </c:extLst>
        </c:ser>
        <c:dLbls>
          <c:showLegendKey val="0"/>
          <c:showVal val="0"/>
          <c:showCatName val="0"/>
          <c:showSerName val="0"/>
          <c:showPercent val="0"/>
          <c:showBubbleSize val="0"/>
        </c:dLbls>
        <c:gapWidth val="100"/>
        <c:axId val="575365864"/>
        <c:axId val="575369800"/>
      </c:barChart>
      <c:catAx>
        <c:axId val="575365864"/>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Mechanism</a:t>
                </a:r>
              </a:p>
            </c:rich>
          </c:tx>
          <c:layout>
            <c:manualLayout>
              <c:xMode val="edge"/>
              <c:yMode val="edge"/>
              <c:x val="3.167880752873805E-2"/>
              <c:y val="0.3816213066727655"/>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75369800"/>
        <c:crosses val="autoZero"/>
        <c:auto val="1"/>
        <c:lblAlgn val="ctr"/>
        <c:lblOffset val="100"/>
        <c:noMultiLvlLbl val="0"/>
      </c:catAx>
      <c:valAx>
        <c:axId val="575369800"/>
        <c:scaling>
          <c:orientation val="minMax"/>
        </c:scaling>
        <c:delete val="0"/>
        <c:axPos val="b"/>
        <c:majorGridlines>
          <c:spPr>
            <a:ln w="6350" cap="flat" cmpd="sng" algn="ctr">
              <a:solidFill>
                <a:schemeClr val="bg1">
                  <a:lumMod val="7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Age-Adjusted Rate per 100,000</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75365864"/>
        <c:crosses val="autoZero"/>
        <c:crossBetween val="between"/>
        <c:dispUnits>
          <c:builtInUnit val="hundreds"/>
        </c:dispUnits>
      </c:valAx>
      <c:spPr>
        <a:noFill/>
        <a:ln>
          <a:noFill/>
        </a:ln>
        <a:effectLst/>
      </c:spPr>
    </c:plotArea>
    <c:legend>
      <c:legendPos val="t"/>
      <c:layout>
        <c:manualLayout>
          <c:xMode val="edge"/>
          <c:yMode val="edge"/>
          <c:x val="0.46544520476607093"/>
          <c:y val="1.5558148580318941E-2"/>
          <c:w val="0.53455488788859884"/>
          <c:h val="9.5614782657255731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18969330222611"/>
          <c:y val="0.10727707895143462"/>
          <c:w val="0.77305033051424132"/>
          <c:h val="0.68456951491395979"/>
        </c:manualLayout>
      </c:layout>
      <c:barChart>
        <c:barDir val="col"/>
        <c:grouping val="clustered"/>
        <c:varyColors val="0"/>
        <c:ser>
          <c:idx val="0"/>
          <c:order val="0"/>
          <c:tx>
            <c:strRef>
              <c:f>Sheet1!$B$1</c:f>
              <c:strCache>
                <c:ptCount val="1"/>
                <c:pt idx="0">
                  <c:v>Male</c:v>
                </c:pt>
              </c:strCache>
            </c:strRef>
          </c:tx>
          <c:spPr>
            <a:solidFill>
              <a:srgbClr val="087673"/>
            </a:solidFill>
            <a:ln>
              <a:noFill/>
            </a:ln>
            <a:effectLst/>
          </c:spPr>
          <c:invertIfNegative val="0"/>
          <c:cat>
            <c:strRef>
              <c:f>Sheet1!$A$2:$A$6</c:f>
              <c:strCache>
                <c:ptCount val="5"/>
                <c:pt idx="0">
                  <c:v>&lt;1</c:v>
                </c:pt>
                <c:pt idx="1">
                  <c:v>1-4</c:v>
                </c:pt>
                <c:pt idx="2">
                  <c:v>5-9</c:v>
                </c:pt>
                <c:pt idx="3">
                  <c:v>10-14</c:v>
                </c:pt>
                <c:pt idx="4">
                  <c:v>15-17</c:v>
                </c:pt>
              </c:strCache>
            </c:strRef>
          </c:cat>
          <c:val>
            <c:numRef>
              <c:f>Sheet1!$B$2:$B$6</c:f>
              <c:numCache>
                <c:formatCode>General</c:formatCode>
                <c:ptCount val="5"/>
                <c:pt idx="0">
                  <c:v>50</c:v>
                </c:pt>
                <c:pt idx="1">
                  <c:v>100</c:v>
                </c:pt>
                <c:pt idx="2">
                  <c:v>180</c:v>
                </c:pt>
                <c:pt idx="3">
                  <c:v>175</c:v>
                </c:pt>
                <c:pt idx="4">
                  <c:v>100</c:v>
                </c:pt>
              </c:numCache>
            </c:numRef>
          </c:val>
          <c:extLst>
            <c:ext xmlns:c16="http://schemas.microsoft.com/office/drawing/2014/chart" uri="{C3380CC4-5D6E-409C-BE32-E72D297353CC}">
              <c16:uniqueId val="{00000000-2EEE-431D-8B04-50B0883BBBE4}"/>
            </c:ext>
          </c:extLst>
        </c:ser>
        <c:ser>
          <c:idx val="1"/>
          <c:order val="1"/>
          <c:tx>
            <c:strRef>
              <c:f>Sheet1!$C$1</c:f>
              <c:strCache>
                <c:ptCount val="1"/>
                <c:pt idx="0">
                  <c:v>Female</c:v>
                </c:pt>
              </c:strCache>
            </c:strRef>
          </c:tx>
          <c:spPr>
            <a:solidFill>
              <a:srgbClr val="B890BB"/>
            </a:solidFill>
            <a:ln>
              <a:noFill/>
            </a:ln>
            <a:effectLst/>
          </c:spPr>
          <c:invertIfNegative val="0"/>
          <c:cat>
            <c:strRef>
              <c:f>Sheet1!$A$2:$A$6</c:f>
              <c:strCache>
                <c:ptCount val="5"/>
                <c:pt idx="0">
                  <c:v>&lt;1</c:v>
                </c:pt>
                <c:pt idx="1">
                  <c:v>1-4</c:v>
                </c:pt>
                <c:pt idx="2">
                  <c:v>5-9</c:v>
                </c:pt>
                <c:pt idx="3">
                  <c:v>10-14</c:v>
                </c:pt>
                <c:pt idx="4">
                  <c:v>15-17</c:v>
                </c:pt>
              </c:strCache>
            </c:strRef>
          </c:cat>
          <c:val>
            <c:numRef>
              <c:f>Sheet1!$C$2:$C$6</c:f>
              <c:numCache>
                <c:formatCode>General</c:formatCode>
                <c:ptCount val="5"/>
                <c:pt idx="0">
                  <c:v>45</c:v>
                </c:pt>
                <c:pt idx="1">
                  <c:v>90</c:v>
                </c:pt>
                <c:pt idx="2">
                  <c:v>165</c:v>
                </c:pt>
                <c:pt idx="3">
                  <c:v>168</c:v>
                </c:pt>
                <c:pt idx="4">
                  <c:v>120</c:v>
                </c:pt>
              </c:numCache>
            </c:numRef>
          </c:val>
          <c:extLst>
            <c:ext xmlns:c16="http://schemas.microsoft.com/office/drawing/2014/chart" uri="{C3380CC4-5D6E-409C-BE32-E72D297353CC}">
              <c16:uniqueId val="{00000001-2EEE-431D-8B04-50B0883BBBE4}"/>
            </c:ext>
          </c:extLst>
        </c:ser>
        <c:dLbls>
          <c:showLegendKey val="0"/>
          <c:showVal val="0"/>
          <c:showCatName val="0"/>
          <c:showSerName val="0"/>
          <c:showPercent val="0"/>
          <c:showBubbleSize val="0"/>
        </c:dLbls>
        <c:gapWidth val="125"/>
        <c:overlap val="-20"/>
        <c:axId val="598563584"/>
        <c:axId val="598561616"/>
      </c:barChart>
      <c:catAx>
        <c:axId val="598563584"/>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Age Group</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1616"/>
        <c:crosses val="autoZero"/>
        <c:auto val="1"/>
        <c:lblAlgn val="ctr"/>
        <c:lblOffset val="100"/>
        <c:noMultiLvlLbl val="0"/>
      </c:catAx>
      <c:valAx>
        <c:axId val="598561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Death</a:t>
                </a:r>
                <a:r>
                  <a:rPr lang="en-US" baseline="0"/>
                  <a:t> Rate per 100,000</a:t>
                </a:r>
                <a:endParaRPr lang="en-US"/>
              </a:p>
            </c:rich>
          </c:tx>
          <c:layout>
            <c:manualLayout>
              <c:xMode val="edge"/>
              <c:yMode val="edge"/>
              <c:x val="2.7264753412366702E-2"/>
              <c:y val="9.9221427918226288E-2"/>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3584"/>
        <c:crosses val="autoZero"/>
        <c:crossBetween val="between"/>
      </c:valAx>
      <c:spPr>
        <a:noFill/>
        <a:ln>
          <a:noFill/>
        </a:ln>
        <a:effectLst/>
      </c:spPr>
    </c:plotArea>
    <c:legend>
      <c:legendPos val="t"/>
      <c:layout>
        <c:manualLayout>
          <c:xMode val="edge"/>
          <c:yMode val="edge"/>
          <c:x val="0.74323053368328962"/>
          <c:y val="8.0852627710400582E-2"/>
          <c:w val="0.22121089030537852"/>
          <c:h val="0.11395764063119453"/>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Status xmlns="9e60e796-0612-4d21-b42b-f8375543952f" xsi:nil="true"/>
    <TaxCatchAll xmlns="a369dffc-b10b-4e7f-9605-9472120fff0b" xsi:nil="true"/>
    <TaxKeywordTaxHTField xmlns="a369dffc-b10b-4e7f-9605-9472120fff0b">
      <Terms xmlns="http://schemas.microsoft.com/office/infopath/2007/PartnerControls"/>
    </TaxKeywordTaxHTField>
    <Notes0 xmlns="2F268C32-F5A8-4CF2-8D20-4ED9A23D9D6A" xsi:nil="true"/>
    <PrimaryAuthor xmlns="2F268C32-F5A8-4CF2-8D20-4ED9A23D9D6A">
      <UserInfo>
        <DisplayName/>
        <AccountId xsi:nil="true"/>
        <AccountType/>
      </UserInfo>
    </PrimaryAuthor>
    <Topic2 xmlns="2F268C32-F5A8-4CF2-8D20-4ED9A23D9D6A" xsi:nil="true"/>
    <Topic10 xmlns="2F268C32-F5A8-4CF2-8D20-4ED9A23D9D6A" xsi:nil="true"/>
    <Item_x0020_Type xmlns="2F268C32-F5A8-4CF2-8D20-4ED9A23D9D6A" xsi:nil="true"/>
    <Call_x002f_Meeting_x0020_Date xmlns="2F268C32-F5A8-4CF2-8D20-4ED9A23D9D6A" xsi:nil="true"/>
    <SiteTopic1 xmlns="e56a9a4a-99a3-4708-b025-cc895b1fb658" xsi:nil="true"/>
    <Topic1 xmlns="2F268C32-F5A8-4CF2-8D20-4ED9A23D9D6A" xsi:nil="true"/>
    <Set_x0020_Project_x0020_Number xmlns="2F268C32-F5A8-4CF2-8D20-4ED9A23D9D6A">
      <Url xsi:nil="true"/>
      <Description xsi:nil="true"/>
    </Set_x0020_Project_x0020_Number>
    <o56bc1fe91ba4eae8cad7b32a03e9569 xmlns="a369dffc-b10b-4e7f-9605-9472120fff0b">
      <Terms xmlns="http://schemas.microsoft.com/office/infopath/2007/PartnerControls"/>
    </o56bc1fe91ba4eae8cad7b32a03e9569>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F7FE177427DF41B711E9BA331FDFA2" ma:contentTypeVersion="6" ma:contentTypeDescription="Create a new document." ma:contentTypeScope="" ma:versionID="b658ca535c1e5ce991110a9e16a0bb6e">
  <xsd:schema xmlns:xsd="http://www.w3.org/2001/XMLSchema" xmlns:xs="http://www.w3.org/2001/XMLSchema" xmlns:p="http://schemas.microsoft.com/office/2006/metadata/properties" xmlns:ns2="2F268C32-F5A8-4CF2-8D20-4ED9A23D9D6A" xmlns:ns3="9e60e796-0612-4d21-b42b-f8375543952f" xmlns:ns4="a369dffc-b10b-4e7f-9605-9472120fff0b" xmlns:ns5="e56a9a4a-99a3-4708-b025-cc895b1fb658" xmlns:ns6="9d35be4f-046c-49d8-91e8-e6c6f0e5b7cb" xmlns:ns7="d2b2d159-3ad8-40dc-8c1e-969183b28281" targetNamespace="http://schemas.microsoft.com/office/2006/metadata/properties" ma:root="true" ma:fieldsID="e2cdcfa48e8b2df708d7266328155dcf" ns2:_="" ns3:_="" ns4:_="" ns5:_="" ns6:_="" ns7:_="">
    <xsd:import namespace="2F268C32-F5A8-4CF2-8D20-4ED9A23D9D6A"/>
    <xsd:import namespace="9e60e796-0612-4d21-b42b-f8375543952f"/>
    <xsd:import namespace="a369dffc-b10b-4e7f-9605-9472120fff0b"/>
    <xsd:import namespace="e56a9a4a-99a3-4708-b025-cc895b1fb658"/>
    <xsd:import namespace="9d35be4f-046c-49d8-91e8-e6c6f0e5b7cb"/>
    <xsd:import namespace="d2b2d159-3ad8-40dc-8c1e-969183b28281"/>
    <xsd:element name="properties">
      <xsd:complexType>
        <xsd:sequence>
          <xsd:element name="documentManagement">
            <xsd:complexType>
              <xsd:all>
                <xsd:element ref="ns2:Topic10" minOccurs="0"/>
                <xsd:element ref="ns2:Topic1" minOccurs="0"/>
                <xsd:element ref="ns2:Topic2" minOccurs="0"/>
                <xsd:element ref="ns2:Call_x002f_Meeting_x0020_Date" minOccurs="0"/>
                <xsd:element ref="ns2:Item_x0020_Type" minOccurs="0"/>
                <xsd:element ref="ns3:DocumentStatus" minOccurs="0"/>
                <xsd:element ref="ns2:Notes0" minOccurs="0"/>
                <xsd:element ref="ns2:PrimaryAuthor" minOccurs="0"/>
                <xsd:element ref="ns2:Set_x0020_Project_x0020_Number" minOccurs="0"/>
                <xsd:element ref="ns4:TaxCatchAll" minOccurs="0"/>
                <xsd:element ref="ns2:MediaServiceMetadata" minOccurs="0"/>
                <xsd:element ref="ns4:o56bc1fe91ba4eae8cad7b32a03e9569" minOccurs="0"/>
                <xsd:element ref="ns2:MediaServiceFastMetadata" minOccurs="0"/>
                <xsd:element ref="ns2:MediaServiceAutoTags" minOccurs="0"/>
                <xsd:element ref="ns4:TaxKeywordTaxHTField" minOccurs="0"/>
                <xsd:element ref="ns5:SiteTopic1" minOccurs="0"/>
                <xsd:element ref="ns6:MediaServiceAutoKeyPoints" minOccurs="0"/>
                <xsd:element ref="ns6:MediaServiceKeyPoints" minOccurs="0"/>
                <xsd:element ref="ns7:SharedWithUsers" minOccurs="0"/>
                <xsd:element ref="ns7:SharedWithDetails" minOccurs="0"/>
                <xsd:element ref="ns6:MediaServiceDateTake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68C32-F5A8-4CF2-8D20-4ED9A23D9D6A" elementFormDefault="qualified">
    <xsd:import namespace="http://schemas.microsoft.com/office/2006/documentManagement/types"/>
    <xsd:import namespace="http://schemas.microsoft.com/office/infopath/2007/PartnerControls"/>
    <xsd:element name="Topic10" ma:index="1" nillable="true" ma:displayName="Topic1" ma:description="Use this column to define your top-level organizational structure (e.g., WORKGROUP1:Outreach:Pesticides)" ma:format="Dropdown" ma:indexed="true" ma:internalName="Topic10">
      <xsd:simpleType>
        <xsd:restriction base="dms:Choice">
          <xsd:enumeration value="Enter Choice #1"/>
          <xsd:enumeration value="Enter Choice #2"/>
          <xsd:enumeration value="Enter Choice #3"/>
        </xsd:restriction>
      </xsd:simpleType>
    </xsd:element>
    <xsd:element name="Topic1" ma:index="2" nillable="true" ma:displayName="Topic2" ma:description="Use this column to define your second-level organizational structure (e.g., Workgroup1:OUTREACH:Pesticides)" ma:format="Dropdown" ma:indexed="true" ma:internalName="Topic1">
      <xsd:simpleType>
        <xsd:restriction base="dms:Choice">
          <xsd:enumeration value="Enter Choice #1"/>
          <xsd:enumeration value="Enter Choice #2"/>
          <xsd:enumeration value="Enter Choice #3"/>
        </xsd:restriction>
      </xsd:simpleType>
    </xsd:element>
    <xsd:element name="Topic2" ma:index="3" nillable="true" ma:displayName="Topic3" ma:description="Use this field for your third-level organization (e.g., Workgroup1:Outreach:PESTICIDES).  You can keep adding additional columns if needed" ma:format="Dropdown" ma:internalName="Topic2">
      <xsd:simpleType>
        <xsd:restriction base="dms:Choice">
          <xsd:enumeration value="Enter Choice #1"/>
          <xsd:enumeration value="Enter Choice #2"/>
          <xsd:enumeration value="Enter Choice #3"/>
        </xsd:restriction>
      </xsd:simpleType>
    </xsd:element>
    <xsd:element name="Call_x002f_Meeting_x0020_Date" ma:index="4" nillable="true" ma:displayName="Item Date" ma:description="Use this to flag the date of a call, meeting, webinar, document, etc." ma:format="DateOnly" ma:indexed="true" ma:internalName="Call_x002f_Meeting_x0020_Date">
      <xsd:simpleType>
        <xsd:restriction base="dms:DateTime"/>
      </xsd:simpleType>
    </xsd:element>
    <xsd:element name="Item_x0020_Type" ma:index="5" nillable="true" ma:displayName="Item Type" ma:description="This is a list of common content types.  You can use it to flag individual documents or as on of your major organizational elements.  (You can also enter items from this list into your &quot;topicX&quot; column if that works better for your project" ma:format="Dropdown" ma:internalName="Item_x0020_Type">
      <xsd:simpleType>
        <xsd:restriction base="dms:Choice">
          <xsd:enumeration value="Agenda"/>
          <xsd:enumeration value="Attendee list"/>
          <xsd:enumeration value="Background"/>
          <xsd:enumeration value="Call notes"/>
          <xsd:enumeration value="Fact sheet"/>
          <xsd:enumeration value="Final document"/>
          <xsd:enumeration value="Planning document"/>
          <xsd:enumeration value="Presentation"/>
          <xsd:enumeration value="Primer"/>
          <xsd:enumeration value="Project management"/>
          <xsd:enumeration value="Report"/>
          <xsd:enumeration value="Slides"/>
          <xsd:enumeration value="Template"/>
          <xsd:enumeration value="Webinar recording"/>
          <xsd:enumeration value="Working document"/>
        </xsd:restriction>
      </xsd:simpleType>
    </xsd:element>
    <xsd:element name="Notes0" ma:index="9" nillable="true" ma:displayName="Notes" ma:internalName="Notes0">
      <xsd:simpleType>
        <xsd:restriction base="dms:Note">
          <xsd:maxLength value="255"/>
        </xsd:restriction>
      </xsd:simpleType>
    </xsd:element>
    <xsd:element name="PrimaryAuthor" ma:index="11" nillable="true" ma:displayName="PrimaryAuthor" ma:list="UserInfo" ma:SearchPeopleOnly="false" ma:SharePointGroup="0" ma:internalName="Primary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t_x0020_Project_x0020_Number" ma:index="12" nillable="true" ma:displayName="Set Project Number" ma:internalName="Set_x0020_Project_x0020_Number">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21"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60e796-0612-4d21-b42b-f8375543952f" elementFormDefault="qualified">
    <xsd:import namespace="http://schemas.microsoft.com/office/2006/documentManagement/types"/>
    <xsd:import namespace="http://schemas.microsoft.com/office/infopath/2007/PartnerControls"/>
    <xsd:element name="DocumentStatus" ma:index="6" nillable="true" ma:displayName="DocumentStatus" ma:description="This is an example of a choice field.  The contents can be edited, and/or you can have a variety of columns to track different data" ma:format="Dropdown" ma:internalName="DocumentStatus">
      <xsd:simpleType>
        <xsd:restriction base="dms:Choice">
          <xsd:enumeration value="working file"/>
          <xsd:enumeration value="final document"/>
          <xsd:enumeration value="comments"/>
          <xsd:enumeration value="old version"/>
          <xsd:enumeration value="current version"/>
          <xsd:enumeration value="background"/>
        </xsd:restriction>
      </xsd:simpleType>
    </xsd:element>
  </xsd:schema>
  <xsd:schema xmlns:xsd="http://www.w3.org/2001/XMLSchema" xmlns:xs="http://www.w3.org/2001/XMLSchema" xmlns:dms="http://schemas.microsoft.com/office/2006/documentManagement/types" xmlns:pc="http://schemas.microsoft.com/office/infopath/2007/PartnerControls" targetNamespace="a369dffc-b10b-4e7f-9605-9472120fff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3fd2c9-9a0c-4796-bad0-38b4a589c3a4}" ma:internalName="TaxCatchAll" ma:showField="CatchAllData" ma:web="a369dffc-b10b-4e7f-9605-9472120fff0b">
      <xsd:complexType>
        <xsd:complexContent>
          <xsd:extension base="dms:MultiChoiceLookup">
            <xsd:sequence>
              <xsd:element name="Value" type="dms:Lookup" maxOccurs="unbounded" minOccurs="0" nillable="true"/>
            </xsd:sequence>
          </xsd:extension>
        </xsd:complexContent>
      </xsd:complexType>
    </xsd:element>
    <xsd:element name="o56bc1fe91ba4eae8cad7b32a03e9569" ma:index="16" nillable="true" ma:taxonomy="true" ma:internalName="o56bc1fe91ba4eae8cad7b32a03e9569" ma:taxonomyFieldName="Project_x0020_Number" ma:displayName="Project Number" ma:default="" ma:fieldId="{856bc1fe-91ba-4eae-8cad-7b32a03e9569}" ma:sspId="51ec7f0f-d45d-4bc7-a5ce-c293a6b4e0ea" ma:termSetId="884b6708-97cc-4006-b0ca-4d114677a91c" ma:anchorId="00000000-0000-0000-0000-000000000000" ma:open="false" ma:isKeyword="false">
      <xsd:complexType>
        <xsd:sequence>
          <xsd:element ref="pc:Terms" minOccurs="0" maxOccurs="1"/>
        </xsd:sequence>
      </xsd:complexType>
    </xsd:element>
    <xsd:element name="TaxKeywordTaxHTField" ma:index="24"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6a9a4a-99a3-4708-b025-cc895b1fb658" elementFormDefault="qualified">
    <xsd:import namespace="http://schemas.microsoft.com/office/2006/documentManagement/types"/>
    <xsd:import namespace="http://schemas.microsoft.com/office/infopath/2007/PartnerControls"/>
    <xsd:element name="SiteTopic1" ma:index="25" nillable="true" ma:displayName="SiteTopic1" ma:format="Dropdown" ma:internalName="SiteTopic1">
      <xsd:simpleType>
        <xsd:restriction base="dms:Choice">
          <xsd:enumeration value="Enter Choice #1"/>
          <xsd:enumeration value="Enter Choice #2"/>
          <xsd:enumeration value="Enter Choice #3"/>
          <xsd:enumeration value="other"/>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9d35be4f-046c-49d8-91e8-e6c6f0e5b7cb" elementFormDefault="qualified">
    <xsd:import namespace="http://schemas.microsoft.com/office/2006/documentManagement/types"/>
    <xsd:import namespace="http://schemas.microsoft.com/office/infopath/2007/PartnerControls"/>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LengthInSeconds" ma:index="3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b2d159-3ad8-40dc-8c1e-969183b28281"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94101B2-0C59-4EE1-B8EA-147F55C85BA3}">
  <ds:schemaRefs>
    <ds:schemaRef ds:uri="http://schemas.microsoft.com/office/2006/documentManagement/types"/>
    <ds:schemaRef ds:uri="http://purl.org/dc/terms/"/>
    <ds:schemaRef ds:uri="http://purl.org/dc/elements/1.1/"/>
    <ds:schemaRef ds:uri="e56a9a4a-99a3-4708-b025-cc895b1fb658"/>
    <ds:schemaRef ds:uri="http://purl.org/dc/dcmitype/"/>
    <ds:schemaRef ds:uri="9d35be4f-046c-49d8-91e8-e6c6f0e5b7cb"/>
    <ds:schemaRef ds:uri="http://schemas.microsoft.com/office/infopath/2007/PartnerControls"/>
    <ds:schemaRef ds:uri="http://schemas.openxmlformats.org/package/2006/metadata/core-properties"/>
    <ds:schemaRef ds:uri="2F268C32-F5A8-4CF2-8D20-4ED9A23D9D6A"/>
    <ds:schemaRef ds:uri="d2b2d159-3ad8-40dc-8c1e-969183b28281"/>
    <ds:schemaRef ds:uri="a369dffc-b10b-4e7f-9605-9472120fff0b"/>
    <ds:schemaRef ds:uri="9e60e796-0612-4d21-b42b-f8375543952f"/>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27068E80-B771-4D28-A07C-73B0EBCAD46F}">
  <ds:schemaRefs>
    <ds:schemaRef ds:uri="http://schemas.microsoft.com/sharepoint/v3/contenttype/forms"/>
  </ds:schemaRefs>
</ds:datastoreItem>
</file>

<file path=customXml/itemProps3.xml><?xml version="1.0" encoding="utf-8"?>
<ds:datastoreItem xmlns:ds="http://schemas.openxmlformats.org/officeDocument/2006/customXml" ds:itemID="{01A58ADF-1292-4265-AC51-0C1C1C3C5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68C32-F5A8-4CF2-8D20-4ED9A23D9D6A"/>
    <ds:schemaRef ds:uri="9e60e796-0612-4d21-b42b-f8375543952f"/>
    <ds:schemaRef ds:uri="a369dffc-b10b-4e7f-9605-9472120fff0b"/>
    <ds:schemaRef ds:uri="e56a9a4a-99a3-4708-b025-cc895b1fb658"/>
    <ds:schemaRef ds:uri="9d35be4f-046c-49d8-91e8-e6c6f0e5b7cb"/>
    <ds:schemaRef ds:uri="d2b2d159-3ad8-40dc-8c1e-969183b28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A6C36F-1618-4DAB-BE0C-803936793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499</TotalTime>
  <Pages>2</Pages>
  <Words>676</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Roufs</dc:creator>
  <cp:keywords/>
  <dc:description/>
  <cp:lastModifiedBy>Samer Khan</cp:lastModifiedBy>
  <cp:revision>235</cp:revision>
  <dcterms:created xsi:type="dcterms:W3CDTF">2022-06-15T16:58:00Z</dcterms:created>
  <dcterms:modified xsi:type="dcterms:W3CDTF">2022-07-20T20:33:00Z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0x01010094F7FE177427DF41B711E9BA331FDFA2</vt:lpwstr>
  </property>
  <property fmtid="{D5CDD505-2E9C-101B-9397-08002B2CF9AE}" pid="4" name="Project Number">
    <vt:lpwstr/>
  </property>
</Properties>
</file>