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6800" w14:textId="64A82128" w:rsidR="00EA5D8F" w:rsidRPr="00416EE2" w:rsidRDefault="009C0F01" w:rsidP="00A700D9">
      <w:pPr>
        <w:spacing w:after="120"/>
        <w:rPr>
          <w:rFonts w:ascii="Roboto Condensed Light" w:hAnsi="Roboto Condensed Light"/>
          <w:i/>
          <w:iCs/>
          <w:color w:val="712177"/>
          <w:sz w:val="40"/>
          <w:szCs w:val="40"/>
        </w:rPr>
      </w:pPr>
      <w:commentRangeStart w:id="0"/>
      <w:r>
        <w:rPr>
          <w:noProof/>
        </w:rPr>
        <w:drawing>
          <wp:anchor distT="0" distB="0" distL="114300" distR="114300" simplePos="0" relativeHeight="251654144" behindDoc="1" locked="0" layoutInCell="1" allowOverlap="1" wp14:anchorId="29C00144" wp14:editId="782EDBC7">
            <wp:simplePos x="0" y="0"/>
            <wp:positionH relativeFrom="column">
              <wp:posOffset>3139440</wp:posOffset>
            </wp:positionH>
            <wp:positionV relativeFrom="paragraph">
              <wp:posOffset>-365760</wp:posOffset>
            </wp:positionV>
            <wp:extent cx="2354476" cy="1565166"/>
            <wp:effectExtent l="0" t="0" r="8255" b="0"/>
            <wp:wrapNone/>
            <wp:docPr id="16" name="Picture 16" descr="Boy crossing the street with his fa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y crossing the street with his fath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6055" cy="1566216"/>
                    </a:xfrm>
                    <a:prstGeom prst="rect">
                      <a:avLst/>
                    </a:prstGeom>
                    <a:noFill/>
                    <a:ln>
                      <a:noFill/>
                    </a:ln>
                  </pic:spPr>
                </pic:pic>
              </a:graphicData>
            </a:graphic>
            <wp14:sizeRelH relativeFrom="page">
              <wp14:pctWidth>0</wp14:pctWidth>
            </wp14:sizeRelH>
            <wp14:sizeRelV relativeFrom="page">
              <wp14:pctHeight>0</wp14:pctHeight>
            </wp14:sizeRelV>
          </wp:anchor>
        </w:drawing>
      </w:r>
      <w:commentRangeEnd w:id="0"/>
      <w:r w:rsidR="00602945">
        <w:rPr>
          <w:rStyle w:val="CommentReference"/>
        </w:rPr>
        <w:commentReference w:id="0"/>
      </w:r>
      <w:r w:rsidR="00A700D9" w:rsidRPr="00416EE2">
        <w:rPr>
          <w:noProof/>
          <w:color w:val="712177"/>
          <w:sz w:val="40"/>
          <w:szCs w:val="40"/>
        </w:rPr>
        <mc:AlternateContent>
          <mc:Choice Requires="wps">
            <w:drawing>
              <wp:anchor distT="0" distB="0" distL="114300" distR="114300" simplePos="0" relativeHeight="251658240" behindDoc="1" locked="0" layoutInCell="1" allowOverlap="1" wp14:anchorId="4EDCDAAA" wp14:editId="5AABDA76">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1391DAD3"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2D3879">
                              <w:rPr>
                                <w:rFonts w:ascii="Roboto Condensed Light" w:hAnsi="Roboto Condensed Light"/>
                                <w:caps/>
                                <w:color w:val="FFFFFF" w:themeColor="background1"/>
                                <w:sz w:val="30"/>
                                <w:szCs w:val="30"/>
                              </w:rPr>
                              <w:t>Data</w:t>
                            </w:r>
                            <w:r w:rsidR="00AD5DB7">
                              <w:rPr>
                                <w:rFonts w:ascii="Roboto Condensed Light" w:hAnsi="Roboto Condensed Light"/>
                                <w:caps/>
                                <w:color w:val="FFFFFF" w:themeColor="background1"/>
                                <w:sz w:val="30"/>
                                <w:szCs w:val="30"/>
                              </w:rPr>
                              <w:t xml:space="preserve">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58240;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1391DAD3"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2D3879">
                        <w:rPr>
                          <w:rFonts w:ascii="Roboto Condensed Light" w:hAnsi="Roboto Condensed Light"/>
                          <w:caps/>
                          <w:color w:val="FFFFFF" w:themeColor="background1"/>
                          <w:sz w:val="30"/>
                          <w:szCs w:val="30"/>
                        </w:rPr>
                        <w:t>Data</w:t>
                      </w:r>
                      <w:r w:rsidR="00AD5DB7">
                        <w:rPr>
                          <w:rFonts w:ascii="Roboto Condensed Light" w:hAnsi="Roboto Condensed Light"/>
                          <w:caps/>
                          <w:color w:val="FFFFFF" w:themeColor="background1"/>
                          <w:sz w:val="30"/>
                          <w:szCs w:val="30"/>
                        </w:rPr>
                        <w:t xml:space="preserve">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p>
    <w:p w14:paraId="5BD606AD" w14:textId="7FB883E0" w:rsidR="0042517D" w:rsidRPr="00B33A7A" w:rsidRDefault="00A700D9" w:rsidP="002923DC">
      <w:pPr>
        <w:spacing w:after="0"/>
        <w:rPr>
          <w:b/>
          <w:bCs/>
          <w:color w:val="087673"/>
          <w:sz w:val="64"/>
          <w:szCs w:val="64"/>
        </w:rPr>
        <w:sectPr w:rsidR="0042517D" w:rsidRPr="00B33A7A" w:rsidSect="002B7D8F">
          <w:pgSz w:w="12240" w:h="15840"/>
          <w:pgMar w:top="576" w:right="576" w:bottom="576" w:left="576" w:header="720" w:footer="720" w:gutter="0"/>
          <w:cols w:space="720"/>
          <w:docGrid w:linePitch="360"/>
        </w:sectPr>
      </w:pPr>
      <w:r w:rsidRPr="00B33A7A">
        <w:rPr>
          <w:noProof/>
          <w:color w:val="087673"/>
          <w:sz w:val="64"/>
          <w:szCs w:val="64"/>
        </w:rPr>
        <mc:AlternateContent>
          <mc:Choice Requires="wps">
            <w:drawing>
              <wp:anchor distT="0" distB="0" distL="114300" distR="114300" simplePos="0" relativeHeight="251660288" behindDoc="0" locked="0" layoutInCell="1" allowOverlap="1" wp14:anchorId="10D75FC2" wp14:editId="3220818B">
                <wp:simplePos x="0" y="0"/>
                <wp:positionH relativeFrom="margin">
                  <wp:align>right</wp:align>
                </wp:positionH>
                <wp:positionV relativeFrom="paragraph">
                  <wp:posOffset>540177</wp:posOffset>
                </wp:positionV>
                <wp:extent cx="1828800" cy="540327"/>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540327"/>
                        </a:xfrm>
                        <a:prstGeom prst="rect">
                          <a:avLst/>
                        </a:prstGeom>
                        <a:solidFill>
                          <a:srgbClr val="712177"/>
                        </a:solidFill>
                        <a:ln w="6350">
                          <a:noFill/>
                        </a:ln>
                      </wps:spPr>
                      <wps:txbx>
                        <w:txbxContent>
                          <w:p w14:paraId="496C4668" w14:textId="52464517" w:rsidR="002923DC" w:rsidRPr="0061294A" w:rsidRDefault="002923DC" w:rsidP="00872451">
                            <w:pPr>
                              <w:spacing w:after="0"/>
                              <w:jc w:val="center"/>
                              <w:rPr>
                                <w:caps/>
                                <w:color w:val="FFFFFF" w:themeColor="background1"/>
                                <w:sz w:val="24"/>
                                <w:szCs w:val="28"/>
                              </w:rPr>
                            </w:pPr>
                            <w:r w:rsidRPr="0061294A">
                              <w:rPr>
                                <w:caps/>
                                <w:color w:val="FFFFFF" w:themeColor="background1"/>
                                <w:sz w:val="24"/>
                                <w:szCs w:val="28"/>
                              </w:rPr>
                              <w:t>Understanding</w:t>
                            </w:r>
                            <w:r w:rsidR="00275489">
                              <w:rPr>
                                <w:caps/>
                                <w:color w:val="FFFFFF" w:themeColor="background1"/>
                                <w:sz w:val="24"/>
                                <w:szCs w:val="28"/>
                              </w:rPr>
                              <w:t xml:space="preserve"> </w:t>
                            </w:r>
                            <w:r w:rsidR="0096381B">
                              <w:rPr>
                                <w:caps/>
                                <w:color w:val="FFFFFF" w:themeColor="background1"/>
                                <w:sz w:val="24"/>
                                <w:szCs w:val="28"/>
                              </w:rPr>
                              <w:br/>
                            </w:r>
                            <w:r w:rsidR="00D816AE">
                              <w:rPr>
                                <w:caps/>
                                <w:color w:val="FFFFFF" w:themeColor="background1"/>
                                <w:sz w:val="24"/>
                                <w:szCs w:val="28"/>
                              </w:rPr>
                              <w:t>Pedestrian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7" type="#_x0000_t202" style="position:absolute;margin-left:92.8pt;margin-top:42.55pt;width:2in;height:4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" fillcolor="#712177" stroked="f" strokeweight=".5pt">
                <v:textbox inset=",5.76pt">
                  <w:txbxContent>
                    <w:p w14:paraId="496C4668" w14:textId="52464517" w:rsidR="002923DC" w:rsidRPr="0061294A" w:rsidRDefault="002923DC" w:rsidP="00872451">
                      <w:pPr>
                        <w:spacing w:after="0"/>
                        <w:jc w:val="center"/>
                        <w:rPr>
                          <w:caps/>
                          <w:color w:val="FFFFFF" w:themeColor="background1"/>
                          <w:sz w:val="24"/>
                          <w:szCs w:val="28"/>
                        </w:rPr>
                      </w:pPr>
                      <w:r w:rsidRPr="0061294A">
                        <w:rPr>
                          <w:caps/>
                          <w:color w:val="FFFFFF" w:themeColor="background1"/>
                          <w:sz w:val="24"/>
                          <w:szCs w:val="28"/>
                        </w:rPr>
                        <w:t>Understanding</w:t>
                      </w:r>
                      <w:r w:rsidR="00275489">
                        <w:rPr>
                          <w:caps/>
                          <w:color w:val="FFFFFF" w:themeColor="background1"/>
                          <w:sz w:val="24"/>
                          <w:szCs w:val="28"/>
                        </w:rPr>
                        <w:t xml:space="preserve"> </w:t>
                      </w:r>
                      <w:r w:rsidR="0096381B">
                        <w:rPr>
                          <w:caps/>
                          <w:color w:val="FFFFFF" w:themeColor="background1"/>
                          <w:sz w:val="24"/>
                          <w:szCs w:val="28"/>
                        </w:rPr>
                        <w:br/>
                      </w:r>
                      <w:r w:rsidR="00D816AE">
                        <w:rPr>
                          <w:caps/>
                          <w:color w:val="FFFFFF" w:themeColor="background1"/>
                          <w:sz w:val="24"/>
                          <w:szCs w:val="28"/>
                        </w:rPr>
                        <w:t>Pedestrian Injuries</w:t>
                      </w:r>
                    </w:p>
                  </w:txbxContent>
                </v:textbox>
                <w10:wrap anchorx="margin"/>
              </v:shape>
            </w:pict>
          </mc:Fallback>
        </mc:AlternateContent>
      </w:r>
      <w:r w:rsidRPr="00B33A7A">
        <w:rPr>
          <w:noProof/>
          <w:color w:val="087673"/>
          <w:sz w:val="64"/>
          <w:szCs w:val="64"/>
        </w:rPr>
        <mc:AlternateContent>
          <mc:Choice Requires="wps">
            <w:drawing>
              <wp:anchor distT="228600" distB="182880" distL="114300" distR="114300" simplePos="0" relativeHeight="251657216" behindDoc="1" locked="0" layoutInCell="1" allowOverlap="1" wp14:anchorId="17BA2AAE" wp14:editId="50D25133">
                <wp:simplePos x="0" y="0"/>
                <wp:positionH relativeFrom="page">
                  <wp:posOffset>0</wp:posOffset>
                </wp:positionH>
                <wp:positionV relativeFrom="paragraph">
                  <wp:posOffset>762000</wp:posOffset>
                </wp:positionV>
                <wp:extent cx="7772400" cy="1160780"/>
                <wp:effectExtent l="0" t="0" r="0" b="0"/>
                <wp:wrapTopAndBottom/>
                <wp:docPr id="5" name="Rectangle 5"/>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E5611" w14:textId="3C062BC3" w:rsidR="00CA0A93" w:rsidRPr="00275489" w:rsidRDefault="00516C11" w:rsidP="00CA0A93">
                            <w:pPr>
                              <w:spacing w:after="0"/>
                              <w:rPr>
                                <w:b/>
                                <w:bCs/>
                                <w:color w:val="FFFFFF" w:themeColor="background1"/>
                                <w:sz w:val="24"/>
                                <w:szCs w:val="28"/>
                              </w:rPr>
                            </w:pPr>
                            <w:r>
                              <w:rPr>
                                <w:b/>
                                <w:bCs/>
                                <w:color w:val="FFFFFF" w:themeColor="background1"/>
                                <w:sz w:val="24"/>
                                <w:szCs w:val="28"/>
                              </w:rPr>
                              <w:t>Pedestrian injuries include a</w:t>
                            </w:r>
                            <w:r w:rsidRPr="00516C11">
                              <w:rPr>
                                <w:b/>
                                <w:bCs/>
                                <w:color w:val="FFFFFF" w:themeColor="background1"/>
                                <w:sz w:val="24"/>
                                <w:szCs w:val="28"/>
                              </w:rPr>
                              <w:t xml:space="preserve">ny person </w:t>
                            </w:r>
                            <w:r w:rsidR="00E057F8">
                              <w:rPr>
                                <w:b/>
                                <w:bCs/>
                                <w:color w:val="FFFFFF" w:themeColor="background1"/>
                                <w:sz w:val="24"/>
                                <w:szCs w:val="28"/>
                              </w:rPr>
                              <w:t>not inside a motor vehicle</w:t>
                            </w:r>
                            <w:r w:rsidRPr="00516C11">
                              <w:rPr>
                                <w:b/>
                                <w:bCs/>
                                <w:color w:val="FFFFFF" w:themeColor="background1"/>
                                <w:sz w:val="24"/>
                                <w:szCs w:val="28"/>
                              </w:rPr>
                              <w:t xml:space="preserve"> who is involved in a motor vehicle traffic crash</w:t>
                            </w:r>
                            <w:r w:rsidR="00602945">
                              <w:rPr>
                                <w:b/>
                                <w:bCs/>
                                <w:color w:val="FFFFFF" w:themeColor="background1"/>
                                <w:sz w:val="24"/>
                                <w:szCs w:val="28"/>
                              </w:rPr>
                              <w:t>,</w:t>
                            </w:r>
                            <w:r w:rsidR="00087642">
                              <w:rPr>
                                <w:b/>
                                <w:bCs/>
                                <w:color w:val="FFFFFF" w:themeColor="background1"/>
                                <w:sz w:val="24"/>
                                <w:szCs w:val="28"/>
                              </w:rPr>
                              <w:t xml:space="preserve"> a non-motor</w:t>
                            </w:r>
                            <w:r w:rsidR="00D432A8">
                              <w:rPr>
                                <w:b/>
                                <w:bCs/>
                                <w:color w:val="FFFFFF" w:themeColor="background1"/>
                                <w:sz w:val="24"/>
                                <w:szCs w:val="28"/>
                              </w:rPr>
                              <w:t xml:space="preserve"> vehicle crash, or via other </w:t>
                            </w:r>
                            <w:r w:rsidR="006B3918">
                              <w:rPr>
                                <w:b/>
                                <w:bCs/>
                                <w:color w:val="FFFFFF" w:themeColor="background1"/>
                                <w:sz w:val="24"/>
                                <w:szCs w:val="28"/>
                              </w:rPr>
                              <w:t>personal conveyances</w:t>
                            </w:r>
                            <w:r w:rsidR="000758A4">
                              <w:rPr>
                                <w:b/>
                                <w:bCs/>
                                <w:color w:val="FFFFFF" w:themeColor="background1"/>
                                <w:sz w:val="24"/>
                                <w:szCs w:val="28"/>
                              </w:rPr>
                              <w:t xml:space="preserve"> on or off roadways</w:t>
                            </w:r>
                            <w:r w:rsidRPr="00516C11">
                              <w:rPr>
                                <w:b/>
                                <w:bCs/>
                                <w:color w:val="FFFFFF" w:themeColor="background1"/>
                                <w:sz w:val="24"/>
                                <w:szCs w:val="28"/>
                              </w:rPr>
                              <w:t xml:space="preserve">. </w:t>
                            </w:r>
                            <w:r w:rsidR="001107C7">
                              <w:rPr>
                                <w:b/>
                                <w:bCs/>
                                <w:color w:val="FFFFFF" w:themeColor="background1"/>
                                <w:sz w:val="24"/>
                                <w:szCs w:val="28"/>
                              </w:rPr>
                              <w:br/>
                            </w:r>
                            <w:r w:rsidR="001107C7">
                              <w:rPr>
                                <w:b/>
                                <w:bCs/>
                                <w:color w:val="FFFFFF" w:themeColor="background1"/>
                                <w:sz w:val="24"/>
                                <w:szCs w:val="28"/>
                              </w:rPr>
                              <w:br/>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8" style="position:absolute;margin-left:0;margin-top:60pt;width:612pt;height:91.4pt;flip:x;z-index:-251659264;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" fillcolor="#712177" stroked="f" strokeweight="1pt">
                <v:textbox style="mso-fit-shape-to-text:t" inset="28.8pt,21.6pt,28.8pt,21.6pt">
                  <w:txbxContent>
                    <w:p w14:paraId="483E5611" w14:textId="3C062BC3" w:rsidR="00CA0A93" w:rsidRPr="00275489" w:rsidRDefault="00516C11" w:rsidP="00CA0A93">
                      <w:pPr>
                        <w:spacing w:after="0"/>
                        <w:rPr>
                          <w:b/>
                          <w:bCs/>
                          <w:color w:val="FFFFFF" w:themeColor="background1"/>
                          <w:sz w:val="24"/>
                          <w:szCs w:val="28"/>
                        </w:rPr>
                      </w:pPr>
                      <w:r>
                        <w:rPr>
                          <w:b/>
                          <w:bCs/>
                          <w:color w:val="FFFFFF" w:themeColor="background1"/>
                          <w:sz w:val="24"/>
                          <w:szCs w:val="28"/>
                        </w:rPr>
                        <w:t>Pedestrian injuries include a</w:t>
                      </w:r>
                      <w:r w:rsidRPr="00516C11">
                        <w:rPr>
                          <w:b/>
                          <w:bCs/>
                          <w:color w:val="FFFFFF" w:themeColor="background1"/>
                          <w:sz w:val="24"/>
                          <w:szCs w:val="28"/>
                        </w:rPr>
                        <w:t xml:space="preserve">ny person </w:t>
                      </w:r>
                      <w:r w:rsidR="00E057F8">
                        <w:rPr>
                          <w:b/>
                          <w:bCs/>
                          <w:color w:val="FFFFFF" w:themeColor="background1"/>
                          <w:sz w:val="24"/>
                          <w:szCs w:val="28"/>
                        </w:rPr>
                        <w:t>not inside a motor vehicle</w:t>
                      </w:r>
                      <w:r w:rsidRPr="00516C11">
                        <w:rPr>
                          <w:b/>
                          <w:bCs/>
                          <w:color w:val="FFFFFF" w:themeColor="background1"/>
                          <w:sz w:val="24"/>
                          <w:szCs w:val="28"/>
                        </w:rPr>
                        <w:t xml:space="preserve"> who is involved in a motor vehicle traffic crash</w:t>
                      </w:r>
                      <w:r w:rsidR="00602945">
                        <w:rPr>
                          <w:b/>
                          <w:bCs/>
                          <w:color w:val="FFFFFF" w:themeColor="background1"/>
                          <w:sz w:val="24"/>
                          <w:szCs w:val="28"/>
                        </w:rPr>
                        <w:t>,</w:t>
                      </w:r>
                      <w:r w:rsidR="00087642">
                        <w:rPr>
                          <w:b/>
                          <w:bCs/>
                          <w:color w:val="FFFFFF" w:themeColor="background1"/>
                          <w:sz w:val="24"/>
                          <w:szCs w:val="28"/>
                        </w:rPr>
                        <w:t xml:space="preserve"> a non-motor</w:t>
                      </w:r>
                      <w:r w:rsidR="00D432A8">
                        <w:rPr>
                          <w:b/>
                          <w:bCs/>
                          <w:color w:val="FFFFFF" w:themeColor="background1"/>
                          <w:sz w:val="24"/>
                          <w:szCs w:val="28"/>
                        </w:rPr>
                        <w:t xml:space="preserve"> vehicle crash, or via other </w:t>
                      </w:r>
                      <w:r w:rsidR="006B3918">
                        <w:rPr>
                          <w:b/>
                          <w:bCs/>
                          <w:color w:val="FFFFFF" w:themeColor="background1"/>
                          <w:sz w:val="24"/>
                          <w:szCs w:val="28"/>
                        </w:rPr>
                        <w:t>personal conveyances</w:t>
                      </w:r>
                      <w:r w:rsidR="000758A4">
                        <w:rPr>
                          <w:b/>
                          <w:bCs/>
                          <w:color w:val="FFFFFF" w:themeColor="background1"/>
                          <w:sz w:val="24"/>
                          <w:szCs w:val="28"/>
                        </w:rPr>
                        <w:t xml:space="preserve"> on or off roadways</w:t>
                      </w:r>
                      <w:r w:rsidRPr="00516C11">
                        <w:rPr>
                          <w:b/>
                          <w:bCs/>
                          <w:color w:val="FFFFFF" w:themeColor="background1"/>
                          <w:sz w:val="24"/>
                          <w:szCs w:val="28"/>
                        </w:rPr>
                        <w:t xml:space="preserve">. </w:t>
                      </w:r>
                      <w:r w:rsidR="001107C7">
                        <w:rPr>
                          <w:b/>
                          <w:bCs/>
                          <w:color w:val="FFFFFF" w:themeColor="background1"/>
                          <w:sz w:val="24"/>
                          <w:szCs w:val="28"/>
                        </w:rPr>
                        <w:br/>
                      </w:r>
                      <w:r w:rsidR="001107C7">
                        <w:rPr>
                          <w:b/>
                          <w:bCs/>
                          <w:color w:val="FFFFFF" w:themeColor="background1"/>
                          <w:sz w:val="24"/>
                          <w:szCs w:val="28"/>
                        </w:rPr>
                        <w:br/>
                      </w:r>
                    </w:p>
                  </w:txbxContent>
                </v:textbox>
                <w10:wrap type="topAndBottom" anchorx="page"/>
              </v:rect>
            </w:pict>
          </mc:Fallback>
        </mc:AlternateContent>
      </w:r>
      <w:r w:rsidR="00D816AE">
        <w:rPr>
          <w:b/>
          <w:bCs/>
          <w:color w:val="087673"/>
          <w:sz w:val="64"/>
          <w:szCs w:val="64"/>
        </w:rPr>
        <w:t>Pedestrian Injuries</w:t>
      </w:r>
    </w:p>
    <w:p w14:paraId="6AE9BE10" w14:textId="51454EBF" w:rsidR="0042517D" w:rsidRPr="00A42A01" w:rsidRDefault="0042517D" w:rsidP="00395E65">
      <w:pPr>
        <w:pStyle w:val="Heading1"/>
        <w:spacing w:before="120"/>
      </w:pPr>
      <w:r w:rsidRPr="00A42A01">
        <w:t xml:space="preserve">Impact and Magnitude of </w:t>
      </w:r>
      <w:r w:rsidR="00D816AE">
        <w:t>Pedestrian Injuries</w:t>
      </w:r>
    </w:p>
    <w:p w14:paraId="72F7D964" w14:textId="56C6B965" w:rsidR="008C7E75" w:rsidRDefault="0042517D" w:rsidP="007D5306">
      <w:r w:rsidRPr="0042517D">
        <w:t xml:space="preserve">During </w:t>
      </w:r>
      <w:r w:rsidRPr="00D465E7">
        <w:rPr>
          <w:caps/>
        </w:rPr>
        <w:t>&lt;Data Year&gt;</w:t>
      </w:r>
      <w:r w:rsidRPr="0042517D">
        <w:t xml:space="preserve">, </w:t>
      </w:r>
      <w:r w:rsidR="00F24F07">
        <w:t>there were &lt;</w:t>
      </w:r>
      <w:r w:rsidR="006E589B">
        <w:t>X number</w:t>
      </w:r>
      <w:r w:rsidR="00362E8F">
        <w:t xml:space="preserve">&gt; of </w:t>
      </w:r>
      <w:r w:rsidR="00855D25">
        <w:t>p</w:t>
      </w:r>
      <w:r w:rsidR="00D816AE">
        <w:t xml:space="preserve">edestrian </w:t>
      </w:r>
      <w:r w:rsidR="004A3EA6">
        <w:t>injury</w:t>
      </w:r>
      <w:r w:rsidR="004725A2">
        <w:t>-</w:t>
      </w:r>
      <w:r w:rsidR="004A3EA6">
        <w:t>related death</w:t>
      </w:r>
      <w:r w:rsidR="005D49AD">
        <w:t>s</w:t>
      </w:r>
      <w:r w:rsidR="000513D3">
        <w:t xml:space="preserve"> </w:t>
      </w:r>
      <w:r w:rsidR="000513D3" w:rsidRPr="0042517D">
        <w:t>(&lt;rate&gt; per 100,000)</w:t>
      </w:r>
      <w:r w:rsidR="00E2146E">
        <w:t xml:space="preserve">, </w:t>
      </w:r>
      <w:r w:rsidR="00BD098E">
        <w:t xml:space="preserve">&lt;X number&gt; </w:t>
      </w:r>
      <w:r w:rsidR="004A3EA6">
        <w:t>of hospital</w:t>
      </w:r>
      <w:r w:rsidR="00E567C5">
        <w:t>izations</w:t>
      </w:r>
      <w:r w:rsidR="000513D3">
        <w:t xml:space="preserve"> </w:t>
      </w:r>
      <w:r w:rsidR="000513D3" w:rsidRPr="0042517D">
        <w:t>(&lt;rate&gt; per 100,000)</w:t>
      </w:r>
      <w:r w:rsidR="00BD098E">
        <w:t xml:space="preserve"> and &lt;X number&gt; </w:t>
      </w:r>
      <w:r w:rsidR="004A3EA6">
        <w:t>o</w:t>
      </w:r>
      <w:r w:rsidR="00B25008">
        <w:t xml:space="preserve">f </w:t>
      </w:r>
      <w:r w:rsidR="00CC4C8A">
        <w:t>emergency department visits</w:t>
      </w:r>
      <w:r w:rsidR="000513D3">
        <w:t xml:space="preserve"> </w:t>
      </w:r>
      <w:r w:rsidR="000513D3" w:rsidRPr="0042517D">
        <w:t>(&lt;rate&gt; per 100,000)</w:t>
      </w:r>
      <w:r w:rsidR="004725A2">
        <w:t xml:space="preserve"> </w:t>
      </w:r>
      <w:r w:rsidR="00B25008">
        <w:t>due to nonfatal pedestrian injuries in</w:t>
      </w:r>
      <w:r w:rsidR="00BD098E">
        <w:t xml:space="preserve"> </w:t>
      </w:r>
      <w:r w:rsidRPr="0042517D">
        <w:t>in &lt;State&gt;.</w:t>
      </w:r>
      <w:r>
        <w:t xml:space="preserve"> </w:t>
      </w:r>
      <w:r w:rsidR="00840E5E" w:rsidRPr="00840E5E">
        <w:t xml:space="preserve">Between &lt;year&gt; and &lt;year&gt; the number of pedestrian deaths has &lt;increased/decreased&gt; </w:t>
      </w:r>
      <w:r w:rsidR="00840E5E">
        <w:t>&lt;</w:t>
      </w:r>
      <w:r w:rsidR="00840E5E" w:rsidRPr="00840E5E">
        <w:t>XX%</w:t>
      </w:r>
      <w:r w:rsidR="00840E5E">
        <w:t>&gt;</w:t>
      </w:r>
      <w:r w:rsidR="00840E5E" w:rsidRPr="00840E5E">
        <w:t xml:space="preserve"> from </w:t>
      </w:r>
      <w:r w:rsidR="00840E5E">
        <w:t>&lt;</w:t>
      </w:r>
      <w:r w:rsidR="00840E5E" w:rsidRPr="00840E5E">
        <w:t>XXX</w:t>
      </w:r>
      <w:r w:rsidR="00840E5E">
        <w:t>&gt;</w:t>
      </w:r>
      <w:r w:rsidR="00840E5E" w:rsidRPr="00840E5E">
        <w:t xml:space="preserve"> in &lt;year&gt; to </w:t>
      </w:r>
      <w:r w:rsidR="00840E5E">
        <w:t>&lt;</w:t>
      </w:r>
      <w:r w:rsidR="00840E5E" w:rsidRPr="00840E5E">
        <w:t>XXX</w:t>
      </w:r>
      <w:r w:rsidR="00840E5E">
        <w:t>&gt;</w:t>
      </w:r>
      <w:r w:rsidR="00840E5E" w:rsidRPr="00840E5E">
        <w:t xml:space="preserve"> in &lt;year&gt;.</w:t>
      </w:r>
      <w:r w:rsidR="00E567C5">
        <w:t xml:space="preserve"> </w:t>
      </w:r>
      <w:r w:rsidR="00BA7A17">
        <w:t xml:space="preserve">According to &lt;data source&gt; </w:t>
      </w:r>
      <w:r w:rsidR="00F41969">
        <w:t xml:space="preserve">the total costs of pedestrian injuries </w:t>
      </w:r>
      <w:r w:rsidR="00810E31">
        <w:t xml:space="preserve">for &lt;state&gt; in &lt;data year&gt; was &lt;total cost&gt;, of which </w:t>
      </w:r>
      <w:r w:rsidR="00053BA4">
        <w:t>&lt;</w:t>
      </w:r>
      <w:r w:rsidR="003364B5">
        <w:t xml:space="preserve">XX </w:t>
      </w:r>
      <w:r w:rsidR="00BA7A17">
        <w:t>%&gt;</w:t>
      </w:r>
      <w:r w:rsidR="0054351D">
        <w:t xml:space="preserve"> </w:t>
      </w:r>
      <w:r w:rsidR="00810E31">
        <w:t>was</w:t>
      </w:r>
      <w:r w:rsidR="003364B5">
        <w:t xml:space="preserve"> paid </w:t>
      </w:r>
      <w:r w:rsidR="00810E31">
        <w:t xml:space="preserve">for </w:t>
      </w:r>
      <w:r w:rsidR="003364B5">
        <w:t xml:space="preserve">by </w:t>
      </w:r>
      <w:r w:rsidR="0054351D">
        <w:t>public providers (</w:t>
      </w:r>
      <w:r w:rsidR="003B27BF">
        <w:t xml:space="preserve">Medicare, </w:t>
      </w:r>
      <w:r w:rsidR="0054351D">
        <w:t>Medicaid</w:t>
      </w:r>
      <w:r w:rsidR="003B27BF">
        <w:t>, etc.</w:t>
      </w:r>
      <w:r w:rsidR="0054351D">
        <w:t>)</w:t>
      </w:r>
      <w:r w:rsidR="008341D1">
        <w:t>.</w:t>
      </w:r>
    </w:p>
    <w:p w14:paraId="102416DF" w14:textId="4C4682E2" w:rsidR="0042517D" w:rsidRPr="00395E65" w:rsidRDefault="00997802" w:rsidP="00395E65">
      <w:pPr>
        <w:pStyle w:val="Heading1"/>
      </w:pPr>
      <w:r>
        <w:t>Types</w:t>
      </w:r>
      <w:r w:rsidR="0042517D" w:rsidRPr="00395E65">
        <w:t xml:space="preserve"> of </w:t>
      </w:r>
      <w:r w:rsidR="00D816AE">
        <w:t>Pedestrian Injuries</w:t>
      </w:r>
    </w:p>
    <w:p w14:paraId="538E2D6C" w14:textId="0F43DB5A" w:rsidR="0042517D" w:rsidRDefault="00997802" w:rsidP="00DA7637">
      <w:r>
        <w:t>Types</w:t>
      </w:r>
      <w:r w:rsidR="0042517D">
        <w:t xml:space="preserve"> of injury</w:t>
      </w:r>
      <w:r>
        <w:t xml:space="preserve"> </w:t>
      </w:r>
      <w:r w:rsidR="0042517D">
        <w:t>var</w:t>
      </w:r>
      <w:r>
        <w:t>y</w:t>
      </w:r>
      <w:r w:rsidR="0042517D">
        <w:t xml:space="preserve"> across </w:t>
      </w:r>
      <w:r w:rsidR="00285FEC">
        <w:t>XXX</w:t>
      </w:r>
      <w:r w:rsidR="0042517D">
        <w:t>. &lt;</w:t>
      </w:r>
      <w:r>
        <w:t>Type</w:t>
      </w:r>
      <w:r w:rsidR="0042517D">
        <w:t xml:space="preserve">&gt; was the leading cause of </w:t>
      </w:r>
      <w:r w:rsidR="00855D25">
        <w:t>p</w:t>
      </w:r>
      <w:r w:rsidR="00D816AE">
        <w:t xml:space="preserve">edestrian </w:t>
      </w:r>
      <w:r w:rsidR="00855D25">
        <w:t>i</w:t>
      </w:r>
      <w:r w:rsidR="00D816AE">
        <w:t>njur</w:t>
      </w:r>
      <w:r w:rsidR="004A3EA6">
        <w:t>y</w:t>
      </w:r>
      <w:r w:rsidR="004725A2">
        <w:t>-</w:t>
      </w:r>
      <w:r w:rsidR="0042517D">
        <w:t>related deaths</w:t>
      </w:r>
      <w:r w:rsidR="00700595">
        <w:t>.</w:t>
      </w:r>
      <w:r w:rsidR="0042517D">
        <w:t xml:space="preserve"> &lt;</w:t>
      </w:r>
      <w:r>
        <w:t>Type</w:t>
      </w:r>
      <w:r w:rsidR="0042517D">
        <w:t xml:space="preserve">&gt; was the leading </w:t>
      </w:r>
      <w:r w:rsidR="004A3EA6">
        <w:t>type</w:t>
      </w:r>
      <w:r w:rsidR="0042517D">
        <w:t xml:space="preserve"> of </w:t>
      </w:r>
      <w:r w:rsidR="00855D25">
        <w:t>p</w:t>
      </w:r>
      <w:r w:rsidR="00D816AE">
        <w:t xml:space="preserve">edestrian </w:t>
      </w:r>
      <w:r w:rsidR="00855D25">
        <w:t>i</w:t>
      </w:r>
      <w:r w:rsidR="00D816AE">
        <w:t>njur</w:t>
      </w:r>
      <w:r w:rsidR="004A3EA6">
        <w:t>y</w:t>
      </w:r>
      <w:r w:rsidR="004725A2">
        <w:t>-</w:t>
      </w:r>
      <w:r w:rsidR="0042517D">
        <w:t>related hospitalizations. &lt;</w:t>
      </w:r>
      <w:r>
        <w:t>Type</w:t>
      </w:r>
      <w:r w:rsidR="0042517D">
        <w:t xml:space="preserve">&gt; was the leading </w:t>
      </w:r>
      <w:r w:rsidR="004A3EA6">
        <w:t>type</w:t>
      </w:r>
      <w:r w:rsidR="0042517D">
        <w:t xml:space="preserve"> of </w:t>
      </w:r>
      <w:r w:rsidR="00855D25">
        <w:t>p</w:t>
      </w:r>
      <w:r w:rsidR="00D816AE">
        <w:t xml:space="preserve">edestrian </w:t>
      </w:r>
      <w:r w:rsidR="00855D25">
        <w:t>i</w:t>
      </w:r>
      <w:r w:rsidR="00D816AE">
        <w:t>njur</w:t>
      </w:r>
      <w:r w:rsidR="004A3EA6">
        <w:t>y</w:t>
      </w:r>
      <w:r w:rsidR="004725A2">
        <w:t>-</w:t>
      </w:r>
      <w:r w:rsidR="0042517D">
        <w:t>related emergency department visits.</w:t>
      </w:r>
    </w:p>
    <w:p w14:paraId="35996F72" w14:textId="75A9D356" w:rsidR="0042517D" w:rsidRDefault="00D816AE" w:rsidP="00395E65">
      <w:pPr>
        <w:pStyle w:val="Heading1"/>
      </w:pPr>
      <w:r>
        <w:t>Pedestrian Injuries</w:t>
      </w:r>
      <w:r w:rsidR="0042517D">
        <w:t xml:space="preserve"> by </w:t>
      </w:r>
      <w:r w:rsidR="00437099">
        <w:t xml:space="preserve">Age </w:t>
      </w:r>
      <w:r w:rsidR="00186B9B">
        <w:t xml:space="preserve">Group </w:t>
      </w:r>
      <w:r w:rsidR="00437099">
        <w:t xml:space="preserve">and </w:t>
      </w:r>
      <w:r w:rsidR="00844F3F">
        <w:t>Rurality</w:t>
      </w:r>
    </w:p>
    <w:p w14:paraId="5A553776" w14:textId="19FBA6BE" w:rsidR="0042517D" w:rsidRDefault="0042517D" w:rsidP="007B7D23">
      <w:pPr>
        <w:spacing w:after="120"/>
      </w:pPr>
      <w:r>
        <w:t xml:space="preserve">The highest </w:t>
      </w:r>
      <w:r w:rsidR="008F4AD9">
        <w:t>rate</w:t>
      </w:r>
      <w:r>
        <w:t xml:space="preserve"> of </w:t>
      </w:r>
      <w:r w:rsidR="00855D25">
        <w:t>pedestrian injur</w:t>
      </w:r>
      <w:r w:rsidR="00A92221">
        <w:t>y</w:t>
      </w:r>
      <w:r>
        <w:t xml:space="preserve">-related </w:t>
      </w:r>
      <w:r w:rsidR="00C40E7C">
        <w:t xml:space="preserve">&lt;deaths/hospitalizations/ or ed visits&gt; </w:t>
      </w:r>
      <w:r w:rsidR="001631A1">
        <w:t>per 100,000</w:t>
      </w:r>
      <w:r>
        <w:t xml:space="preserve"> w</w:t>
      </w:r>
      <w:r w:rsidR="00890611">
        <w:t>as</w:t>
      </w:r>
      <w:r>
        <w:t xml:space="preserve"> among ages &lt;insert age range&gt;</w:t>
      </w:r>
      <w:r w:rsidR="00871F0E">
        <w:t xml:space="preserve">, </w:t>
      </w:r>
      <w:r w:rsidR="001631A1">
        <w:t xml:space="preserve">followed by &lt;insert age range&gt; </w:t>
      </w:r>
      <w:r w:rsidR="00871F0E">
        <w:t>as shown in Figure 3</w:t>
      </w:r>
      <w:r w:rsidR="001631A1">
        <w:t>,</w:t>
      </w:r>
      <w:r>
        <w:t xml:space="preserve"> </w:t>
      </w:r>
      <w:r w:rsidR="00890428">
        <w:t xml:space="preserve">Certain </w:t>
      </w:r>
      <w:r w:rsidR="00DB2461">
        <w:t xml:space="preserve">areas experience higher rates </w:t>
      </w:r>
      <w:r w:rsidR="001631A1">
        <w:t>of</w:t>
      </w:r>
      <w:r w:rsidR="00DB2461">
        <w:t xml:space="preserve"> pedestrian injuries relative to their population. The highest rate of pedestrian injur</w:t>
      </w:r>
      <w:r w:rsidR="000710B2">
        <w:t>y-related &lt;death</w:t>
      </w:r>
      <w:r w:rsidR="00C40E7C">
        <w:t>s</w:t>
      </w:r>
      <w:r w:rsidR="000710B2">
        <w:t>/hospitalizations</w:t>
      </w:r>
      <w:r w:rsidR="00C40E7C">
        <w:t xml:space="preserve">/ </w:t>
      </w:r>
      <w:r w:rsidR="000710B2">
        <w:t>or ed visits&gt; per 100,000</w:t>
      </w:r>
      <w:r w:rsidR="00317B95">
        <w:t xml:space="preserve"> in &lt;year&gt;</w:t>
      </w:r>
      <w:r w:rsidR="00E70131">
        <w:t xml:space="preserve"> were &lt;in/among&gt; &lt;urban/rural&gt;.</w:t>
      </w:r>
    </w:p>
    <w:p w14:paraId="4084EE42" w14:textId="5878AE0C" w:rsidR="009547F2" w:rsidRPr="009547F2" w:rsidRDefault="001D2B47" w:rsidP="009547F2">
      <w:pPr>
        <w:spacing w:after="0"/>
        <w:rPr>
          <w:sz w:val="10"/>
          <w:szCs w:val="10"/>
        </w:rPr>
      </w:pPr>
      <w:r>
        <w:rPr>
          <w:noProof/>
          <w:color w:val="FFFFFF" w:themeColor="background1"/>
        </w:rPr>
        <mc:AlternateContent>
          <mc:Choice Requires="wps">
            <w:drawing>
              <wp:anchor distT="0" distB="0" distL="114300" distR="114300" simplePos="0" relativeHeight="251658244" behindDoc="0" locked="0" layoutInCell="1" allowOverlap="1" wp14:anchorId="73CF6436" wp14:editId="0EDF4793">
                <wp:simplePos x="0" y="0"/>
                <wp:positionH relativeFrom="margin">
                  <wp:align>left</wp:align>
                </wp:positionH>
                <wp:positionV relativeFrom="page">
                  <wp:posOffset>9532961</wp:posOffset>
                </wp:positionV>
                <wp:extent cx="4544704" cy="245660"/>
                <wp:effectExtent l="0" t="0" r="8255" b="0"/>
                <wp:wrapNone/>
                <wp:docPr id="12" name="Text Box 12"/>
                <wp:cNvGraphicFramePr/>
                <a:graphic xmlns:a="http://schemas.openxmlformats.org/drawingml/2006/main">
                  <a:graphicData uri="http://schemas.microsoft.com/office/word/2010/wordprocessingShape">
                    <wps:wsp>
                      <wps:cNvSpPr txBox="1"/>
                      <wps:spPr>
                        <a:xfrm>
                          <a:off x="0" y="0"/>
                          <a:ext cx="4544704" cy="245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BAFEC7" w14:textId="02E412A5" w:rsidR="00F766F3" w:rsidRPr="005853CA" w:rsidRDefault="009A3A4B" w:rsidP="005E4B28">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00946A0F" w:rsidRPr="00946A0F">
                              <w:rPr>
                                <w:color w:val="000000" w:themeColor="text1"/>
                                <w:sz w:val="16"/>
                                <w:szCs w:val="16"/>
                                <w:highlight w:val="yellow"/>
                              </w:rPr>
                              <w:t>XX</w:t>
                            </w:r>
                            <w:r w:rsidRPr="005853CA">
                              <w:rPr>
                                <w:color w:val="000000" w:themeColor="text1"/>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3CF6436" id="Text Box 12" o:spid="_x0000_s1029" type="#_x0000_t202" style="position:absolute;margin-left:0;margin-top:750.65pt;width:357.85pt;height:19.3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" fillcolor="white [3201]" stroked="f" strokeweight=".5pt">
                <v:textbox style="mso-fit-shape-to-text:t" inset="0,0,0,0">
                  <w:txbxContent>
                    <w:p w14:paraId="05BAFEC7" w14:textId="02E412A5" w:rsidR="00F766F3" w:rsidRPr="005853CA" w:rsidRDefault="009A3A4B" w:rsidP="005E4B28">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00946A0F" w:rsidRPr="00946A0F">
                        <w:rPr>
                          <w:color w:val="000000" w:themeColor="text1"/>
                          <w:sz w:val="16"/>
                          <w:szCs w:val="16"/>
                          <w:highlight w:val="yellow"/>
                        </w:rPr>
                        <w:t>XX</w:t>
                      </w:r>
                      <w:r w:rsidRPr="005853CA">
                        <w:rPr>
                          <w:color w:val="000000" w:themeColor="text1"/>
                          <w:sz w:val="16"/>
                          <w:szCs w:val="16"/>
                        </w:rPr>
                        <w:t>.</w:t>
                      </w:r>
                    </w:p>
                  </w:txbxContent>
                </v:textbox>
                <w10:wrap anchorx="margin" anchory="page"/>
              </v:shape>
            </w:pict>
          </mc:Fallback>
        </mc:AlternateContent>
      </w:r>
      <w:r w:rsidR="00DE4CBC">
        <w:br w:type="column"/>
      </w:r>
    </w:p>
    <w:p w14:paraId="66BC629B" w14:textId="4742C940" w:rsidR="0042517D" w:rsidRDefault="00DD1398" w:rsidP="005077BE">
      <w:pPr>
        <w:pStyle w:val="FigureTitle"/>
        <w:spacing w:before="40"/>
      </w:pPr>
      <w:r w:rsidRPr="0013351F">
        <w:rPr>
          <w:rStyle w:val="FigureEmphasis"/>
        </w:rPr>
        <w:t>Figure 1:</w:t>
      </w:r>
      <w:r w:rsidRPr="0013351F">
        <w:rPr>
          <w:b/>
          <w:bCs/>
          <w:color w:val="087673"/>
          <w:sz w:val="20"/>
          <w:szCs w:val="20"/>
        </w:rPr>
        <w:t xml:space="preserve"> </w:t>
      </w:r>
      <w:r w:rsidR="004B6A10">
        <w:rPr>
          <w:color w:val="000000" w:themeColor="text1"/>
        </w:rPr>
        <w:t>Burden</w:t>
      </w:r>
      <w:r w:rsidR="00847345">
        <w:rPr>
          <w:color w:val="000000" w:themeColor="text1"/>
        </w:rPr>
        <w:t xml:space="preserve"> </w:t>
      </w:r>
      <w:r w:rsidR="00C339CC">
        <w:rPr>
          <w:color w:val="000000" w:themeColor="text1"/>
        </w:rPr>
        <w:t xml:space="preserve">of </w:t>
      </w:r>
      <w:r w:rsidR="00C45F78">
        <w:rPr>
          <w:color w:val="000000" w:themeColor="text1"/>
        </w:rPr>
        <w:t>Pedestrian Injur</w:t>
      </w:r>
      <w:r w:rsidR="00FC5157">
        <w:rPr>
          <w:color w:val="000000" w:themeColor="text1"/>
        </w:rPr>
        <w:t>y-</w:t>
      </w:r>
      <w:r w:rsidR="00886CDD">
        <w:rPr>
          <w:color w:val="000000" w:themeColor="text1"/>
        </w:rPr>
        <w:t>Related Deaths</w:t>
      </w:r>
      <w:r w:rsidR="00C45F78">
        <w:rPr>
          <w:color w:val="000000" w:themeColor="text1"/>
        </w:rPr>
        <w:t>, Hospitalizations an</w:t>
      </w:r>
      <w:r w:rsidR="00886CDD">
        <w:rPr>
          <w:color w:val="000000" w:themeColor="text1"/>
        </w:rPr>
        <w:t>d</w:t>
      </w:r>
      <w:r w:rsidR="00C339CC">
        <w:rPr>
          <w:color w:val="000000" w:themeColor="text1"/>
        </w:rPr>
        <w:t xml:space="preserve"> </w:t>
      </w:r>
      <w:r w:rsidR="00886CDD">
        <w:rPr>
          <w:color w:val="000000" w:themeColor="text1"/>
        </w:rPr>
        <w:t>Emergency Department Visits</w:t>
      </w:r>
      <w:r w:rsidR="007B3D0D">
        <w:rPr>
          <w:color w:val="000000" w:themeColor="text1"/>
        </w:rPr>
        <w:t xml:space="preserve"> </w:t>
      </w:r>
      <w:r w:rsidRPr="00207743">
        <w:t>in &lt;Data</w:t>
      </w:r>
      <w:r w:rsidR="00153916">
        <w:t> </w:t>
      </w:r>
      <w:r w:rsidRPr="00207743">
        <w:t>Year&gt;</w:t>
      </w:r>
    </w:p>
    <w:p w14:paraId="062B38A7" w14:textId="50536279" w:rsidR="008D44DD" w:rsidRPr="008D44DD" w:rsidRDefault="00FB1013" w:rsidP="008D44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35EDD8E" wp14:editId="14C7B413">
            <wp:extent cx="3495675" cy="1600200"/>
            <wp:effectExtent l="19050" t="19050" r="47625" b="1905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0C0A577" w14:textId="1F1BF1DE" w:rsidR="007868B3" w:rsidRPr="007868B3" w:rsidRDefault="007868B3" w:rsidP="007868B3">
      <w:pPr>
        <w:spacing w:after="0"/>
      </w:pPr>
    </w:p>
    <w:p w14:paraId="61E1ADAF" w14:textId="1DF16BA1" w:rsidR="00DD1398" w:rsidRPr="00644679" w:rsidRDefault="00DD1398" w:rsidP="007868B3">
      <w:pPr>
        <w:pStyle w:val="FigureTitle"/>
        <w:spacing w:before="120"/>
      </w:pPr>
      <w:r w:rsidRPr="003F470B">
        <w:rPr>
          <w:rStyle w:val="FigureEmphasis"/>
        </w:rPr>
        <w:t>Figure 2:</w:t>
      </w:r>
      <w:r w:rsidR="00C36E1D">
        <w:rPr>
          <w:rStyle w:val="FigureEmphasis"/>
        </w:rPr>
        <w:t xml:space="preserve"> </w:t>
      </w:r>
      <w:r w:rsidR="00464A0E">
        <w:t>Types</w:t>
      </w:r>
      <w:r w:rsidR="00A02750">
        <w:t xml:space="preserve"> of </w:t>
      </w:r>
      <w:r w:rsidR="00CF06C9">
        <w:t>P</w:t>
      </w:r>
      <w:r w:rsidR="00A02750">
        <w:t xml:space="preserve">edestrian </w:t>
      </w:r>
      <w:r w:rsidR="00CF06C9">
        <w:t>I</w:t>
      </w:r>
      <w:r w:rsidR="00A02750">
        <w:t>n</w:t>
      </w:r>
      <w:r w:rsidR="00CF06C9">
        <w:t>j</w:t>
      </w:r>
      <w:r w:rsidR="00A02750">
        <w:t>ury-</w:t>
      </w:r>
      <w:r w:rsidR="00CF06C9">
        <w:t xml:space="preserve">Related </w:t>
      </w:r>
      <w:r w:rsidR="006669E0">
        <w:t>&lt;</w:t>
      </w:r>
      <w:r w:rsidR="00CF06C9">
        <w:t>Deaths</w:t>
      </w:r>
      <w:r w:rsidR="007709AB">
        <w:t xml:space="preserve">, </w:t>
      </w:r>
      <w:r w:rsidR="003B76B3" w:rsidRPr="002C5425">
        <w:t>Hospitalizations</w:t>
      </w:r>
      <w:r w:rsidR="007709AB" w:rsidRPr="002C5425">
        <w:t xml:space="preserve">, </w:t>
      </w:r>
      <w:r w:rsidR="00146705">
        <w:t>OR</w:t>
      </w:r>
      <w:r w:rsidR="00764DBC">
        <w:t xml:space="preserve"> </w:t>
      </w:r>
      <w:r w:rsidR="007709AB" w:rsidRPr="002C5425">
        <w:t>Emergency Department Visits</w:t>
      </w:r>
      <w:r w:rsidR="006669E0">
        <w:t>&gt;</w:t>
      </w:r>
      <w:r w:rsidR="00743318">
        <w:t xml:space="preserve"> </w:t>
      </w:r>
      <w:r w:rsidR="001604B7">
        <w:t>in</w:t>
      </w:r>
      <w:r w:rsidRPr="00644679">
        <w:t xml:space="preserve"> &lt;Data</w:t>
      </w:r>
      <w:r w:rsidR="00153916">
        <w:t> </w:t>
      </w:r>
      <w:r w:rsidRPr="00644679">
        <w:t>Year&gt;</w:t>
      </w:r>
    </w:p>
    <w:tbl>
      <w:tblPr>
        <w:tblStyle w:val="TableGrid"/>
        <w:tblW w:w="576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3060"/>
        <w:gridCol w:w="720"/>
        <w:gridCol w:w="1980"/>
      </w:tblGrid>
      <w:tr w:rsidR="00EA5E08" w14:paraId="5A67C549" w14:textId="77777777" w:rsidTr="00A60ED9">
        <w:tc>
          <w:tcPr>
            <w:tcW w:w="3060" w:type="dxa"/>
            <w:shd w:val="clear" w:color="auto" w:fill="29434E"/>
          </w:tcPr>
          <w:p w14:paraId="41E5B84D" w14:textId="01CEB190" w:rsidR="00F81377" w:rsidRPr="004A0200" w:rsidRDefault="00464A0E" w:rsidP="00F823D5">
            <w:pPr>
              <w:rPr>
                <w:b/>
                <w:bCs/>
                <w:color w:val="FFFFFF" w:themeColor="background1"/>
                <w:szCs w:val="20"/>
              </w:rPr>
            </w:pPr>
            <w:r>
              <w:rPr>
                <w:b/>
                <w:bCs/>
                <w:color w:val="FFFFFF" w:themeColor="background1"/>
                <w:szCs w:val="20"/>
              </w:rPr>
              <w:t>Types</w:t>
            </w:r>
          </w:p>
        </w:tc>
        <w:tc>
          <w:tcPr>
            <w:tcW w:w="720" w:type="dxa"/>
            <w:shd w:val="clear" w:color="auto" w:fill="29434E"/>
          </w:tcPr>
          <w:p w14:paraId="24DC288F" w14:textId="4206434B" w:rsidR="00F81377" w:rsidRPr="004A0200" w:rsidRDefault="00F81377" w:rsidP="00F823D5">
            <w:pPr>
              <w:rPr>
                <w:b/>
                <w:bCs/>
                <w:color w:val="FFFFFF" w:themeColor="background1"/>
                <w:szCs w:val="20"/>
              </w:rPr>
            </w:pPr>
            <w:r w:rsidRPr="004A0200">
              <w:rPr>
                <w:b/>
                <w:bCs/>
                <w:color w:val="FFFFFF" w:themeColor="background1"/>
                <w:szCs w:val="20"/>
              </w:rPr>
              <w:t>Count</w:t>
            </w:r>
          </w:p>
        </w:tc>
        <w:tc>
          <w:tcPr>
            <w:tcW w:w="1980" w:type="dxa"/>
            <w:shd w:val="clear" w:color="auto" w:fill="29434E"/>
          </w:tcPr>
          <w:p w14:paraId="2D0CAD79" w14:textId="05495E77" w:rsidR="00F81377" w:rsidRPr="004A0200" w:rsidRDefault="00C2633D" w:rsidP="00F823D5">
            <w:pPr>
              <w:rPr>
                <w:b/>
                <w:bCs/>
                <w:color w:val="FFFFFF" w:themeColor="background1"/>
                <w:szCs w:val="20"/>
              </w:rPr>
            </w:pPr>
            <w:r>
              <w:rPr>
                <w:b/>
                <w:bCs/>
                <w:color w:val="FFFFFF" w:themeColor="background1"/>
                <w:szCs w:val="20"/>
              </w:rPr>
              <w:t>Percentage of Total</w:t>
            </w:r>
          </w:p>
        </w:tc>
      </w:tr>
      <w:tr w:rsidR="00EA5E08" w14:paraId="7928F7DC" w14:textId="77777777" w:rsidTr="00A60ED9">
        <w:tc>
          <w:tcPr>
            <w:tcW w:w="3060" w:type="dxa"/>
          </w:tcPr>
          <w:p w14:paraId="5A08628D" w14:textId="44985C63" w:rsidR="00F81377" w:rsidRPr="00F60321" w:rsidRDefault="00F81377" w:rsidP="00F823D5">
            <w:pPr>
              <w:rPr>
                <w:sz w:val="18"/>
                <w:szCs w:val="18"/>
              </w:rPr>
            </w:pPr>
            <w:r w:rsidRPr="00F60321">
              <w:rPr>
                <w:sz w:val="18"/>
                <w:szCs w:val="18"/>
              </w:rPr>
              <w:t>1.</w:t>
            </w:r>
            <w:r w:rsidR="00961C75">
              <w:rPr>
                <w:sz w:val="18"/>
                <w:szCs w:val="18"/>
              </w:rPr>
              <w:t xml:space="preserve"> </w:t>
            </w:r>
            <w:r w:rsidR="00D7135B">
              <w:rPr>
                <w:sz w:val="18"/>
                <w:szCs w:val="18"/>
              </w:rPr>
              <w:t>MV Traffic</w:t>
            </w:r>
          </w:p>
        </w:tc>
        <w:tc>
          <w:tcPr>
            <w:tcW w:w="720" w:type="dxa"/>
          </w:tcPr>
          <w:p w14:paraId="0EB99DAF" w14:textId="77777777" w:rsidR="00F81377" w:rsidRPr="00F60321" w:rsidRDefault="00F81377" w:rsidP="00F823D5">
            <w:pPr>
              <w:rPr>
                <w:sz w:val="18"/>
                <w:szCs w:val="18"/>
              </w:rPr>
            </w:pPr>
          </w:p>
        </w:tc>
        <w:tc>
          <w:tcPr>
            <w:tcW w:w="1980" w:type="dxa"/>
          </w:tcPr>
          <w:p w14:paraId="01E2E99E" w14:textId="5AF646C1" w:rsidR="00F81377" w:rsidRPr="00F60321" w:rsidRDefault="00456147" w:rsidP="00F823D5">
            <w:pPr>
              <w:rPr>
                <w:sz w:val="18"/>
                <w:szCs w:val="18"/>
              </w:rPr>
            </w:pPr>
            <w:r>
              <w:rPr>
                <w:sz w:val="18"/>
                <w:szCs w:val="18"/>
              </w:rPr>
              <w:t>&lt;%&gt;</w:t>
            </w:r>
          </w:p>
        </w:tc>
      </w:tr>
      <w:tr w:rsidR="00EA5E08" w14:paraId="1F22E502" w14:textId="77777777" w:rsidTr="00A60ED9">
        <w:tc>
          <w:tcPr>
            <w:tcW w:w="3060" w:type="dxa"/>
          </w:tcPr>
          <w:p w14:paraId="33B9AC3C" w14:textId="5D57A32A" w:rsidR="00F81377" w:rsidRPr="00F60321" w:rsidRDefault="00F81377" w:rsidP="00F823D5">
            <w:pPr>
              <w:rPr>
                <w:sz w:val="18"/>
                <w:szCs w:val="18"/>
              </w:rPr>
            </w:pPr>
            <w:r w:rsidRPr="00F60321">
              <w:rPr>
                <w:sz w:val="18"/>
                <w:szCs w:val="18"/>
              </w:rPr>
              <w:t xml:space="preserve">2. </w:t>
            </w:r>
            <w:r w:rsidR="00D7135B">
              <w:rPr>
                <w:sz w:val="18"/>
                <w:szCs w:val="18"/>
              </w:rPr>
              <w:t xml:space="preserve">MV Non-Traffic </w:t>
            </w:r>
          </w:p>
        </w:tc>
        <w:tc>
          <w:tcPr>
            <w:tcW w:w="720" w:type="dxa"/>
          </w:tcPr>
          <w:p w14:paraId="75114732" w14:textId="77777777" w:rsidR="00F81377" w:rsidRPr="00F60321" w:rsidRDefault="00F81377" w:rsidP="00F823D5">
            <w:pPr>
              <w:rPr>
                <w:sz w:val="18"/>
                <w:szCs w:val="18"/>
              </w:rPr>
            </w:pPr>
          </w:p>
        </w:tc>
        <w:tc>
          <w:tcPr>
            <w:tcW w:w="1980" w:type="dxa"/>
          </w:tcPr>
          <w:p w14:paraId="32E53B5B" w14:textId="081AE54B" w:rsidR="00F81377" w:rsidRPr="00F60321" w:rsidRDefault="00456147" w:rsidP="00F823D5">
            <w:pPr>
              <w:rPr>
                <w:sz w:val="18"/>
                <w:szCs w:val="18"/>
              </w:rPr>
            </w:pPr>
            <w:r>
              <w:rPr>
                <w:sz w:val="18"/>
                <w:szCs w:val="18"/>
              </w:rPr>
              <w:t>&lt;%&gt;</w:t>
            </w:r>
          </w:p>
        </w:tc>
      </w:tr>
      <w:tr w:rsidR="00EA5E08" w14:paraId="36B30986" w14:textId="77777777" w:rsidTr="00A60ED9">
        <w:tc>
          <w:tcPr>
            <w:tcW w:w="3060" w:type="dxa"/>
          </w:tcPr>
          <w:p w14:paraId="18B83421" w14:textId="640D185F" w:rsidR="00F81377" w:rsidRPr="00F60321" w:rsidRDefault="00F81377" w:rsidP="00F823D5">
            <w:pPr>
              <w:rPr>
                <w:sz w:val="18"/>
                <w:szCs w:val="18"/>
              </w:rPr>
            </w:pPr>
            <w:r w:rsidRPr="00F60321">
              <w:rPr>
                <w:sz w:val="18"/>
                <w:szCs w:val="18"/>
              </w:rPr>
              <w:t xml:space="preserve">3. </w:t>
            </w:r>
            <w:r w:rsidR="00AF555C">
              <w:rPr>
                <w:sz w:val="18"/>
                <w:szCs w:val="18"/>
              </w:rPr>
              <w:t>Other</w:t>
            </w:r>
            <w:r w:rsidR="00C60EF2">
              <w:rPr>
                <w:sz w:val="18"/>
                <w:szCs w:val="18"/>
              </w:rPr>
              <w:t xml:space="preserve"> Pedestrian Injuries</w:t>
            </w:r>
          </w:p>
        </w:tc>
        <w:tc>
          <w:tcPr>
            <w:tcW w:w="720" w:type="dxa"/>
          </w:tcPr>
          <w:p w14:paraId="6DB48484" w14:textId="77777777" w:rsidR="00F81377" w:rsidRPr="00F60321" w:rsidRDefault="00F81377" w:rsidP="00F823D5">
            <w:pPr>
              <w:rPr>
                <w:sz w:val="18"/>
                <w:szCs w:val="18"/>
              </w:rPr>
            </w:pPr>
          </w:p>
        </w:tc>
        <w:tc>
          <w:tcPr>
            <w:tcW w:w="1980" w:type="dxa"/>
          </w:tcPr>
          <w:p w14:paraId="414CB470" w14:textId="09740039" w:rsidR="00F81377" w:rsidRPr="00F60321" w:rsidRDefault="00456147" w:rsidP="00F823D5">
            <w:pPr>
              <w:rPr>
                <w:sz w:val="18"/>
                <w:szCs w:val="18"/>
              </w:rPr>
            </w:pPr>
            <w:r>
              <w:rPr>
                <w:sz w:val="18"/>
                <w:szCs w:val="18"/>
              </w:rPr>
              <w:t>&lt;%&gt;</w:t>
            </w:r>
          </w:p>
        </w:tc>
      </w:tr>
    </w:tbl>
    <w:p w14:paraId="68C8E905" w14:textId="2228C3DB" w:rsidR="009E07FF" w:rsidRDefault="00DD1398" w:rsidP="00BB7A03">
      <w:pPr>
        <w:pStyle w:val="FigureTitle"/>
      </w:pPr>
      <w:r w:rsidRPr="003F470B">
        <w:rPr>
          <w:rStyle w:val="FigureEmphasis"/>
        </w:rPr>
        <w:t>Figure 3:</w:t>
      </w:r>
      <w:r w:rsidRPr="00395E65">
        <w:rPr>
          <w:b/>
          <w:bCs/>
          <w:color w:val="D34E26"/>
          <w:sz w:val="20"/>
          <w:szCs w:val="20"/>
        </w:rPr>
        <w:t xml:space="preserve"> </w:t>
      </w:r>
      <w:r w:rsidR="00AA4473">
        <w:t>Rate of p</w:t>
      </w:r>
      <w:r w:rsidR="00D816AE">
        <w:t>edestrian Injur</w:t>
      </w:r>
      <w:r w:rsidR="00CF06C9">
        <w:t>y</w:t>
      </w:r>
      <w:r w:rsidR="00BA50A5">
        <w:t>-</w:t>
      </w:r>
      <w:r w:rsidR="005B3A57">
        <w:t>R</w:t>
      </w:r>
      <w:r w:rsidR="00BA50A5">
        <w:t xml:space="preserve">elated </w:t>
      </w:r>
      <w:r w:rsidR="006843C0">
        <w:t>&lt;</w:t>
      </w:r>
      <w:r w:rsidR="00BA50A5">
        <w:t>Death</w:t>
      </w:r>
      <w:r w:rsidR="00F673BE">
        <w:t>s</w:t>
      </w:r>
      <w:r w:rsidR="003826D4">
        <w:t xml:space="preserve">, </w:t>
      </w:r>
      <w:r w:rsidR="00F673BE">
        <w:t>Hospitalizations</w:t>
      </w:r>
      <w:r w:rsidR="003826D4">
        <w:t xml:space="preserve">, </w:t>
      </w:r>
      <w:r w:rsidR="00146705">
        <w:t>OR</w:t>
      </w:r>
      <w:r w:rsidR="003826D4">
        <w:t xml:space="preserve"> </w:t>
      </w:r>
      <w:r w:rsidR="00F673BE">
        <w:t>E</w:t>
      </w:r>
      <w:r w:rsidR="00D42E73">
        <w:t xml:space="preserve">mergency </w:t>
      </w:r>
      <w:r w:rsidR="00F673BE">
        <w:t>D</w:t>
      </w:r>
      <w:r w:rsidR="00D42E73">
        <w:t>epartments</w:t>
      </w:r>
      <w:r w:rsidR="00F673BE">
        <w:t xml:space="preserve"> Visits&gt;</w:t>
      </w:r>
      <w:r w:rsidRPr="00644679">
        <w:t xml:space="preserve"> by </w:t>
      </w:r>
      <w:r w:rsidR="00271736">
        <w:t>Rurality</w:t>
      </w:r>
      <w:r w:rsidRPr="00644679">
        <w:t xml:space="preserve"> in &lt;Data</w:t>
      </w:r>
      <w:r w:rsidR="003C1C92" w:rsidRPr="00644679">
        <w:t> </w:t>
      </w:r>
      <w:r w:rsidRPr="00644679">
        <w:t>Year&gt;</w:t>
      </w:r>
    </w:p>
    <w:p w14:paraId="3E642D7E" w14:textId="5BE64AB6" w:rsidR="00BB7A03" w:rsidRDefault="004D0D44" w:rsidP="00BB7A03">
      <w:r w:rsidRPr="009547F2">
        <w:rPr>
          <w:noProof/>
          <w:sz w:val="16"/>
          <w:szCs w:val="16"/>
        </w:rPr>
        <mc:AlternateContent>
          <mc:Choice Requires="wps">
            <w:drawing>
              <wp:anchor distT="0" distB="0" distL="114300" distR="114300" simplePos="0" relativeHeight="251658243" behindDoc="0" locked="0" layoutInCell="1" allowOverlap="1" wp14:anchorId="2A18BEB7" wp14:editId="086182AC">
                <wp:simplePos x="0" y="0"/>
                <wp:positionH relativeFrom="margin">
                  <wp:posOffset>5497830</wp:posOffset>
                </wp:positionH>
                <wp:positionV relativeFrom="page">
                  <wp:posOffset>9103137</wp:posOffset>
                </wp:positionV>
                <wp:extent cx="1518285" cy="723265"/>
                <wp:effectExtent l="0" t="0" r="5715" b="635"/>
                <wp:wrapNone/>
                <wp:docPr id="10" name="Rectangle: Rounded Corners 10"/>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A18BEB7" id="Rectangle: Rounded Corners 10" o:spid="_x0000_s1030" style="position:absolute;margin-left:432.9pt;margin-top:716.8pt;width:119.55pt;height:56.95pt;z-index:251658243;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" fillcolor="#d8d8d8 [2732]" stroked="f" strokeweight="1.5pt">
                <v:fill opacity="32896f"/>
                <v:stroke joinstyle="miter"/>
                <v:textbo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r w:rsidR="00BB7A03">
        <w:rPr>
          <w:noProof/>
        </w:rPr>
        <w:drawing>
          <wp:inline distT="0" distB="0" distL="0" distR="0" wp14:anchorId="2F760668" wp14:editId="411495BC">
            <wp:extent cx="3840480" cy="1585913"/>
            <wp:effectExtent l="0" t="0" r="762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638A385" w14:textId="5BE64AB6" w:rsidR="006071FC" w:rsidRPr="006071FC" w:rsidRDefault="006071FC" w:rsidP="006071FC">
      <w:pPr>
        <w:rPr>
          <w:szCs w:val="20"/>
        </w:rPr>
        <w:sectPr w:rsidR="006071FC" w:rsidRPr="006071FC" w:rsidSect="002B7D8F">
          <w:type w:val="continuous"/>
          <w:pgSz w:w="12240" w:h="15840"/>
          <w:pgMar w:top="576" w:right="576" w:bottom="576" w:left="576" w:header="720" w:footer="720" w:gutter="0"/>
          <w:cols w:num="2" w:space="720" w:equalWidth="0">
            <w:col w:w="4320" w:space="720"/>
            <w:col w:w="6048"/>
          </w:cols>
          <w:docGrid w:linePitch="360"/>
        </w:sectPr>
      </w:pPr>
    </w:p>
    <w:p w14:paraId="2EAA91A4" w14:textId="27E1D962" w:rsidR="00DD1398" w:rsidRDefault="004D0D44" w:rsidP="0042517D">
      <w:pPr>
        <w:rPr>
          <w:sz w:val="16"/>
          <w:szCs w:val="16"/>
        </w:rPr>
      </w:pPr>
      <w:r w:rsidRPr="009547F2">
        <w:rPr>
          <w:noProof/>
          <w:sz w:val="16"/>
          <w:szCs w:val="16"/>
        </w:rPr>
        <w:lastRenderedPageBreak/>
        <mc:AlternateContent>
          <mc:Choice Requires="wpg">
            <w:drawing>
              <wp:anchor distT="0" distB="0" distL="114300" distR="114300" simplePos="0" relativeHeight="251658245" behindDoc="0" locked="0" layoutInCell="1" allowOverlap="1" wp14:anchorId="614603C0" wp14:editId="7B15EB1B">
                <wp:simplePos x="0" y="0"/>
                <wp:positionH relativeFrom="page">
                  <wp:posOffset>5715</wp:posOffset>
                </wp:positionH>
                <wp:positionV relativeFrom="margin">
                  <wp:posOffset>8853257</wp:posOffset>
                </wp:positionV>
                <wp:extent cx="5594985" cy="413310"/>
                <wp:effectExtent l="0" t="19050" r="24765" b="25400"/>
                <wp:wrapNone/>
                <wp:docPr id="14" name="Group 14"/>
                <wp:cNvGraphicFramePr/>
                <a:graphic xmlns:a="http://schemas.openxmlformats.org/drawingml/2006/main">
                  <a:graphicData uri="http://schemas.microsoft.com/office/word/2010/wordprocessingGroup">
                    <wpg:wgp>
                      <wpg:cNvGrpSpPr/>
                      <wpg:grpSpPr>
                        <a:xfrm>
                          <a:off x="0" y="0"/>
                          <a:ext cx="5594985" cy="413310"/>
                          <a:chOff x="0" y="0"/>
                          <a:chExt cx="4572000" cy="548640"/>
                        </a:xfrm>
                      </wpg:grpSpPr>
                      <wps:wsp>
                        <wps:cNvPr id="11" name="Straight Connector 11"/>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2B97A0C" id="Group 14" o:spid="_x0000_s1026" style="position:absolute;margin-left:.45pt;margin-top:697.1pt;width:440.55pt;height:32.55pt;z-index:251658245;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">
                <v:line id="Straight Connector 11"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" strokecolor="#712177" strokeweight="3pt">
                  <v:stroke joinstyle="miter"/>
                </v:line>
                <v:line id="Straight Connector 13"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" strokecolor="#712177" strokeweight="3pt">
                  <v:stroke joinstyle="miter" endcap="round"/>
                </v:line>
                <w10:wrap anchorx="page" anchory="margin"/>
              </v:group>
            </w:pict>
          </mc:Fallback>
        </mc:AlternateContent>
      </w:r>
    </w:p>
    <w:p w14:paraId="05B3BED1" w14:textId="3CC38D7B" w:rsidR="00781DF4" w:rsidRDefault="00345436" w:rsidP="00395E65">
      <w:pPr>
        <w:pStyle w:val="Heading1"/>
      </w:pPr>
      <w:r w:rsidRPr="009A1F87">
        <w:rPr>
          <w:noProof/>
          <w:sz w:val="16"/>
          <w:szCs w:val="16"/>
        </w:rPr>
        <mc:AlternateContent>
          <mc:Choice Requires="wps">
            <w:drawing>
              <wp:anchor distT="0" distB="0" distL="114300" distR="114300" simplePos="0" relativeHeight="251658248" behindDoc="1" locked="0" layoutInCell="1" allowOverlap="1" wp14:anchorId="4F0DDCA1" wp14:editId="0FAB84DD">
                <wp:simplePos x="0" y="0"/>
                <wp:positionH relativeFrom="margin">
                  <wp:posOffset>5212080</wp:posOffset>
                </wp:positionH>
                <wp:positionV relativeFrom="paragraph">
                  <wp:posOffset>-150495</wp:posOffset>
                </wp:positionV>
                <wp:extent cx="1828800" cy="361315"/>
                <wp:effectExtent l="0" t="0" r="0" b="635"/>
                <wp:wrapNone/>
                <wp:docPr id="6" name="Text Box 6"/>
                <wp:cNvGraphicFramePr/>
                <a:graphic xmlns:a="http://schemas.openxmlformats.org/drawingml/2006/main">
                  <a:graphicData uri="http://schemas.microsoft.com/office/word/2010/wordprocessingShape">
                    <wps:wsp>
                      <wps:cNvSpPr txBox="1"/>
                      <wps:spPr>
                        <a:xfrm>
                          <a:off x="0" y="0"/>
                          <a:ext cx="1828800" cy="361315"/>
                        </a:xfrm>
                        <a:prstGeom prst="rect">
                          <a:avLst/>
                        </a:prstGeom>
                        <a:solidFill>
                          <a:srgbClr val="712177"/>
                        </a:solidFill>
                        <a:ln w="6350">
                          <a:noFill/>
                        </a:ln>
                      </wps:spPr>
                      <wps:txbx>
                        <w:txbxContent>
                          <w:p w14:paraId="13777F43" w14:textId="6F9D1A0E"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DDCA1" id="Text Box 6" o:spid="_x0000_s1031" type="#_x0000_t202" style="position:absolute;margin-left:410.4pt;margin-top:-11.85pt;width:2in;height:28.4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" fillcolor="#712177" stroked="f" strokeweight=".5pt">
                <v:textbox inset=",5.76pt">
                  <w:txbxContent>
                    <w:p w14:paraId="13777F43" w14:textId="6F9D1A0E"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p>
                  </w:txbxContent>
                </v:textbox>
                <w10:wrap anchorx="margin"/>
              </v:shape>
            </w:pict>
          </mc:Fallback>
        </mc:AlternateContent>
      </w:r>
      <w:r w:rsidRPr="009A1F87">
        <w:rPr>
          <w:noProof/>
          <w:sz w:val="16"/>
          <w:szCs w:val="16"/>
        </w:rPr>
        <mc:AlternateContent>
          <mc:Choice Requires="wps">
            <w:drawing>
              <wp:anchor distT="228600" distB="182880" distL="114300" distR="114300" simplePos="0" relativeHeight="251658247" behindDoc="1" locked="0" layoutInCell="1" allowOverlap="1" wp14:anchorId="11C4B8B3" wp14:editId="3A8902FB">
                <wp:simplePos x="0" y="0"/>
                <wp:positionH relativeFrom="page">
                  <wp:posOffset>0</wp:posOffset>
                </wp:positionH>
                <wp:positionV relativeFrom="paragraph">
                  <wp:posOffset>128639</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55B9882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D816AE">
                              <w:rPr>
                                <w:color w:val="FFFFFF" w:themeColor="background1"/>
                                <w:sz w:val="32"/>
                                <w:szCs w:val="36"/>
                              </w:rPr>
                              <w:t>Pedestrian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32" style="position:absolute;margin-left:0;margin-top:10.15pt;width:612pt;height:91.4pt;flip:x;z-index:-251658233;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" fillcolor="#712177" stroked="f" strokeweight="1pt">
                <v:textbox style="mso-fit-shape-to-text:t" inset="28.8pt,14.4pt,28.8pt,14.4pt">
                  <w:txbxContent>
                    <w:p w14:paraId="5EBF506B" w14:textId="55B9882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D816AE">
                        <w:rPr>
                          <w:color w:val="FFFFFF" w:themeColor="background1"/>
                          <w:sz w:val="32"/>
                          <w:szCs w:val="36"/>
                        </w:rPr>
                        <w:t>Pedestrian Injuries</w:t>
                      </w:r>
                    </w:p>
                  </w:txbxContent>
                </v:textbox>
                <w10:wrap type="topAndBottom" anchorx="page"/>
              </v:rect>
            </w:pict>
          </mc:Fallback>
        </mc:AlternateContent>
      </w:r>
      <w:r w:rsidR="00DB0C79">
        <w:t>Pedestrian Injuries by Race and Ethnicity</w:t>
      </w:r>
    </w:p>
    <w:p w14:paraId="2B6F6C03" w14:textId="5374FCF8" w:rsidR="00D85DA2" w:rsidRPr="00D85DA2" w:rsidRDefault="00810208" w:rsidP="001A7EDE">
      <w:pPr>
        <w:spacing w:after="120"/>
        <w:rPr>
          <w:szCs w:val="20"/>
          <w:vertAlign w:val="superscript"/>
        </w:rPr>
      </w:pPr>
      <w:r>
        <w:rPr>
          <w:szCs w:val="20"/>
        </w:rPr>
        <w:t>&lt;Race</w:t>
      </w:r>
      <w:r>
        <w:t>/</w:t>
      </w:r>
      <w:r w:rsidRPr="00175F0F">
        <w:rPr>
          <w:szCs w:val="20"/>
        </w:rPr>
        <w:t xml:space="preserve">ethnicity&gt; residents </w:t>
      </w:r>
      <w:r>
        <w:rPr>
          <w:szCs w:val="20"/>
        </w:rPr>
        <w:t xml:space="preserve">were the most disproportionally affected by </w:t>
      </w:r>
      <w:r w:rsidR="00DB0C79">
        <w:rPr>
          <w:szCs w:val="20"/>
        </w:rPr>
        <w:t>pedestrian</w:t>
      </w:r>
      <w:r w:rsidR="00D85DA2" w:rsidRPr="00D85DA2">
        <w:rPr>
          <w:szCs w:val="20"/>
        </w:rPr>
        <w:t xml:space="preserve"> injury-related deaths</w:t>
      </w:r>
      <w:r>
        <w:rPr>
          <w:szCs w:val="20"/>
        </w:rPr>
        <w:t xml:space="preserve"> &lt;rate per 100,000&gt;</w:t>
      </w:r>
      <w:r w:rsidR="00D85DA2" w:rsidRPr="00D85DA2">
        <w:rPr>
          <w:szCs w:val="20"/>
        </w:rPr>
        <w:t xml:space="preserve">. </w:t>
      </w:r>
      <w:r w:rsidR="00816C42">
        <w:rPr>
          <w:szCs w:val="20"/>
        </w:rPr>
        <w:t>&lt;Race</w:t>
      </w:r>
      <w:r w:rsidR="00175F0F">
        <w:t>/</w:t>
      </w:r>
      <w:r w:rsidR="00175F0F" w:rsidRPr="00175F0F">
        <w:rPr>
          <w:szCs w:val="20"/>
        </w:rPr>
        <w:t>ethnicity&gt; residents had the highest rates of hospitalizations for nonfatal ped</w:t>
      </w:r>
      <w:r w:rsidR="00175F0F">
        <w:rPr>
          <w:szCs w:val="20"/>
        </w:rPr>
        <w:t>estrian</w:t>
      </w:r>
      <w:r w:rsidR="00175F0F" w:rsidRPr="00175F0F">
        <w:rPr>
          <w:szCs w:val="20"/>
        </w:rPr>
        <w:t xml:space="preserve"> </w:t>
      </w:r>
      <w:r w:rsidR="0053311A">
        <w:rPr>
          <w:szCs w:val="20"/>
        </w:rPr>
        <w:t>i</w:t>
      </w:r>
      <w:r w:rsidR="00175F0F" w:rsidRPr="00175F0F">
        <w:rPr>
          <w:szCs w:val="20"/>
        </w:rPr>
        <w:t>njuries</w:t>
      </w:r>
      <w:r w:rsidR="0053311A">
        <w:rPr>
          <w:szCs w:val="20"/>
        </w:rPr>
        <w:t xml:space="preserve"> &lt;rate per 100,000&gt;</w:t>
      </w:r>
      <w:r w:rsidR="00175F0F" w:rsidRPr="00175F0F">
        <w:rPr>
          <w:szCs w:val="20"/>
        </w:rPr>
        <w:t xml:space="preserve">, followed by &lt;race/eth&gt; residents </w:t>
      </w:r>
      <w:r w:rsidR="0053311A">
        <w:rPr>
          <w:szCs w:val="20"/>
        </w:rPr>
        <w:t xml:space="preserve">&lt;rate per 100,000&gt;, </w:t>
      </w:r>
      <w:r w:rsidR="00175F0F" w:rsidRPr="00175F0F">
        <w:rPr>
          <w:szCs w:val="20"/>
        </w:rPr>
        <w:t>and &lt;race/eth&gt; residents (add rates).</w:t>
      </w:r>
      <w:r w:rsidR="00D85DA2" w:rsidRPr="00D85DA2">
        <w:rPr>
          <w:szCs w:val="20"/>
        </w:rPr>
        <w:t xml:space="preserve"> Persons in &lt;race/ethnicity group&gt; </w:t>
      </w:r>
      <w:r w:rsidR="009A1BDC">
        <w:rPr>
          <w:szCs w:val="20"/>
        </w:rPr>
        <w:t>had the highest rate o</w:t>
      </w:r>
      <w:r w:rsidR="00840E07">
        <w:rPr>
          <w:szCs w:val="20"/>
        </w:rPr>
        <w:t>f nonfatal pedestrian injury-related</w:t>
      </w:r>
      <w:r w:rsidR="00816C42">
        <w:rPr>
          <w:szCs w:val="20"/>
        </w:rPr>
        <w:t xml:space="preserve"> </w:t>
      </w:r>
      <w:r w:rsidR="00D85DA2" w:rsidRPr="00D85DA2">
        <w:rPr>
          <w:szCs w:val="20"/>
        </w:rPr>
        <w:t>emergency department visits.</w:t>
      </w:r>
    </w:p>
    <w:p w14:paraId="4E7DC3CF" w14:textId="52FC3387" w:rsidR="00D85DA2" w:rsidRDefault="00781DF4" w:rsidP="00781DF4">
      <w:r w:rsidRPr="003F470B">
        <w:rPr>
          <w:rStyle w:val="FigureEmphasis"/>
        </w:rPr>
        <w:t xml:space="preserve">Figure </w:t>
      </w:r>
      <w:r>
        <w:rPr>
          <w:rStyle w:val="FigureEmphasis"/>
        </w:rPr>
        <w:t>4</w:t>
      </w:r>
      <w:r w:rsidRPr="003F470B">
        <w:rPr>
          <w:rStyle w:val="FigureEmphasis"/>
        </w:rPr>
        <w:t>:</w:t>
      </w:r>
      <w:r>
        <w:rPr>
          <w:rStyle w:val="FigureEmphasis"/>
        </w:rPr>
        <w:t xml:space="preserve"> </w:t>
      </w:r>
      <w:r>
        <w:t>Pedestrian Injury-Related &lt;Deaths, Hospitalizations,</w:t>
      </w:r>
      <w:r w:rsidR="00FD6C24">
        <w:t xml:space="preserve"> </w:t>
      </w:r>
      <w:r w:rsidR="00016A5C">
        <w:t xml:space="preserve">OR </w:t>
      </w:r>
      <w:r>
        <w:t>Emergency Department Visits&gt; by Race and Ethnicity in</w:t>
      </w:r>
      <w:r w:rsidRPr="00644679">
        <w:t xml:space="preserve"> &lt;Data</w:t>
      </w:r>
      <w:r>
        <w:t> </w:t>
      </w:r>
      <w:r w:rsidRPr="00644679">
        <w:t>Year&gt;</w:t>
      </w:r>
    </w:p>
    <w:p w14:paraId="5F4174F2" w14:textId="420B810E" w:rsidR="00204318" w:rsidRPr="00781DF4" w:rsidRDefault="00204318" w:rsidP="00781DF4">
      <w:r>
        <w:rPr>
          <w:noProof/>
        </w:rPr>
        <w:drawing>
          <wp:inline distT="0" distB="0" distL="0" distR="0" wp14:anchorId="71C15EFA" wp14:editId="2A7626B4">
            <wp:extent cx="3657600" cy="1952625"/>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EC6A5BE" w14:textId="7AB826C1" w:rsidR="00F11D54" w:rsidRDefault="00D816AE" w:rsidP="00395E65">
      <w:pPr>
        <w:pStyle w:val="Heading1"/>
      </w:pPr>
      <w:r>
        <w:t>Pedestrian Injuries</w:t>
      </w:r>
      <w:r w:rsidR="001039B4">
        <w:t xml:space="preserve"> </w:t>
      </w:r>
      <w:r w:rsidR="00F11D54">
        <w:t>Prevention Strategies</w:t>
      </w:r>
    </w:p>
    <w:p w14:paraId="5B309DA6" w14:textId="7F36EBF5" w:rsidR="00F11D54" w:rsidRDefault="00F11D54" w:rsidP="00F11D54">
      <w:r>
        <w:t xml:space="preserve">CDC’s National Center for Injury Prevention and Control (Injury Center) is committed to protecting people against preventable </w:t>
      </w:r>
      <w:r w:rsidR="00A92221">
        <w:t>p</w:t>
      </w:r>
      <w:r w:rsidR="00D816AE">
        <w:t xml:space="preserve">edestrian </w:t>
      </w:r>
      <w:r w:rsidR="00A92221">
        <w:t>i</w:t>
      </w:r>
      <w:r w:rsidR="00D816AE">
        <w:t>njuries</w:t>
      </w:r>
      <w:r>
        <w:t xml:space="preserve"> by putting science into action.</w:t>
      </w:r>
    </w:p>
    <w:p w14:paraId="1CAAB609" w14:textId="313075D3" w:rsidR="005B6561" w:rsidRPr="00F651C6" w:rsidRDefault="00747B78" w:rsidP="00BD13C4">
      <w:pPr>
        <w:spacing w:after="60"/>
        <w:rPr>
          <w:i/>
          <w:iCs/>
        </w:rPr>
      </w:pPr>
      <w:r>
        <w:rPr>
          <w:b/>
          <w:bCs/>
          <w:color w:val="087673"/>
        </w:rPr>
        <w:t>NHTSA</w:t>
      </w:r>
      <w:r w:rsidR="0033650D" w:rsidRPr="0013351F">
        <w:rPr>
          <w:b/>
          <w:bCs/>
          <w:color w:val="087673"/>
        </w:rPr>
        <w:t xml:space="preserve">: </w:t>
      </w:r>
      <w:r w:rsidR="00152F6E" w:rsidRPr="009D22C8">
        <w:rPr>
          <w:i/>
          <w:iCs/>
        </w:rPr>
        <w:t>D</w:t>
      </w:r>
      <w:r w:rsidR="00152F6E" w:rsidRPr="009D22C8">
        <w:rPr>
          <w:i/>
          <w:iCs/>
        </w:rPr>
        <w:t>emonstrat</w:t>
      </w:r>
      <w:r w:rsidR="00152F6E" w:rsidRPr="009D22C8">
        <w:rPr>
          <w:i/>
          <w:iCs/>
        </w:rPr>
        <w:t>ing</w:t>
      </w:r>
      <w:r w:rsidR="00152F6E" w:rsidRPr="009D22C8">
        <w:rPr>
          <w:i/>
          <w:iCs/>
        </w:rPr>
        <w:t xml:space="preserve"> its dedication to promoting safe pedestrian and motorist behavior through our educational material, </w:t>
      </w:r>
      <w:r w:rsidR="009D22C8" w:rsidRPr="009D22C8">
        <w:rPr>
          <w:i/>
          <w:iCs/>
        </w:rPr>
        <w:t>leadership,</w:t>
      </w:r>
      <w:r w:rsidR="00152F6E" w:rsidRPr="009D22C8">
        <w:rPr>
          <w:i/>
          <w:iCs/>
        </w:rPr>
        <w:t xml:space="preserve"> and expertise to communities across America</w:t>
      </w:r>
      <w:r w:rsidR="006A5510" w:rsidRPr="00F651C6">
        <w:rPr>
          <w:i/>
          <w:iCs/>
        </w:rPr>
        <w:t>.</w:t>
      </w:r>
    </w:p>
    <w:p w14:paraId="6E203724" w14:textId="77777777" w:rsidR="009D22C8" w:rsidRDefault="0060551A" w:rsidP="00BD13C4">
      <w:pPr>
        <w:spacing w:after="60"/>
        <w:rPr>
          <w:rStyle w:val="Hyperlink"/>
          <w:u w:val="none"/>
        </w:rPr>
      </w:pPr>
      <w:hyperlink r:id="rId21" w:history="1">
        <w:r w:rsidR="00152F6E" w:rsidRPr="009D22C8">
          <w:rPr>
            <w:rStyle w:val="Hyperlink"/>
            <w:u w:val="none"/>
          </w:rPr>
          <w:t>For</w:t>
        </w:r>
      </w:hyperlink>
      <w:r w:rsidR="00152F6E" w:rsidRPr="009D22C8">
        <w:rPr>
          <w:rStyle w:val="Hyperlink"/>
          <w:u w:val="none"/>
        </w:rPr>
        <w:t xml:space="preserve"> more information </w:t>
      </w:r>
      <w:r w:rsidR="009D22C8">
        <w:rPr>
          <w:rStyle w:val="Hyperlink"/>
          <w:u w:val="none"/>
        </w:rPr>
        <w:t>visit:</w:t>
      </w:r>
    </w:p>
    <w:p w14:paraId="527BEE30" w14:textId="5695AF84" w:rsidR="008A58BA" w:rsidRDefault="009D22C8" w:rsidP="00BD13C4">
      <w:pPr>
        <w:spacing w:after="60"/>
      </w:pPr>
      <w:hyperlink r:id="rId22" w:history="1">
        <w:r w:rsidRPr="003003AE">
          <w:rPr>
            <w:rStyle w:val="Hyperlink"/>
          </w:rPr>
          <w:t>https://www.nhtsa.gov/road-safety/pedestrian-safety</w:t>
        </w:r>
      </w:hyperlink>
      <w:r>
        <w:t xml:space="preserve">.  </w:t>
      </w:r>
    </w:p>
    <w:p w14:paraId="15D0C2AB" w14:textId="4EFA58D7" w:rsidR="005B6561" w:rsidRPr="00F651C6" w:rsidRDefault="00747B78" w:rsidP="00BD13C4">
      <w:pPr>
        <w:spacing w:after="60"/>
        <w:rPr>
          <w:i/>
          <w:iCs/>
        </w:rPr>
      </w:pPr>
      <w:r>
        <w:rPr>
          <w:b/>
          <w:bCs/>
          <w:color w:val="087673"/>
        </w:rPr>
        <w:t xml:space="preserve">Safe </w:t>
      </w:r>
      <w:r w:rsidR="009E767E">
        <w:rPr>
          <w:b/>
          <w:bCs/>
          <w:color w:val="087673"/>
        </w:rPr>
        <w:t xml:space="preserve">Routes to </w:t>
      </w:r>
      <w:r>
        <w:rPr>
          <w:b/>
          <w:bCs/>
          <w:color w:val="087673"/>
        </w:rPr>
        <w:t>Schools</w:t>
      </w:r>
      <w:r w:rsidR="0033650D" w:rsidRPr="0013351F">
        <w:rPr>
          <w:b/>
          <w:bCs/>
          <w:color w:val="087673"/>
        </w:rPr>
        <w:t>:</w:t>
      </w:r>
      <w:r w:rsidR="0033650D" w:rsidRPr="0013351F">
        <w:rPr>
          <w:color w:val="087673"/>
        </w:rPr>
        <w:t xml:space="preserve"> </w:t>
      </w:r>
      <w:r w:rsidR="003E222C" w:rsidRPr="003E222C">
        <w:rPr>
          <w:i/>
          <w:iCs/>
        </w:rPr>
        <w:t>A centralize</w:t>
      </w:r>
      <w:r w:rsidR="003E222C">
        <w:rPr>
          <w:i/>
          <w:iCs/>
        </w:rPr>
        <w:t>d</w:t>
      </w:r>
      <w:r w:rsidR="003E222C" w:rsidRPr="003E222C">
        <w:rPr>
          <w:i/>
          <w:iCs/>
        </w:rPr>
        <w:t xml:space="preserve"> resource of information on research and evaluation, tools and training, and school data</w:t>
      </w:r>
      <w:r w:rsidR="000E45C3" w:rsidRPr="00F651C6">
        <w:rPr>
          <w:i/>
          <w:iCs/>
        </w:rPr>
        <w:t xml:space="preserve">. </w:t>
      </w:r>
      <w:r w:rsidR="00AF625C" w:rsidRPr="00F651C6">
        <w:rPr>
          <w:i/>
          <w:iCs/>
        </w:rPr>
        <w:t xml:space="preserve"> </w:t>
      </w:r>
    </w:p>
    <w:p w14:paraId="732C24E3" w14:textId="54EF281F" w:rsidR="003836FE" w:rsidRPr="00F651C6" w:rsidRDefault="00BD41EE" w:rsidP="005B6561">
      <w:r>
        <w:t xml:space="preserve">For more information visit: </w:t>
      </w:r>
      <w:hyperlink r:id="rId23" w:history="1">
        <w:r w:rsidRPr="003003AE">
          <w:rPr>
            <w:rStyle w:val="Hyperlink"/>
          </w:rPr>
          <w:t>https://www.fhwa.dot.gov/environment/safe_routes_to_school/</w:t>
        </w:r>
      </w:hyperlink>
      <w:r w:rsidR="003836FE" w:rsidRPr="00F651C6">
        <w:t>.</w:t>
      </w:r>
    </w:p>
    <w:p w14:paraId="0D82996B" w14:textId="275824CE" w:rsidR="005B6561" w:rsidRPr="00F651C6" w:rsidRDefault="00747B78" w:rsidP="00E91C88">
      <w:pPr>
        <w:spacing w:after="60"/>
        <w:rPr>
          <w:i/>
          <w:iCs/>
        </w:rPr>
      </w:pPr>
      <w:r>
        <w:rPr>
          <w:b/>
          <w:bCs/>
          <w:color w:val="087673"/>
        </w:rPr>
        <w:t>Vision</w:t>
      </w:r>
      <w:r w:rsidR="00B2569E">
        <w:rPr>
          <w:b/>
          <w:bCs/>
          <w:color w:val="087673"/>
        </w:rPr>
        <w:t xml:space="preserve"> Zero</w:t>
      </w:r>
      <w:r w:rsidR="000E45C3" w:rsidRPr="1523636F">
        <w:rPr>
          <w:b/>
          <w:bCs/>
          <w:i/>
          <w:iCs/>
        </w:rPr>
        <w:t>:</w:t>
      </w:r>
      <w:r w:rsidR="000E45C3" w:rsidRPr="1523636F">
        <w:rPr>
          <w:i/>
          <w:iCs/>
        </w:rPr>
        <w:t xml:space="preserve"> </w:t>
      </w:r>
      <w:r w:rsidR="00E91C88">
        <w:rPr>
          <w:i/>
          <w:iCs/>
        </w:rPr>
        <w:t>A</w:t>
      </w:r>
      <w:r w:rsidR="00E91C88" w:rsidRPr="00E91C88">
        <w:rPr>
          <w:i/>
          <w:iCs/>
        </w:rPr>
        <w:t xml:space="preserve"> toolkit for road safety in the</w:t>
      </w:r>
      <w:r w:rsidR="00E91C88">
        <w:rPr>
          <w:i/>
          <w:iCs/>
        </w:rPr>
        <w:t xml:space="preserve"> </w:t>
      </w:r>
      <w:r w:rsidR="00E91C88" w:rsidRPr="00E91C88">
        <w:rPr>
          <w:i/>
          <w:iCs/>
        </w:rPr>
        <w:t>modern era</w:t>
      </w:r>
      <w:r w:rsidR="00F56581" w:rsidRPr="1523636F">
        <w:rPr>
          <w:i/>
          <w:iCs/>
        </w:rPr>
        <w:t>.</w:t>
      </w:r>
    </w:p>
    <w:p w14:paraId="11077624" w14:textId="4E340C2F" w:rsidR="00635A47" w:rsidRPr="005B6561" w:rsidRDefault="00BF21E7" w:rsidP="00C8348D">
      <w:pPr>
        <w:spacing w:after="120"/>
      </w:pPr>
      <w:r>
        <w:t>For more information visit:</w:t>
      </w:r>
      <w:r w:rsidR="00196784">
        <w:t xml:space="preserve"> </w:t>
      </w:r>
      <w:hyperlink r:id="rId24" w:history="1">
        <w:r w:rsidR="00E32C4D" w:rsidRPr="003003AE">
          <w:rPr>
            <w:rStyle w:val="Hyperlink"/>
          </w:rPr>
          <w:t>https://visionzeronetwork.org/about/what-is-vision-zer</w:t>
        </w:r>
        <w:r w:rsidR="00E32C4D" w:rsidRPr="003003AE">
          <w:rPr>
            <w:rStyle w:val="Hyperlink"/>
          </w:rPr>
          <w:t>o</w:t>
        </w:r>
        <w:r w:rsidR="00E32C4D" w:rsidRPr="003003AE">
          <w:rPr>
            <w:rStyle w:val="Hyperlink"/>
          </w:rPr>
          <w:t>/</w:t>
        </w:r>
      </w:hyperlink>
      <w:r w:rsidR="003836FE" w:rsidRPr="005B6561">
        <w:t>.</w:t>
      </w:r>
    </w:p>
    <w:p w14:paraId="63907337" w14:textId="216C6BC7" w:rsidR="00F11D54" w:rsidRPr="00416E33" w:rsidRDefault="00F11D54" w:rsidP="00416E33">
      <w:pPr>
        <w:spacing w:after="0"/>
        <w:rPr>
          <w:sz w:val="8"/>
          <w:szCs w:val="8"/>
        </w:rPr>
      </w:pPr>
      <w:r>
        <w:t xml:space="preserve"> </w:t>
      </w:r>
    </w:p>
    <w:p w14:paraId="672331C6" w14:textId="543C53B1" w:rsidR="00BC4550" w:rsidRPr="00644679" w:rsidRDefault="00BC4550" w:rsidP="00BC4550">
      <w:pPr>
        <w:pStyle w:val="FigureTitle"/>
        <w:spacing w:before="120"/>
      </w:pPr>
    </w:p>
    <w:p w14:paraId="0C389172" w14:textId="6B080CCB" w:rsidR="00B56466" w:rsidRDefault="00E07D33" w:rsidP="009D0D5B">
      <w:pPr>
        <w:spacing w:after="0"/>
        <w:sectPr w:rsidR="00B56466" w:rsidSect="00417FBB">
          <w:pgSz w:w="12240" w:h="15840"/>
          <w:pgMar w:top="576" w:right="576" w:bottom="576" w:left="576" w:header="720" w:footer="720" w:gutter="0"/>
          <w:cols w:num="2" w:space="432"/>
          <w:docGrid w:linePitch="360"/>
        </w:sectPr>
      </w:pPr>
      <w:r w:rsidRPr="00E6266D">
        <w:rPr>
          <w:noProof/>
          <w:sz w:val="18"/>
          <w:szCs w:val="18"/>
        </w:rPr>
        <mc:AlternateContent>
          <mc:Choice Requires="wps">
            <w:drawing>
              <wp:anchor distT="0" distB="0" distL="114300" distR="114300" simplePos="0" relativeHeight="251663360" behindDoc="0" locked="0" layoutInCell="1" allowOverlap="1" wp14:anchorId="2BB3F5D9" wp14:editId="7EFF2037">
                <wp:simplePos x="0" y="0"/>
                <wp:positionH relativeFrom="margin">
                  <wp:posOffset>5600700</wp:posOffset>
                </wp:positionH>
                <wp:positionV relativeFrom="page">
                  <wp:posOffset>9257665</wp:posOffset>
                </wp:positionV>
                <wp:extent cx="1518285" cy="723265"/>
                <wp:effectExtent l="0" t="0" r="5715" b="635"/>
                <wp:wrapNone/>
                <wp:docPr id="9" name="Rectangle: Rounded Corners 9"/>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26D140" w14:textId="77777777" w:rsidR="00E07D33" w:rsidRPr="00605DB5" w:rsidRDefault="00E07D33" w:rsidP="00E07D33">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BB3F5D9" id="Rectangle: Rounded Corners 9" o:spid="_x0000_s1033" style="position:absolute;margin-left:441pt;margin-top:728.95pt;width:119.55pt;height:56.95pt;z-index:25166336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" fillcolor="#d8d8d8 [2732]" stroked="f" strokeweight="1.5pt">
                <v:fill opacity="32896f"/>
                <v:stroke joinstyle="miter"/>
                <v:textbox>
                  <w:txbxContent>
                    <w:p w14:paraId="6A26D140" w14:textId="77777777" w:rsidR="00E07D33" w:rsidRPr="00605DB5" w:rsidRDefault="00E07D33" w:rsidP="00E07D33">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p>
    <w:p w14:paraId="41907D3F" w14:textId="1A40C1BF" w:rsidR="00B56466" w:rsidRPr="009D430B" w:rsidRDefault="00B61993" w:rsidP="009D430B">
      <w:pPr>
        <w:spacing w:after="0"/>
        <w:rPr>
          <w:sz w:val="2"/>
          <w:szCs w:val="2"/>
        </w:rPr>
      </w:pPr>
      <w:r>
        <w:rPr>
          <w:noProof/>
          <w:color w:val="FFFFFF" w:themeColor="background1"/>
        </w:rPr>
        <mc:AlternateContent>
          <mc:Choice Requires="wps">
            <w:drawing>
              <wp:anchor distT="0" distB="0" distL="114300" distR="114300" simplePos="0" relativeHeight="251655168" behindDoc="0" locked="0" layoutInCell="1" allowOverlap="1" wp14:anchorId="28D618CC" wp14:editId="61F1FC1D">
                <wp:simplePos x="0" y="0"/>
                <wp:positionH relativeFrom="margin">
                  <wp:align>left</wp:align>
                </wp:positionH>
                <wp:positionV relativeFrom="bottomMargin">
                  <wp:posOffset>-191135</wp:posOffset>
                </wp:positionV>
                <wp:extent cx="5588000" cy="3302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588000" cy="330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08176C" w14:textId="6AB2A61F" w:rsidR="00DF032C" w:rsidRDefault="00F85EA2" w:rsidP="00F85EA2">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p>
                          <w:p w14:paraId="0F0105A5" w14:textId="77777777" w:rsidR="00B61993" w:rsidRPr="005853CA" w:rsidRDefault="00B61993" w:rsidP="00B61993">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629BD32B" w14:textId="77777777" w:rsidR="00B61993" w:rsidRPr="005853CA" w:rsidRDefault="00B61993" w:rsidP="00F85EA2">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618CC" id="Text Box 18" o:spid="_x0000_s1034" type="#_x0000_t202" style="position:absolute;margin-left:0;margin-top:-15.05pt;width:440pt;height:2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" fillcolor="white [3201]" stroked="f" strokeweight=".5pt">
                <v:textbox inset="0,0,0,0">
                  <w:txbxContent>
                    <w:p w14:paraId="4F08176C" w14:textId="6AB2A61F" w:rsidR="00DF032C" w:rsidRDefault="00F85EA2" w:rsidP="00F85EA2">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p>
                    <w:p w14:paraId="0F0105A5" w14:textId="77777777" w:rsidR="00B61993" w:rsidRPr="005853CA" w:rsidRDefault="00B61993" w:rsidP="00B61993">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629BD32B" w14:textId="77777777" w:rsidR="00B61993" w:rsidRPr="005853CA" w:rsidRDefault="00B61993" w:rsidP="00F85EA2">
                      <w:pPr>
                        <w:spacing w:after="0"/>
                        <w:rPr>
                          <w:color w:val="000000" w:themeColor="text1"/>
                          <w:sz w:val="16"/>
                          <w:szCs w:val="16"/>
                        </w:rPr>
                      </w:pPr>
                    </w:p>
                  </w:txbxContent>
                </v:textbox>
                <w10:wrap anchorx="margin" anchory="margin"/>
              </v:shape>
            </w:pict>
          </mc:Fallback>
        </mc:AlternateContent>
      </w:r>
    </w:p>
    <w:p w14:paraId="77341390" w14:textId="415575A2" w:rsidR="00CA1FB7" w:rsidRPr="009D430B" w:rsidRDefault="003D36B4">
      <w:pPr>
        <w:spacing w:after="0"/>
        <w:rPr>
          <w:sz w:val="2"/>
          <w:szCs w:val="2"/>
        </w:rPr>
      </w:pPr>
      <w:r>
        <w:rPr>
          <w:noProof/>
        </w:rPr>
        <mc:AlternateContent>
          <mc:Choice Requires="wps">
            <w:drawing>
              <wp:anchor distT="228600" distB="228600" distL="114300" distR="114300" simplePos="0" relativeHeight="251662336" behindDoc="1" locked="0" layoutInCell="1" allowOverlap="1" wp14:anchorId="7D562BF9" wp14:editId="1DA3F9D7">
                <wp:simplePos x="0" y="0"/>
                <wp:positionH relativeFrom="page">
                  <wp:posOffset>0</wp:posOffset>
                </wp:positionH>
                <wp:positionV relativeFrom="page">
                  <wp:posOffset>6048375</wp:posOffset>
                </wp:positionV>
                <wp:extent cx="7772400" cy="3143885"/>
                <wp:effectExtent l="0" t="0" r="0" b="0"/>
                <wp:wrapTopAndBottom/>
                <wp:docPr id="3" name="Rectangle 3"/>
                <wp:cNvGraphicFramePr/>
                <a:graphic xmlns:a="http://schemas.openxmlformats.org/drawingml/2006/main">
                  <a:graphicData uri="http://schemas.microsoft.com/office/word/2010/wordprocessingShape">
                    <wps:wsp>
                      <wps:cNvSpPr/>
                      <wps:spPr>
                        <a:xfrm>
                          <a:off x="0" y="0"/>
                          <a:ext cx="7772400" cy="3143885"/>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2A8C97" w14:textId="3C8C25BA" w:rsidR="003A6D84" w:rsidRPr="00AF625C" w:rsidRDefault="003A6D84" w:rsidP="003A6D84">
                            <w:pPr>
                              <w:jc w:val="center"/>
                              <w:rPr>
                                <w:b/>
                                <w:bCs/>
                                <w:color w:val="712177"/>
                                <w:sz w:val="30"/>
                                <w:szCs w:val="30"/>
                              </w:rPr>
                            </w:pPr>
                            <w:r>
                              <w:rPr>
                                <w:b/>
                                <w:bCs/>
                                <w:color w:val="712177"/>
                                <w:sz w:val="30"/>
                                <w:szCs w:val="30"/>
                              </w:rPr>
                              <w:t>State/Jurisdiction Pedestrian Injur</w:t>
                            </w:r>
                            <w:r w:rsidR="00AB413E">
                              <w:rPr>
                                <w:b/>
                                <w:bCs/>
                                <w:color w:val="712177"/>
                                <w:sz w:val="30"/>
                                <w:szCs w:val="30"/>
                              </w:rPr>
                              <w:t>y Prevention</w:t>
                            </w:r>
                            <w:r w:rsidRPr="00AF625C">
                              <w:rPr>
                                <w:b/>
                                <w:bCs/>
                                <w:color w:val="712177"/>
                                <w:sz w:val="30"/>
                                <w:szCs w:val="30"/>
                              </w:rPr>
                              <w:t xml:space="preserve"> Activities </w:t>
                            </w:r>
                          </w:p>
                          <w:p w14:paraId="58603341" w14:textId="77777777" w:rsidR="003A6D84" w:rsidRPr="00E6266D" w:rsidRDefault="003A6D84" w:rsidP="003A6D84">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p>
                          <w:p w14:paraId="422E6DD0" w14:textId="77777777" w:rsidR="003A6D84" w:rsidRDefault="003A6D84" w:rsidP="003A6D84">
                            <w:pPr>
                              <w:spacing w:before="120"/>
                              <w:rPr>
                                <w:color w:val="7030A0"/>
                              </w:rPr>
                            </w:pPr>
                          </w:p>
                          <w:p w14:paraId="0A379976" w14:textId="77777777" w:rsidR="003A6D84" w:rsidRDefault="003A6D84" w:rsidP="003A6D84">
                            <w:pPr>
                              <w:spacing w:before="120"/>
                              <w:rPr>
                                <w:color w:val="7030A0"/>
                              </w:rPr>
                            </w:pPr>
                          </w:p>
                          <w:p w14:paraId="1206EFA1" w14:textId="77777777" w:rsidR="003A6D84" w:rsidRDefault="003A6D84" w:rsidP="003A6D84">
                            <w:pPr>
                              <w:spacing w:before="120"/>
                              <w:rPr>
                                <w:color w:val="7030A0"/>
                              </w:rPr>
                            </w:pPr>
                          </w:p>
                          <w:p w14:paraId="2F23A9F6" w14:textId="77777777" w:rsidR="003A6D84" w:rsidRDefault="003A6D84" w:rsidP="003A6D84">
                            <w:pPr>
                              <w:spacing w:before="120"/>
                              <w:rPr>
                                <w:color w:val="7030A0"/>
                              </w:rPr>
                            </w:pPr>
                          </w:p>
                          <w:p w14:paraId="063C1E3C" w14:textId="77777777" w:rsidR="003A6D84" w:rsidRDefault="003A6D84" w:rsidP="003A6D84">
                            <w:pPr>
                              <w:spacing w:before="120"/>
                              <w:rPr>
                                <w:color w:val="7030A0"/>
                              </w:rPr>
                            </w:pPr>
                          </w:p>
                          <w:p w14:paraId="4B608B6F" w14:textId="77777777" w:rsidR="003A6D84" w:rsidRDefault="003A6D84" w:rsidP="003A6D84">
                            <w:pPr>
                              <w:spacing w:before="120"/>
                              <w:rPr>
                                <w:color w:val="7030A0"/>
                              </w:rPr>
                            </w:pPr>
                          </w:p>
                          <w:p w14:paraId="51D1FE89" w14:textId="19DD024C" w:rsidR="003A6D84" w:rsidRDefault="003A6D84" w:rsidP="003A6D84">
                            <w:pPr>
                              <w:spacing w:before="120"/>
                              <w:rPr>
                                <w:color w:val="7030A0"/>
                              </w:rPr>
                            </w:pPr>
                          </w:p>
                          <w:p w14:paraId="4EADEDA2" w14:textId="01823965" w:rsidR="008C085D" w:rsidRDefault="008C085D" w:rsidP="003A6D84">
                            <w:pPr>
                              <w:spacing w:before="120"/>
                              <w:rPr>
                                <w:color w:val="7030A0"/>
                              </w:rPr>
                            </w:pPr>
                          </w:p>
                          <w:p w14:paraId="667C6EDC" w14:textId="77777777" w:rsidR="008C085D" w:rsidRDefault="008C085D" w:rsidP="003A6D84">
                            <w:pPr>
                              <w:spacing w:before="120"/>
                              <w:rPr>
                                <w:color w:val="7030A0"/>
                              </w:rPr>
                            </w:pPr>
                          </w:p>
                          <w:p w14:paraId="001EA61D" w14:textId="77777777" w:rsidR="003A6D84" w:rsidRPr="00BD07A5" w:rsidRDefault="003A6D84" w:rsidP="003A6D84">
                            <w:pPr>
                              <w:spacing w:before="120"/>
                              <w:rPr>
                                <w:color w:val="000000" w:themeColor="text1"/>
                                <w:sz w:val="16"/>
                                <w:szCs w:val="16"/>
                              </w:rPr>
                            </w:pPr>
                            <w:r w:rsidRPr="00BD07A5">
                              <w:rPr>
                                <w:color w:val="000000" w:themeColor="text1"/>
                                <w:sz w:val="16"/>
                                <w:szCs w:val="16"/>
                              </w:rPr>
                              <w:t xml:space="preserve">Note: </w:t>
                            </w:r>
                            <w:r>
                              <w:rPr>
                                <w:color w:val="000000" w:themeColor="text1"/>
                                <w:sz w:val="16"/>
                                <w:szCs w:val="16"/>
                              </w:rPr>
                              <w:t>Placeholder</w:t>
                            </w:r>
                          </w:p>
                          <w:p w14:paraId="32D75FEE" w14:textId="77777777" w:rsidR="003A6D84" w:rsidRDefault="003A6D84" w:rsidP="003A6D84"/>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62BF9" id="Rectangle 3" o:spid="_x0000_s1035" style="position:absolute;margin-left:0;margin-top:476.25pt;width:612pt;height:247.55pt;z-index:-251654144;visibility:visible;mso-wrap-style:square;mso-width-percent:0;mso-height-percent:0;mso-wrap-distance-left:9pt;mso-wrap-distance-top:18pt;mso-wrap-distance-right:9pt;mso-wrap-distance-bottom:18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" fillcolor="#f3e0ed" stroked="f" strokeweight="1pt">
                <v:textbox inset="28.8pt,14.4pt,28.8pt,7.2pt">
                  <w:txbxContent>
                    <w:p w14:paraId="012A8C97" w14:textId="3C8C25BA" w:rsidR="003A6D84" w:rsidRPr="00AF625C" w:rsidRDefault="003A6D84" w:rsidP="003A6D84">
                      <w:pPr>
                        <w:jc w:val="center"/>
                        <w:rPr>
                          <w:b/>
                          <w:bCs/>
                          <w:color w:val="712177"/>
                          <w:sz w:val="30"/>
                          <w:szCs w:val="30"/>
                        </w:rPr>
                      </w:pPr>
                      <w:r>
                        <w:rPr>
                          <w:b/>
                          <w:bCs/>
                          <w:color w:val="712177"/>
                          <w:sz w:val="30"/>
                          <w:szCs w:val="30"/>
                        </w:rPr>
                        <w:t>State/Jurisdiction Pedestrian Injur</w:t>
                      </w:r>
                      <w:r w:rsidR="00AB413E">
                        <w:rPr>
                          <w:b/>
                          <w:bCs/>
                          <w:color w:val="712177"/>
                          <w:sz w:val="30"/>
                          <w:szCs w:val="30"/>
                        </w:rPr>
                        <w:t>y Prevention</w:t>
                      </w:r>
                      <w:r w:rsidRPr="00AF625C">
                        <w:rPr>
                          <w:b/>
                          <w:bCs/>
                          <w:color w:val="712177"/>
                          <w:sz w:val="30"/>
                          <w:szCs w:val="30"/>
                        </w:rPr>
                        <w:t xml:space="preserve"> Activities </w:t>
                      </w:r>
                    </w:p>
                    <w:p w14:paraId="58603341" w14:textId="77777777" w:rsidR="003A6D84" w:rsidRPr="00E6266D" w:rsidRDefault="003A6D84" w:rsidP="003A6D84">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p>
                    <w:p w14:paraId="422E6DD0" w14:textId="77777777" w:rsidR="003A6D84" w:rsidRDefault="003A6D84" w:rsidP="003A6D84">
                      <w:pPr>
                        <w:spacing w:before="120"/>
                        <w:rPr>
                          <w:color w:val="7030A0"/>
                        </w:rPr>
                      </w:pPr>
                    </w:p>
                    <w:p w14:paraId="0A379976" w14:textId="77777777" w:rsidR="003A6D84" w:rsidRDefault="003A6D84" w:rsidP="003A6D84">
                      <w:pPr>
                        <w:spacing w:before="120"/>
                        <w:rPr>
                          <w:color w:val="7030A0"/>
                        </w:rPr>
                      </w:pPr>
                    </w:p>
                    <w:p w14:paraId="1206EFA1" w14:textId="77777777" w:rsidR="003A6D84" w:rsidRDefault="003A6D84" w:rsidP="003A6D84">
                      <w:pPr>
                        <w:spacing w:before="120"/>
                        <w:rPr>
                          <w:color w:val="7030A0"/>
                        </w:rPr>
                      </w:pPr>
                    </w:p>
                    <w:p w14:paraId="2F23A9F6" w14:textId="77777777" w:rsidR="003A6D84" w:rsidRDefault="003A6D84" w:rsidP="003A6D84">
                      <w:pPr>
                        <w:spacing w:before="120"/>
                        <w:rPr>
                          <w:color w:val="7030A0"/>
                        </w:rPr>
                      </w:pPr>
                    </w:p>
                    <w:p w14:paraId="063C1E3C" w14:textId="77777777" w:rsidR="003A6D84" w:rsidRDefault="003A6D84" w:rsidP="003A6D84">
                      <w:pPr>
                        <w:spacing w:before="120"/>
                        <w:rPr>
                          <w:color w:val="7030A0"/>
                        </w:rPr>
                      </w:pPr>
                    </w:p>
                    <w:p w14:paraId="4B608B6F" w14:textId="77777777" w:rsidR="003A6D84" w:rsidRDefault="003A6D84" w:rsidP="003A6D84">
                      <w:pPr>
                        <w:spacing w:before="120"/>
                        <w:rPr>
                          <w:color w:val="7030A0"/>
                        </w:rPr>
                      </w:pPr>
                    </w:p>
                    <w:p w14:paraId="51D1FE89" w14:textId="19DD024C" w:rsidR="003A6D84" w:rsidRDefault="003A6D84" w:rsidP="003A6D84">
                      <w:pPr>
                        <w:spacing w:before="120"/>
                        <w:rPr>
                          <w:color w:val="7030A0"/>
                        </w:rPr>
                      </w:pPr>
                    </w:p>
                    <w:p w14:paraId="4EADEDA2" w14:textId="01823965" w:rsidR="008C085D" w:rsidRDefault="008C085D" w:rsidP="003A6D84">
                      <w:pPr>
                        <w:spacing w:before="120"/>
                        <w:rPr>
                          <w:color w:val="7030A0"/>
                        </w:rPr>
                      </w:pPr>
                    </w:p>
                    <w:p w14:paraId="667C6EDC" w14:textId="77777777" w:rsidR="008C085D" w:rsidRDefault="008C085D" w:rsidP="003A6D84">
                      <w:pPr>
                        <w:spacing w:before="120"/>
                        <w:rPr>
                          <w:color w:val="7030A0"/>
                        </w:rPr>
                      </w:pPr>
                    </w:p>
                    <w:p w14:paraId="001EA61D" w14:textId="77777777" w:rsidR="003A6D84" w:rsidRPr="00BD07A5" w:rsidRDefault="003A6D84" w:rsidP="003A6D84">
                      <w:pPr>
                        <w:spacing w:before="120"/>
                        <w:rPr>
                          <w:color w:val="000000" w:themeColor="text1"/>
                          <w:sz w:val="16"/>
                          <w:szCs w:val="16"/>
                        </w:rPr>
                      </w:pPr>
                      <w:r w:rsidRPr="00BD07A5">
                        <w:rPr>
                          <w:color w:val="000000" w:themeColor="text1"/>
                          <w:sz w:val="16"/>
                          <w:szCs w:val="16"/>
                        </w:rPr>
                        <w:t xml:space="preserve">Note: </w:t>
                      </w:r>
                      <w:r>
                        <w:rPr>
                          <w:color w:val="000000" w:themeColor="text1"/>
                          <w:sz w:val="16"/>
                          <w:szCs w:val="16"/>
                        </w:rPr>
                        <w:t>Placeholder</w:t>
                      </w:r>
                    </w:p>
                    <w:p w14:paraId="32D75FEE" w14:textId="77777777" w:rsidR="003A6D84" w:rsidRDefault="003A6D84" w:rsidP="003A6D84"/>
                  </w:txbxContent>
                </v:textbox>
                <w10:wrap type="topAndBottom" anchorx="page" anchory="page"/>
              </v:rect>
            </w:pict>
          </mc:Fallback>
        </mc:AlternateContent>
      </w:r>
    </w:p>
    <w:sectPr w:rsidR="00CA1FB7" w:rsidRPr="009D430B" w:rsidSect="00B56466">
      <w:type w:val="continuous"/>
      <w:pgSz w:w="12240" w:h="15840"/>
      <w:pgMar w:top="576" w:right="576" w:bottom="576" w:left="576"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yle Chrzaszcz" w:date="2022-07-22T09:59:00Z" w:initials="LC">
    <w:p w14:paraId="7E4B0D65" w14:textId="1AFFECE2" w:rsidR="00602945" w:rsidRDefault="00602945">
      <w:pPr>
        <w:pStyle w:val="CommentText"/>
      </w:pPr>
      <w:r>
        <w:rPr>
          <w:rStyle w:val="CommentReference"/>
        </w:rPr>
        <w:annotationRef/>
      </w:r>
      <w:r>
        <w:t xml:space="preserve">Placeholder </w:t>
      </w:r>
      <w:r w:rsidR="009954BB">
        <w:t xml:space="preserve">image </w:t>
      </w:r>
      <w:r>
        <w:t>until Todd can format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E4B0D6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4F371" w16cex:dateUtc="2022-07-22T1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4B0D65" w16cid:durableId="2684F37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7259C681-861C-47D3-8C81-46AB8C585A5E}"/>
    <w:embedBold r:id="rId2" w:fontKey="{2C2E9772-7F13-46F4-8B9A-BCAE8D9992E9}"/>
    <w:embedItalic r:id="rId3" w:fontKey="{EE867F7E-922F-47C8-9E92-E7DDD666601D}"/>
    <w:embedBoldItalic r:id="rId4" w:fontKey="{AA2C9F47-9B5D-442C-A9AE-E3643CD19E66}"/>
  </w:font>
  <w:font w:name="Roboto Condensed">
    <w:charset w:val="00"/>
    <w:family w:val="auto"/>
    <w:pitch w:val="variable"/>
    <w:sig w:usb0="E00002FF" w:usb1="5000205B" w:usb2="00000020" w:usb3="00000000" w:csb0="0000019F" w:csb1="00000000"/>
    <w:embedRegular r:id="rId5" w:fontKey="{4AA10EB4-5700-4F67-9CD1-0BBA40A96255}"/>
    <w:embedBold r:id="rId6" w:fontKey="{9E154E6A-C539-4D23-A32D-7E3E2C4724FF}"/>
    <w:embedItalic r:id="rId7" w:fontKey="{ABA02313-C113-4759-A30B-5D3BBEBBC593}"/>
    <w:embedBoldItalic r:id="rId8" w:fontKey="{330E65FF-3484-4320-A536-95361238A5B2}"/>
  </w:font>
  <w:font w:name="Segoe UI">
    <w:panose1 w:val="020B0502040204020203"/>
    <w:charset w:val="00"/>
    <w:family w:val="swiss"/>
    <w:pitch w:val="variable"/>
    <w:sig w:usb0="E4002EFF" w:usb1="C000E47F" w:usb2="00000009" w:usb3="00000000" w:csb0="000001FF" w:csb1="00000000"/>
    <w:embedRegular r:id="rId9" w:fontKey="{578B6B58-EECE-4F21-9E81-6B1F365C082F}"/>
  </w:font>
  <w:font w:name="Roboto Condensed Light">
    <w:charset w:val="00"/>
    <w:family w:val="auto"/>
    <w:pitch w:val="variable"/>
    <w:sig w:usb0="E00002FF" w:usb1="5000205B" w:usb2="00000020" w:usb3="00000000" w:csb0="0000019F" w:csb1="00000000"/>
    <w:embedRegular r:id="rId10" w:fontKey="{444C60A1-E5F7-40D6-92C1-3D5BAADA7E42}"/>
    <w:embedItalic r:id="rId11" w:fontKey="{EA41BC48-AF3B-4166-A055-77C8837C5535}"/>
  </w:font>
  <w:font w:name="Calibri Light">
    <w:panose1 w:val="020F0302020204030204"/>
    <w:charset w:val="00"/>
    <w:family w:val="swiss"/>
    <w:pitch w:val="variable"/>
    <w:sig w:usb0="E4002EFF" w:usb1="C000247B" w:usb2="00000009" w:usb3="00000000" w:csb0="000001FF" w:csb1="00000000"/>
    <w:embedRegular r:id="rId12" w:fontKey="{6911C561-A249-41A5-BFC4-16AFA541948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65725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yle Chrzaszcz">
    <w15:presenceInfo w15:providerId="AD" w15:userId="S::lchrzaszcz@rossstrategic.com::a2a8db42-dfe0-4cc3-834b-8d9aa5565f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11053"/>
    <w:rsid w:val="0001194C"/>
    <w:rsid w:val="00016A5C"/>
    <w:rsid w:val="0002787E"/>
    <w:rsid w:val="000367EC"/>
    <w:rsid w:val="00042F3E"/>
    <w:rsid w:val="0004485F"/>
    <w:rsid w:val="000513D3"/>
    <w:rsid w:val="00053BA4"/>
    <w:rsid w:val="00054444"/>
    <w:rsid w:val="00060A40"/>
    <w:rsid w:val="00067948"/>
    <w:rsid w:val="000710B2"/>
    <w:rsid w:val="000758A4"/>
    <w:rsid w:val="0008005B"/>
    <w:rsid w:val="00087642"/>
    <w:rsid w:val="00090372"/>
    <w:rsid w:val="000931C9"/>
    <w:rsid w:val="000A0BA8"/>
    <w:rsid w:val="000B3C65"/>
    <w:rsid w:val="000B591D"/>
    <w:rsid w:val="000D0165"/>
    <w:rsid w:val="000E45C3"/>
    <w:rsid w:val="000E61FD"/>
    <w:rsid w:val="000F084E"/>
    <w:rsid w:val="000F0A06"/>
    <w:rsid w:val="000F3600"/>
    <w:rsid w:val="001008B9"/>
    <w:rsid w:val="001039B4"/>
    <w:rsid w:val="001107C7"/>
    <w:rsid w:val="00121EB2"/>
    <w:rsid w:val="00123E9E"/>
    <w:rsid w:val="00131A9E"/>
    <w:rsid w:val="0013351F"/>
    <w:rsid w:val="00134722"/>
    <w:rsid w:val="0014194F"/>
    <w:rsid w:val="001447C5"/>
    <w:rsid w:val="00144C1E"/>
    <w:rsid w:val="00146705"/>
    <w:rsid w:val="00150505"/>
    <w:rsid w:val="00152F6E"/>
    <w:rsid w:val="00153916"/>
    <w:rsid w:val="001604B7"/>
    <w:rsid w:val="001631A1"/>
    <w:rsid w:val="00175D29"/>
    <w:rsid w:val="00175F0F"/>
    <w:rsid w:val="001830A3"/>
    <w:rsid w:val="001837F4"/>
    <w:rsid w:val="001863F5"/>
    <w:rsid w:val="00186B9B"/>
    <w:rsid w:val="001915D9"/>
    <w:rsid w:val="00196784"/>
    <w:rsid w:val="001A3EEB"/>
    <w:rsid w:val="001A41E6"/>
    <w:rsid w:val="001A6D68"/>
    <w:rsid w:val="001B0EC0"/>
    <w:rsid w:val="001B2835"/>
    <w:rsid w:val="001B4755"/>
    <w:rsid w:val="001C1DAD"/>
    <w:rsid w:val="001C7DC8"/>
    <w:rsid w:val="001D0074"/>
    <w:rsid w:val="001D2B47"/>
    <w:rsid w:val="001E206C"/>
    <w:rsid w:val="001E274B"/>
    <w:rsid w:val="001E6C10"/>
    <w:rsid w:val="001F4A9B"/>
    <w:rsid w:val="001F532D"/>
    <w:rsid w:val="001F7638"/>
    <w:rsid w:val="00204318"/>
    <w:rsid w:val="00207743"/>
    <w:rsid w:val="002216ED"/>
    <w:rsid w:val="002229B7"/>
    <w:rsid w:val="002234F6"/>
    <w:rsid w:val="00225F59"/>
    <w:rsid w:val="002268E3"/>
    <w:rsid w:val="00234706"/>
    <w:rsid w:val="00241848"/>
    <w:rsid w:val="00266F59"/>
    <w:rsid w:val="00271736"/>
    <w:rsid w:val="00274A3C"/>
    <w:rsid w:val="00275489"/>
    <w:rsid w:val="00275C08"/>
    <w:rsid w:val="00285FEC"/>
    <w:rsid w:val="002923DC"/>
    <w:rsid w:val="00295973"/>
    <w:rsid w:val="00296C58"/>
    <w:rsid w:val="002A4DA9"/>
    <w:rsid w:val="002B6873"/>
    <w:rsid w:val="002B7D8F"/>
    <w:rsid w:val="002C11EB"/>
    <w:rsid w:val="002C5425"/>
    <w:rsid w:val="002C6A89"/>
    <w:rsid w:val="002D1AC1"/>
    <w:rsid w:val="002D1EA9"/>
    <w:rsid w:val="002D1EE7"/>
    <w:rsid w:val="002D3879"/>
    <w:rsid w:val="002D6DEB"/>
    <w:rsid w:val="002E1639"/>
    <w:rsid w:val="002E47F0"/>
    <w:rsid w:val="002E6C66"/>
    <w:rsid w:val="002E7005"/>
    <w:rsid w:val="002F0B27"/>
    <w:rsid w:val="002F2E86"/>
    <w:rsid w:val="002F3B68"/>
    <w:rsid w:val="002F6411"/>
    <w:rsid w:val="003001DD"/>
    <w:rsid w:val="00305368"/>
    <w:rsid w:val="00313678"/>
    <w:rsid w:val="0031594C"/>
    <w:rsid w:val="00317B95"/>
    <w:rsid w:val="003239E7"/>
    <w:rsid w:val="00334E5C"/>
    <w:rsid w:val="00335EFB"/>
    <w:rsid w:val="003364B5"/>
    <w:rsid w:val="0033650D"/>
    <w:rsid w:val="00345436"/>
    <w:rsid w:val="00345C1D"/>
    <w:rsid w:val="00357FF9"/>
    <w:rsid w:val="00362E8F"/>
    <w:rsid w:val="003636AA"/>
    <w:rsid w:val="00367CF9"/>
    <w:rsid w:val="003826D4"/>
    <w:rsid w:val="00382BA0"/>
    <w:rsid w:val="003836FE"/>
    <w:rsid w:val="00395E65"/>
    <w:rsid w:val="003A04A8"/>
    <w:rsid w:val="003A258A"/>
    <w:rsid w:val="003A62AA"/>
    <w:rsid w:val="003A6D84"/>
    <w:rsid w:val="003B2423"/>
    <w:rsid w:val="003B27BF"/>
    <w:rsid w:val="003B76B3"/>
    <w:rsid w:val="003C05A7"/>
    <w:rsid w:val="003C1C92"/>
    <w:rsid w:val="003C4858"/>
    <w:rsid w:val="003C6B11"/>
    <w:rsid w:val="003D36B4"/>
    <w:rsid w:val="003E222C"/>
    <w:rsid w:val="003E7069"/>
    <w:rsid w:val="003F470B"/>
    <w:rsid w:val="003F5240"/>
    <w:rsid w:val="0040645A"/>
    <w:rsid w:val="004144B2"/>
    <w:rsid w:val="00416E33"/>
    <w:rsid w:val="00416EE2"/>
    <w:rsid w:val="00417FBB"/>
    <w:rsid w:val="00420105"/>
    <w:rsid w:val="0042517D"/>
    <w:rsid w:val="0043276C"/>
    <w:rsid w:val="00434126"/>
    <w:rsid w:val="00437099"/>
    <w:rsid w:val="00440D50"/>
    <w:rsid w:val="00442235"/>
    <w:rsid w:val="00446667"/>
    <w:rsid w:val="00451B4A"/>
    <w:rsid w:val="00451C9F"/>
    <w:rsid w:val="004525FE"/>
    <w:rsid w:val="00456147"/>
    <w:rsid w:val="004573FB"/>
    <w:rsid w:val="0046192B"/>
    <w:rsid w:val="00464A0E"/>
    <w:rsid w:val="00464E8E"/>
    <w:rsid w:val="00465A5B"/>
    <w:rsid w:val="004725A2"/>
    <w:rsid w:val="00493870"/>
    <w:rsid w:val="004A0200"/>
    <w:rsid w:val="004A1F65"/>
    <w:rsid w:val="004A3EA6"/>
    <w:rsid w:val="004B0032"/>
    <w:rsid w:val="004B20CB"/>
    <w:rsid w:val="004B6A10"/>
    <w:rsid w:val="004C42D7"/>
    <w:rsid w:val="004C4863"/>
    <w:rsid w:val="004D0D44"/>
    <w:rsid w:val="004D62CB"/>
    <w:rsid w:val="004E233A"/>
    <w:rsid w:val="004F4DC4"/>
    <w:rsid w:val="004F6566"/>
    <w:rsid w:val="004F7080"/>
    <w:rsid w:val="00503008"/>
    <w:rsid w:val="0050658A"/>
    <w:rsid w:val="005077BE"/>
    <w:rsid w:val="005108B1"/>
    <w:rsid w:val="00515ED8"/>
    <w:rsid w:val="00516C11"/>
    <w:rsid w:val="0052722C"/>
    <w:rsid w:val="005327F3"/>
    <w:rsid w:val="0053311A"/>
    <w:rsid w:val="00533A51"/>
    <w:rsid w:val="005343D2"/>
    <w:rsid w:val="0054152D"/>
    <w:rsid w:val="0054351D"/>
    <w:rsid w:val="00550384"/>
    <w:rsid w:val="00565BD3"/>
    <w:rsid w:val="00573281"/>
    <w:rsid w:val="00580816"/>
    <w:rsid w:val="00580F4D"/>
    <w:rsid w:val="005851FF"/>
    <w:rsid w:val="005853CA"/>
    <w:rsid w:val="0059393C"/>
    <w:rsid w:val="005A4EC2"/>
    <w:rsid w:val="005B3A57"/>
    <w:rsid w:val="005B3EFC"/>
    <w:rsid w:val="005B5ED5"/>
    <w:rsid w:val="005B5FA7"/>
    <w:rsid w:val="005B6561"/>
    <w:rsid w:val="005B7DE4"/>
    <w:rsid w:val="005C33AC"/>
    <w:rsid w:val="005C71C9"/>
    <w:rsid w:val="005C7BBA"/>
    <w:rsid w:val="005C7D0F"/>
    <w:rsid w:val="005D27AE"/>
    <w:rsid w:val="005D49AD"/>
    <w:rsid w:val="005E21D1"/>
    <w:rsid w:val="005E3EB3"/>
    <w:rsid w:val="005E4B28"/>
    <w:rsid w:val="005F0245"/>
    <w:rsid w:val="00602945"/>
    <w:rsid w:val="006041D3"/>
    <w:rsid w:val="00605107"/>
    <w:rsid w:val="00605DB5"/>
    <w:rsid w:val="006071FC"/>
    <w:rsid w:val="0061294A"/>
    <w:rsid w:val="0061645C"/>
    <w:rsid w:val="00620803"/>
    <w:rsid w:val="00623930"/>
    <w:rsid w:val="006304D7"/>
    <w:rsid w:val="00632CFF"/>
    <w:rsid w:val="00635A47"/>
    <w:rsid w:val="00642E63"/>
    <w:rsid w:val="00643282"/>
    <w:rsid w:val="00643A5C"/>
    <w:rsid w:val="00644679"/>
    <w:rsid w:val="006456B9"/>
    <w:rsid w:val="00645F8E"/>
    <w:rsid w:val="006669E0"/>
    <w:rsid w:val="00681486"/>
    <w:rsid w:val="006843C0"/>
    <w:rsid w:val="00686CCF"/>
    <w:rsid w:val="00693CA5"/>
    <w:rsid w:val="006A12C5"/>
    <w:rsid w:val="006A3915"/>
    <w:rsid w:val="006A5510"/>
    <w:rsid w:val="006B0990"/>
    <w:rsid w:val="006B3918"/>
    <w:rsid w:val="006C2531"/>
    <w:rsid w:val="006D1A41"/>
    <w:rsid w:val="006E589B"/>
    <w:rsid w:val="006F2398"/>
    <w:rsid w:val="006F37D8"/>
    <w:rsid w:val="006F4432"/>
    <w:rsid w:val="006F653B"/>
    <w:rsid w:val="00700595"/>
    <w:rsid w:val="00707FDA"/>
    <w:rsid w:val="00715AC5"/>
    <w:rsid w:val="00716782"/>
    <w:rsid w:val="007226F1"/>
    <w:rsid w:val="00724F9D"/>
    <w:rsid w:val="00733E2D"/>
    <w:rsid w:val="00743318"/>
    <w:rsid w:val="00746F70"/>
    <w:rsid w:val="00747B78"/>
    <w:rsid w:val="0075322F"/>
    <w:rsid w:val="00754C78"/>
    <w:rsid w:val="007612DA"/>
    <w:rsid w:val="00764DBC"/>
    <w:rsid w:val="007709AB"/>
    <w:rsid w:val="007711C4"/>
    <w:rsid w:val="0077307E"/>
    <w:rsid w:val="00774084"/>
    <w:rsid w:val="00774331"/>
    <w:rsid w:val="00777C0D"/>
    <w:rsid w:val="00781DF4"/>
    <w:rsid w:val="007868B3"/>
    <w:rsid w:val="007931C1"/>
    <w:rsid w:val="007A4DD9"/>
    <w:rsid w:val="007A6DA4"/>
    <w:rsid w:val="007B3D0D"/>
    <w:rsid w:val="007B5C02"/>
    <w:rsid w:val="007B7D23"/>
    <w:rsid w:val="007C02CB"/>
    <w:rsid w:val="007C32A7"/>
    <w:rsid w:val="007C63C3"/>
    <w:rsid w:val="007D48AF"/>
    <w:rsid w:val="007D5306"/>
    <w:rsid w:val="007D6746"/>
    <w:rsid w:val="007E7298"/>
    <w:rsid w:val="007F3106"/>
    <w:rsid w:val="008026F4"/>
    <w:rsid w:val="0080772B"/>
    <w:rsid w:val="0081010C"/>
    <w:rsid w:val="00810208"/>
    <w:rsid w:val="00810E31"/>
    <w:rsid w:val="00815B6E"/>
    <w:rsid w:val="00816C42"/>
    <w:rsid w:val="00816FF4"/>
    <w:rsid w:val="0082313F"/>
    <w:rsid w:val="008306EB"/>
    <w:rsid w:val="00831E40"/>
    <w:rsid w:val="008341D1"/>
    <w:rsid w:val="00836CAC"/>
    <w:rsid w:val="00840E07"/>
    <w:rsid w:val="00840E5E"/>
    <w:rsid w:val="00841904"/>
    <w:rsid w:val="0084226B"/>
    <w:rsid w:val="00843ED6"/>
    <w:rsid w:val="00844F3F"/>
    <w:rsid w:val="00847345"/>
    <w:rsid w:val="00855D25"/>
    <w:rsid w:val="008607B7"/>
    <w:rsid w:val="00862CA0"/>
    <w:rsid w:val="008634DC"/>
    <w:rsid w:val="008635A1"/>
    <w:rsid w:val="00870BB6"/>
    <w:rsid w:val="00871F0E"/>
    <w:rsid w:val="00872451"/>
    <w:rsid w:val="00885BEA"/>
    <w:rsid w:val="00886CDD"/>
    <w:rsid w:val="00887B18"/>
    <w:rsid w:val="00890428"/>
    <w:rsid w:val="00890611"/>
    <w:rsid w:val="00891121"/>
    <w:rsid w:val="00895430"/>
    <w:rsid w:val="008961E8"/>
    <w:rsid w:val="0089739D"/>
    <w:rsid w:val="00897428"/>
    <w:rsid w:val="008A0744"/>
    <w:rsid w:val="008A21F1"/>
    <w:rsid w:val="008A58BA"/>
    <w:rsid w:val="008A7A0B"/>
    <w:rsid w:val="008C085D"/>
    <w:rsid w:val="008C6EAA"/>
    <w:rsid w:val="008C7E75"/>
    <w:rsid w:val="008D1B6D"/>
    <w:rsid w:val="008D44DD"/>
    <w:rsid w:val="008D5189"/>
    <w:rsid w:val="008F4AD9"/>
    <w:rsid w:val="00902E10"/>
    <w:rsid w:val="00925E1F"/>
    <w:rsid w:val="00931170"/>
    <w:rsid w:val="00933EA0"/>
    <w:rsid w:val="009369B8"/>
    <w:rsid w:val="0094101D"/>
    <w:rsid w:val="00943CAA"/>
    <w:rsid w:val="00945177"/>
    <w:rsid w:val="00946A0F"/>
    <w:rsid w:val="009547F2"/>
    <w:rsid w:val="00961C75"/>
    <w:rsid w:val="0096381B"/>
    <w:rsid w:val="0097308C"/>
    <w:rsid w:val="0097707B"/>
    <w:rsid w:val="0098346E"/>
    <w:rsid w:val="00984AC9"/>
    <w:rsid w:val="009926AC"/>
    <w:rsid w:val="009954BB"/>
    <w:rsid w:val="00995768"/>
    <w:rsid w:val="00997802"/>
    <w:rsid w:val="009A1BDC"/>
    <w:rsid w:val="009A1F87"/>
    <w:rsid w:val="009A3A4B"/>
    <w:rsid w:val="009A4754"/>
    <w:rsid w:val="009A5656"/>
    <w:rsid w:val="009A5B61"/>
    <w:rsid w:val="009C0F01"/>
    <w:rsid w:val="009C4807"/>
    <w:rsid w:val="009D0D5B"/>
    <w:rsid w:val="009D22C8"/>
    <w:rsid w:val="009D308A"/>
    <w:rsid w:val="009D430B"/>
    <w:rsid w:val="009E07FF"/>
    <w:rsid w:val="009E1444"/>
    <w:rsid w:val="009E2B82"/>
    <w:rsid w:val="009E767E"/>
    <w:rsid w:val="009F3A98"/>
    <w:rsid w:val="009F6B4D"/>
    <w:rsid w:val="00A02477"/>
    <w:rsid w:val="00A02750"/>
    <w:rsid w:val="00A07586"/>
    <w:rsid w:val="00A23409"/>
    <w:rsid w:val="00A311AE"/>
    <w:rsid w:val="00A42A01"/>
    <w:rsid w:val="00A46F54"/>
    <w:rsid w:val="00A52030"/>
    <w:rsid w:val="00A60ED9"/>
    <w:rsid w:val="00A6541D"/>
    <w:rsid w:val="00A65EDB"/>
    <w:rsid w:val="00A700D9"/>
    <w:rsid w:val="00A76730"/>
    <w:rsid w:val="00A8476E"/>
    <w:rsid w:val="00A92221"/>
    <w:rsid w:val="00A92A6F"/>
    <w:rsid w:val="00A94ABC"/>
    <w:rsid w:val="00AA11DB"/>
    <w:rsid w:val="00AA2FAF"/>
    <w:rsid w:val="00AA4473"/>
    <w:rsid w:val="00AA75F1"/>
    <w:rsid w:val="00AB413E"/>
    <w:rsid w:val="00AB42FB"/>
    <w:rsid w:val="00AB507B"/>
    <w:rsid w:val="00AB6804"/>
    <w:rsid w:val="00AC3EAC"/>
    <w:rsid w:val="00AC61B4"/>
    <w:rsid w:val="00AD2A6F"/>
    <w:rsid w:val="00AD4377"/>
    <w:rsid w:val="00AD5DB7"/>
    <w:rsid w:val="00AE0521"/>
    <w:rsid w:val="00AE2CA8"/>
    <w:rsid w:val="00AE5E72"/>
    <w:rsid w:val="00AE6650"/>
    <w:rsid w:val="00AE6802"/>
    <w:rsid w:val="00AE7E64"/>
    <w:rsid w:val="00AF0769"/>
    <w:rsid w:val="00AF33DA"/>
    <w:rsid w:val="00AF555C"/>
    <w:rsid w:val="00AF625C"/>
    <w:rsid w:val="00B00994"/>
    <w:rsid w:val="00B01220"/>
    <w:rsid w:val="00B15AF5"/>
    <w:rsid w:val="00B229A2"/>
    <w:rsid w:val="00B23DB3"/>
    <w:rsid w:val="00B25008"/>
    <w:rsid w:val="00B2569E"/>
    <w:rsid w:val="00B265DA"/>
    <w:rsid w:val="00B27000"/>
    <w:rsid w:val="00B32427"/>
    <w:rsid w:val="00B33A7A"/>
    <w:rsid w:val="00B370F2"/>
    <w:rsid w:val="00B37591"/>
    <w:rsid w:val="00B423BD"/>
    <w:rsid w:val="00B53A40"/>
    <w:rsid w:val="00B53D91"/>
    <w:rsid w:val="00B56466"/>
    <w:rsid w:val="00B56564"/>
    <w:rsid w:val="00B61993"/>
    <w:rsid w:val="00B62BDF"/>
    <w:rsid w:val="00B652CF"/>
    <w:rsid w:val="00B705BA"/>
    <w:rsid w:val="00B762D6"/>
    <w:rsid w:val="00B842F6"/>
    <w:rsid w:val="00B92767"/>
    <w:rsid w:val="00B962E3"/>
    <w:rsid w:val="00BA1B14"/>
    <w:rsid w:val="00BA50A5"/>
    <w:rsid w:val="00BA7A17"/>
    <w:rsid w:val="00BB2CF8"/>
    <w:rsid w:val="00BB7A03"/>
    <w:rsid w:val="00BC4550"/>
    <w:rsid w:val="00BD073B"/>
    <w:rsid w:val="00BD07A5"/>
    <w:rsid w:val="00BD098E"/>
    <w:rsid w:val="00BD13C4"/>
    <w:rsid w:val="00BD3067"/>
    <w:rsid w:val="00BD41EE"/>
    <w:rsid w:val="00BD59DC"/>
    <w:rsid w:val="00BD5E4A"/>
    <w:rsid w:val="00BE3789"/>
    <w:rsid w:val="00BF1017"/>
    <w:rsid w:val="00BF21E7"/>
    <w:rsid w:val="00BF4C1E"/>
    <w:rsid w:val="00BF5DB9"/>
    <w:rsid w:val="00C007E4"/>
    <w:rsid w:val="00C1405D"/>
    <w:rsid w:val="00C162AC"/>
    <w:rsid w:val="00C21734"/>
    <w:rsid w:val="00C23A60"/>
    <w:rsid w:val="00C2439F"/>
    <w:rsid w:val="00C2633D"/>
    <w:rsid w:val="00C339CC"/>
    <w:rsid w:val="00C36E1D"/>
    <w:rsid w:val="00C40E7C"/>
    <w:rsid w:val="00C45F78"/>
    <w:rsid w:val="00C55518"/>
    <w:rsid w:val="00C57F6C"/>
    <w:rsid w:val="00C60C02"/>
    <w:rsid w:val="00C60EF2"/>
    <w:rsid w:val="00C73DD5"/>
    <w:rsid w:val="00C75929"/>
    <w:rsid w:val="00C77C70"/>
    <w:rsid w:val="00C82AEF"/>
    <w:rsid w:val="00C8348D"/>
    <w:rsid w:val="00C85327"/>
    <w:rsid w:val="00C8550D"/>
    <w:rsid w:val="00C869E3"/>
    <w:rsid w:val="00C86DB1"/>
    <w:rsid w:val="00C9250E"/>
    <w:rsid w:val="00CA0A93"/>
    <w:rsid w:val="00CA1FB7"/>
    <w:rsid w:val="00CB0904"/>
    <w:rsid w:val="00CB1073"/>
    <w:rsid w:val="00CC10A7"/>
    <w:rsid w:val="00CC3DE4"/>
    <w:rsid w:val="00CC4C8A"/>
    <w:rsid w:val="00CD0266"/>
    <w:rsid w:val="00CD14D2"/>
    <w:rsid w:val="00CD7751"/>
    <w:rsid w:val="00CE022A"/>
    <w:rsid w:val="00CE63E1"/>
    <w:rsid w:val="00CF06C9"/>
    <w:rsid w:val="00D07FD7"/>
    <w:rsid w:val="00D165D3"/>
    <w:rsid w:val="00D27B70"/>
    <w:rsid w:val="00D34FDB"/>
    <w:rsid w:val="00D366B3"/>
    <w:rsid w:val="00D37A7E"/>
    <w:rsid w:val="00D41465"/>
    <w:rsid w:val="00D42E73"/>
    <w:rsid w:val="00D432A8"/>
    <w:rsid w:val="00D465E7"/>
    <w:rsid w:val="00D50557"/>
    <w:rsid w:val="00D52629"/>
    <w:rsid w:val="00D55752"/>
    <w:rsid w:val="00D56858"/>
    <w:rsid w:val="00D56B5C"/>
    <w:rsid w:val="00D70C74"/>
    <w:rsid w:val="00D7135B"/>
    <w:rsid w:val="00D762F1"/>
    <w:rsid w:val="00D816AE"/>
    <w:rsid w:val="00D82342"/>
    <w:rsid w:val="00D82B85"/>
    <w:rsid w:val="00D85DA2"/>
    <w:rsid w:val="00D954CF"/>
    <w:rsid w:val="00DA7637"/>
    <w:rsid w:val="00DB0C79"/>
    <w:rsid w:val="00DB2461"/>
    <w:rsid w:val="00DB44D4"/>
    <w:rsid w:val="00DB6FA3"/>
    <w:rsid w:val="00DB6FCB"/>
    <w:rsid w:val="00DC19B8"/>
    <w:rsid w:val="00DD0345"/>
    <w:rsid w:val="00DD1398"/>
    <w:rsid w:val="00DE3812"/>
    <w:rsid w:val="00DE382C"/>
    <w:rsid w:val="00DE4C1D"/>
    <w:rsid w:val="00DE4CBC"/>
    <w:rsid w:val="00DF032C"/>
    <w:rsid w:val="00DF49FC"/>
    <w:rsid w:val="00DF718C"/>
    <w:rsid w:val="00E000FC"/>
    <w:rsid w:val="00E02FE8"/>
    <w:rsid w:val="00E057F8"/>
    <w:rsid w:val="00E07D33"/>
    <w:rsid w:val="00E12D44"/>
    <w:rsid w:val="00E140AA"/>
    <w:rsid w:val="00E1481E"/>
    <w:rsid w:val="00E16FB5"/>
    <w:rsid w:val="00E2146E"/>
    <w:rsid w:val="00E27740"/>
    <w:rsid w:val="00E32C4D"/>
    <w:rsid w:val="00E33973"/>
    <w:rsid w:val="00E5089E"/>
    <w:rsid w:val="00E53497"/>
    <w:rsid w:val="00E567C5"/>
    <w:rsid w:val="00E65AC0"/>
    <w:rsid w:val="00E70131"/>
    <w:rsid w:val="00E91C88"/>
    <w:rsid w:val="00E938BF"/>
    <w:rsid w:val="00E96E43"/>
    <w:rsid w:val="00E97642"/>
    <w:rsid w:val="00EA1EF1"/>
    <w:rsid w:val="00EA5D8F"/>
    <w:rsid w:val="00EA5E08"/>
    <w:rsid w:val="00EA6692"/>
    <w:rsid w:val="00EB0A38"/>
    <w:rsid w:val="00EB3DF1"/>
    <w:rsid w:val="00EE1C25"/>
    <w:rsid w:val="00EE3A4B"/>
    <w:rsid w:val="00F04EFC"/>
    <w:rsid w:val="00F11D54"/>
    <w:rsid w:val="00F1468B"/>
    <w:rsid w:val="00F211C5"/>
    <w:rsid w:val="00F22EA0"/>
    <w:rsid w:val="00F24F07"/>
    <w:rsid w:val="00F3448B"/>
    <w:rsid w:val="00F41969"/>
    <w:rsid w:val="00F506ED"/>
    <w:rsid w:val="00F513DC"/>
    <w:rsid w:val="00F56581"/>
    <w:rsid w:val="00F60321"/>
    <w:rsid w:val="00F64230"/>
    <w:rsid w:val="00F651C6"/>
    <w:rsid w:val="00F66E64"/>
    <w:rsid w:val="00F673BE"/>
    <w:rsid w:val="00F73BFD"/>
    <w:rsid w:val="00F75DFD"/>
    <w:rsid w:val="00F76116"/>
    <w:rsid w:val="00F766F3"/>
    <w:rsid w:val="00F81377"/>
    <w:rsid w:val="00F823D5"/>
    <w:rsid w:val="00F83646"/>
    <w:rsid w:val="00F841AB"/>
    <w:rsid w:val="00F85EA2"/>
    <w:rsid w:val="00F97BF6"/>
    <w:rsid w:val="00FA03FA"/>
    <w:rsid w:val="00FA3040"/>
    <w:rsid w:val="00FA7A68"/>
    <w:rsid w:val="00FB1013"/>
    <w:rsid w:val="00FB1BBC"/>
    <w:rsid w:val="00FB51D8"/>
    <w:rsid w:val="00FC5157"/>
    <w:rsid w:val="00FC6437"/>
    <w:rsid w:val="00FD6C24"/>
    <w:rsid w:val="1523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09A247D7-8B35-490B-8E78-AC938568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FollowedHyperlink">
    <w:name w:val="FollowedHyperlink"/>
    <w:basedOn w:val="DefaultParagraphFont"/>
    <w:uiPriority w:val="99"/>
    <w:semiHidden/>
    <w:unhideWhenUsed/>
    <w:rsid w:val="00E33973"/>
    <w:rPr>
      <w:color w:val="954F72" w:themeColor="followedHyperlink"/>
      <w:u w:val="single"/>
    </w:rPr>
  </w:style>
  <w:style w:type="character" w:styleId="CommentReference">
    <w:name w:val="annotation reference"/>
    <w:basedOn w:val="DefaultParagraphFont"/>
    <w:uiPriority w:val="99"/>
    <w:semiHidden/>
    <w:unhideWhenUsed/>
    <w:rsid w:val="002C5425"/>
    <w:rPr>
      <w:sz w:val="16"/>
      <w:szCs w:val="16"/>
    </w:rPr>
  </w:style>
  <w:style w:type="paragraph" w:styleId="CommentText">
    <w:name w:val="annotation text"/>
    <w:basedOn w:val="Normal"/>
    <w:link w:val="CommentTextChar"/>
    <w:uiPriority w:val="99"/>
    <w:semiHidden/>
    <w:unhideWhenUsed/>
    <w:rsid w:val="002C5425"/>
    <w:pPr>
      <w:spacing w:line="240" w:lineRule="auto"/>
    </w:pPr>
    <w:rPr>
      <w:szCs w:val="20"/>
    </w:rPr>
  </w:style>
  <w:style w:type="character" w:customStyle="1" w:styleId="CommentTextChar">
    <w:name w:val="Comment Text Char"/>
    <w:basedOn w:val="DefaultParagraphFont"/>
    <w:link w:val="CommentText"/>
    <w:uiPriority w:val="99"/>
    <w:semiHidden/>
    <w:rsid w:val="002C5425"/>
    <w:rPr>
      <w:rFonts w:ascii="Roboto Condensed" w:hAnsi="Roboto Condensed"/>
      <w:sz w:val="20"/>
      <w:szCs w:val="20"/>
    </w:rPr>
  </w:style>
  <w:style w:type="paragraph" w:styleId="CommentSubject">
    <w:name w:val="annotation subject"/>
    <w:basedOn w:val="CommentText"/>
    <w:next w:val="CommentText"/>
    <w:link w:val="CommentSubjectChar"/>
    <w:uiPriority w:val="99"/>
    <w:semiHidden/>
    <w:unhideWhenUsed/>
    <w:rsid w:val="002C5425"/>
    <w:rPr>
      <w:b/>
      <w:bCs/>
    </w:rPr>
  </w:style>
  <w:style w:type="character" w:customStyle="1" w:styleId="CommentSubjectChar">
    <w:name w:val="Comment Subject Char"/>
    <w:basedOn w:val="CommentTextChar"/>
    <w:link w:val="CommentSubject"/>
    <w:uiPriority w:val="99"/>
    <w:semiHidden/>
    <w:rsid w:val="002C5425"/>
    <w:rPr>
      <w:rFonts w:ascii="Roboto Condensed" w:hAnsi="Roboto Condense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572367">
      <w:bodyDiv w:val="1"/>
      <w:marLeft w:val="0"/>
      <w:marRight w:val="0"/>
      <w:marTop w:val="0"/>
      <w:marBottom w:val="0"/>
      <w:divBdr>
        <w:top w:val="none" w:sz="0" w:space="0" w:color="auto"/>
        <w:left w:val="none" w:sz="0" w:space="0" w:color="auto"/>
        <w:bottom w:val="none" w:sz="0" w:space="0" w:color="auto"/>
        <w:right w:val="none" w:sz="0" w:space="0" w:color="auto"/>
      </w:divBdr>
      <w:divsChild>
        <w:div w:id="1248034152">
          <w:marLeft w:val="0"/>
          <w:marRight w:val="0"/>
          <w:marTop w:val="0"/>
          <w:marBottom w:val="0"/>
          <w:divBdr>
            <w:top w:val="none" w:sz="0" w:space="0" w:color="auto"/>
            <w:left w:val="none" w:sz="0" w:space="0" w:color="auto"/>
            <w:bottom w:val="none" w:sz="0" w:space="0" w:color="auto"/>
            <w:right w:val="none" w:sz="0" w:space="0" w:color="auto"/>
          </w:divBdr>
        </w:div>
      </w:divsChild>
    </w:div>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8/08/relationships/commentsExtensible" Target="commentsExtensible.xml"/><Relationship Id="rId18" Type="http://schemas.microsoft.com/office/2007/relationships/diagramDrawing" Target="diagrams/drawing1.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trafficsafetymarketing.gov/sites/tsm.gov/files/2021-10/THE%20FINAL%20NHTSA%20Ped%20Toolkit%20Layout_508_9.30.pdf" TargetMode="External"/><Relationship Id="rId7" Type="http://schemas.openxmlformats.org/officeDocument/2006/relationships/settings" Target="settings.xml"/><Relationship Id="rId12" Type="http://schemas.microsoft.com/office/2016/09/relationships/commentsIds" Target="commentsIds.xml"/><Relationship Id="rId17" Type="http://schemas.openxmlformats.org/officeDocument/2006/relationships/diagramColors" Target="diagrams/colors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1/relationships/commentsExtended" Target="commentsExtended.xml"/><Relationship Id="rId24" Type="http://schemas.openxmlformats.org/officeDocument/2006/relationships/hyperlink" Target="https://visionzeronetwork.org/about/what-is-vision-zero/" TargetMode="Externa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hyperlink" Target="https://www.fhwa.dot.gov/environment/safe_routes_to_school/" TargetMode="External"/><Relationship Id="rId10" Type="http://schemas.openxmlformats.org/officeDocument/2006/relationships/comments" Target="comment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hyperlink" Target="https://www.nhtsa.gov/road-safety/pedestrian-safety"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non-Rural</c:v>
                </c:pt>
              </c:strCache>
            </c:strRef>
          </c:tx>
          <c:spPr>
            <a:solidFill>
              <a:srgbClr val="087673"/>
            </a:solidFill>
            <a:ln>
              <a:noFill/>
            </a:ln>
            <a:effectLst/>
          </c:spPr>
          <c:invertIfNegative val="0"/>
          <c:cat>
            <c:strRef>
              <c:f>Sheet1!$A$2:$A$6</c:f>
              <c:strCache>
                <c:ptCount val="5"/>
                <c:pt idx="0">
                  <c:v>0-14</c:v>
                </c:pt>
                <c:pt idx="1">
                  <c:v>15-24</c:v>
                </c:pt>
                <c:pt idx="2">
                  <c:v>25-44</c:v>
                </c:pt>
                <c:pt idx="3">
                  <c:v>45-64</c:v>
                </c:pt>
                <c:pt idx="4">
                  <c:v>65+</c:v>
                </c:pt>
              </c:strCache>
            </c:strRef>
          </c:cat>
          <c:val>
            <c:numRef>
              <c:f>Sheet1!$B$2:$B$6</c:f>
              <c:numCache>
                <c:formatCode>General</c:formatCode>
                <c:ptCount val="5"/>
                <c:pt idx="0">
                  <c:v>505</c:v>
                </c:pt>
                <c:pt idx="1">
                  <c:v>717</c:v>
                </c:pt>
                <c:pt idx="2">
                  <c:v>175</c:v>
                </c:pt>
                <c:pt idx="3">
                  <c:v>199</c:v>
                </c:pt>
                <c:pt idx="4">
                  <c:v>407</c:v>
                </c:pt>
              </c:numCache>
            </c:numRef>
          </c:val>
          <c:extLst>
            <c:ext xmlns:c16="http://schemas.microsoft.com/office/drawing/2014/chart" uri="{C3380CC4-5D6E-409C-BE32-E72D297353CC}">
              <c16:uniqueId val="{00000000-E077-4772-9C81-0B4B7F2C5587}"/>
            </c:ext>
          </c:extLst>
        </c:ser>
        <c:ser>
          <c:idx val="1"/>
          <c:order val="1"/>
          <c:tx>
            <c:strRef>
              <c:f>Sheet1!$C$1</c:f>
              <c:strCache>
                <c:ptCount val="1"/>
                <c:pt idx="0">
                  <c:v>Rural</c:v>
                </c:pt>
              </c:strCache>
            </c:strRef>
          </c:tx>
          <c:spPr>
            <a:solidFill>
              <a:srgbClr val="B890BB"/>
            </a:solidFill>
            <a:ln>
              <a:noFill/>
            </a:ln>
            <a:effectLst/>
          </c:spPr>
          <c:invertIfNegative val="0"/>
          <c:cat>
            <c:strRef>
              <c:f>Sheet1!$A$2:$A$6</c:f>
              <c:strCache>
                <c:ptCount val="5"/>
                <c:pt idx="0">
                  <c:v>0-14</c:v>
                </c:pt>
                <c:pt idx="1">
                  <c:v>15-24</c:v>
                </c:pt>
                <c:pt idx="2">
                  <c:v>25-44</c:v>
                </c:pt>
                <c:pt idx="3">
                  <c:v>45-64</c:v>
                </c:pt>
                <c:pt idx="4">
                  <c:v>65+</c:v>
                </c:pt>
              </c:strCache>
            </c:strRef>
          </c:cat>
          <c:val>
            <c:numRef>
              <c:f>Sheet1!$C$2:$C$6</c:f>
              <c:numCache>
                <c:formatCode>General</c:formatCode>
                <c:ptCount val="5"/>
                <c:pt idx="0">
                  <c:v>268</c:v>
                </c:pt>
                <c:pt idx="1">
                  <c:v>406</c:v>
                </c:pt>
                <c:pt idx="2">
                  <c:v>42</c:v>
                </c:pt>
                <c:pt idx="3">
                  <c:v>253</c:v>
                </c:pt>
                <c:pt idx="4">
                  <c:v>191</c:v>
                </c:pt>
              </c:numCache>
            </c:numRef>
          </c:val>
          <c:extLst>
            <c:ext xmlns:c16="http://schemas.microsoft.com/office/drawing/2014/chart" uri="{C3380CC4-5D6E-409C-BE32-E72D297353CC}">
              <c16:uniqueId val="{00000001-E077-4772-9C81-0B4B7F2C5587}"/>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Rate per 100,000</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65063794109069695"/>
          <c:y val="8.0852929026642983E-2"/>
          <c:w val="0.3303378744323626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Data Source</c:v>
                </c:pt>
              </c:strCache>
            </c:strRef>
          </c:tx>
          <c:spPr>
            <a:solidFill>
              <a:srgbClr val="087673"/>
            </a:solidFill>
            <a:ln>
              <a:noFill/>
            </a:ln>
            <a:effectLst/>
          </c:spPr>
          <c:invertIfNegative val="0"/>
          <c:cat>
            <c:strRef>
              <c:f>Sheet1!$A$2:$A$8</c:f>
              <c:strCache>
                <c:ptCount val="7"/>
                <c:pt idx="0">
                  <c:v>Race/Eth1</c:v>
                </c:pt>
                <c:pt idx="1">
                  <c:v>Race/Eth2</c:v>
                </c:pt>
                <c:pt idx="2">
                  <c:v>Race/Eth3</c:v>
                </c:pt>
                <c:pt idx="3">
                  <c:v>Race/Eth4</c:v>
                </c:pt>
                <c:pt idx="4">
                  <c:v>Race/Eth5</c:v>
                </c:pt>
                <c:pt idx="5">
                  <c:v>Race/Eth6</c:v>
                </c:pt>
                <c:pt idx="6">
                  <c:v>Race/Eth7</c:v>
                </c:pt>
              </c:strCache>
            </c:strRef>
          </c:cat>
          <c:val>
            <c:numRef>
              <c:f>Sheet1!$B$2:$B$8</c:f>
              <c:numCache>
                <c:formatCode>General</c:formatCode>
                <c:ptCount val="7"/>
                <c:pt idx="0">
                  <c:v>505</c:v>
                </c:pt>
                <c:pt idx="1">
                  <c:v>717</c:v>
                </c:pt>
                <c:pt idx="2">
                  <c:v>175</c:v>
                </c:pt>
                <c:pt idx="3">
                  <c:v>199</c:v>
                </c:pt>
                <c:pt idx="4">
                  <c:v>407</c:v>
                </c:pt>
                <c:pt idx="5">
                  <c:v>147</c:v>
                </c:pt>
                <c:pt idx="6">
                  <c:v>130</c:v>
                </c:pt>
              </c:numCache>
            </c:numRef>
          </c:val>
          <c:extLst>
            <c:ext xmlns:c16="http://schemas.microsoft.com/office/drawing/2014/chart" uri="{C3380CC4-5D6E-409C-BE32-E72D297353CC}">
              <c16:uniqueId val="{00000000-DEDD-428C-9EB8-D49556625C62}"/>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Race/Ethnicity</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Rate per 100,000</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FA5600-C71A-498A-B6C2-9EA432BF195A}" type="doc">
      <dgm:prSet loTypeId="urn:microsoft.com/office/officeart/2005/8/layout/pyramid1" loCatId="pyramid" qsTypeId="urn:microsoft.com/office/officeart/2005/8/quickstyle/simple1" qsCatId="simple" csTypeId="urn:microsoft.com/office/officeart/2005/8/colors/colorful3" csCatId="colorful" phldr="1"/>
      <dgm:spPr/>
    </dgm:pt>
    <dgm:pt modelId="{F33B7B7D-6D7F-4117-8A62-C9DE97FBEDF3}">
      <dgm:prSet phldrT="[Text]" custT="1"/>
      <dgm:spPr>
        <a:solidFill>
          <a:srgbClr val="B890BB"/>
        </a:solidFill>
      </dgm:spPr>
      <dgm:t>
        <a:bodyPr/>
        <a:lstStyle/>
        <a:p>
          <a:r>
            <a:rPr lang="en-US" sz="1200">
              <a:solidFill>
                <a:schemeClr val="bg1"/>
              </a:solidFill>
            </a:rPr>
            <a:t>XX</a:t>
          </a:r>
          <a:endParaRPr lang="en-US" sz="2800">
            <a:solidFill>
              <a:schemeClr val="bg1"/>
            </a:solidFill>
          </a:endParaRPr>
        </a:p>
      </dgm:t>
    </dgm:pt>
    <dgm:pt modelId="{9F909F57-6EE5-4838-A669-6C1DD985F694}" type="parTrans" cxnId="{5499FAA8-7F30-4F89-8ACF-B283592FE175}">
      <dgm:prSet/>
      <dgm:spPr/>
      <dgm:t>
        <a:bodyPr/>
        <a:lstStyle/>
        <a:p>
          <a:endParaRPr lang="en-US"/>
        </a:p>
      </dgm:t>
    </dgm:pt>
    <dgm:pt modelId="{DDC41BA1-505C-4756-8841-7F7FEAA85C00}" type="sibTrans" cxnId="{5499FAA8-7F30-4F89-8ACF-B283592FE175}">
      <dgm:prSet/>
      <dgm:spPr/>
      <dgm:t>
        <a:bodyPr/>
        <a:lstStyle/>
        <a:p>
          <a:endParaRPr lang="en-US"/>
        </a:p>
      </dgm:t>
    </dgm:pt>
    <dgm:pt modelId="{09DEA09C-27FF-4BE8-8244-292168AA9BA9}">
      <dgm:prSet phldrT="[Text]" custT="1"/>
      <dgm:spPr>
        <a:solidFill>
          <a:srgbClr val="087673"/>
        </a:solidFill>
      </dgm:spPr>
      <dgm:t>
        <a:bodyPr/>
        <a:lstStyle/>
        <a:p>
          <a:r>
            <a:rPr lang="en-US" sz="1200">
              <a:solidFill>
                <a:schemeClr val="bg1"/>
              </a:solidFill>
            </a:rPr>
            <a:t>XX</a:t>
          </a:r>
          <a:endParaRPr lang="en-US" sz="2800">
            <a:solidFill>
              <a:schemeClr val="bg1"/>
            </a:solidFill>
          </a:endParaRPr>
        </a:p>
      </dgm:t>
    </dgm:pt>
    <dgm:pt modelId="{93B9F6E9-E041-4ED6-A5DD-FB3BB57405C2}" type="parTrans" cxnId="{07EFC0A5-62A7-48CA-AA71-2A0D8128B4C4}">
      <dgm:prSet/>
      <dgm:spPr/>
      <dgm:t>
        <a:bodyPr/>
        <a:lstStyle/>
        <a:p>
          <a:endParaRPr lang="en-US"/>
        </a:p>
      </dgm:t>
    </dgm:pt>
    <dgm:pt modelId="{AF6552C5-4E83-4F86-9C32-1A147CDF1ADB}" type="sibTrans" cxnId="{07EFC0A5-62A7-48CA-AA71-2A0D8128B4C4}">
      <dgm:prSet/>
      <dgm:spPr/>
      <dgm:t>
        <a:bodyPr/>
        <a:lstStyle/>
        <a:p>
          <a:endParaRPr lang="en-US"/>
        </a:p>
      </dgm:t>
    </dgm:pt>
    <dgm:pt modelId="{B4B49590-7401-471A-975A-DF7336AAF219}">
      <dgm:prSet phldrT="[Text]" custT="1"/>
      <dgm:spPr>
        <a:solidFill>
          <a:srgbClr val="29434E"/>
        </a:solidFill>
      </dgm:spPr>
      <dgm:t>
        <a:bodyPr/>
        <a:lstStyle/>
        <a:p>
          <a:r>
            <a:rPr lang="en-US" sz="1200">
              <a:solidFill>
                <a:schemeClr val="bg1"/>
              </a:solidFill>
            </a:rPr>
            <a:t>XX</a:t>
          </a:r>
          <a:endParaRPr lang="en-US" sz="3200">
            <a:solidFill>
              <a:schemeClr val="bg1"/>
            </a:solidFill>
          </a:endParaRPr>
        </a:p>
      </dgm:t>
    </dgm:pt>
    <dgm:pt modelId="{E6BF1309-D7E8-45DA-8EE0-3205016380C7}" type="parTrans" cxnId="{1C5B2B27-2482-4BCF-86C6-A49ACCF1BBC4}">
      <dgm:prSet/>
      <dgm:spPr/>
      <dgm:t>
        <a:bodyPr/>
        <a:lstStyle/>
        <a:p>
          <a:endParaRPr lang="en-US"/>
        </a:p>
      </dgm:t>
    </dgm:pt>
    <dgm:pt modelId="{E320CA97-14F8-469F-8BFB-D04295286884}" type="sibTrans" cxnId="{1C5B2B27-2482-4BCF-86C6-A49ACCF1BBC4}">
      <dgm:prSet/>
      <dgm:spPr/>
      <dgm:t>
        <a:bodyPr/>
        <a:lstStyle/>
        <a:p>
          <a:endParaRPr lang="en-US"/>
        </a:p>
      </dgm:t>
    </dgm:pt>
    <dgm:pt modelId="{8E497DF9-6E54-451F-A212-CF5B27864E28}">
      <dgm:prSet/>
      <dgm:spPr>
        <a:ln>
          <a:solidFill>
            <a:srgbClr val="087673"/>
          </a:solidFill>
        </a:ln>
      </dgm:spPr>
      <dgm:t>
        <a:bodyPr/>
        <a:lstStyle/>
        <a:p>
          <a:r>
            <a:rPr lang="en-US"/>
            <a:t> Hospitalizations</a:t>
          </a:r>
        </a:p>
      </dgm:t>
    </dgm:pt>
    <dgm:pt modelId="{8E50A45E-CD92-46D8-8678-D973AD5A5250}" type="parTrans" cxnId="{D0E8B917-EFAA-4021-B7B5-479B385684C3}">
      <dgm:prSet/>
      <dgm:spPr/>
      <dgm:t>
        <a:bodyPr/>
        <a:lstStyle/>
        <a:p>
          <a:endParaRPr lang="en-US"/>
        </a:p>
      </dgm:t>
    </dgm:pt>
    <dgm:pt modelId="{C3B5782B-848C-4879-AADB-ACC322870E01}" type="sibTrans" cxnId="{D0E8B917-EFAA-4021-B7B5-479B385684C3}">
      <dgm:prSet/>
      <dgm:spPr/>
      <dgm:t>
        <a:bodyPr/>
        <a:lstStyle/>
        <a:p>
          <a:endParaRPr lang="en-US"/>
        </a:p>
      </dgm:t>
    </dgm:pt>
    <dgm:pt modelId="{D5747D6F-689C-4AD0-AC08-E15E18213F3B}">
      <dgm:prSet/>
      <dgm:spPr>
        <a:ln>
          <a:solidFill>
            <a:srgbClr val="B890BB"/>
          </a:solidFill>
        </a:ln>
      </dgm:spPr>
      <dgm:t>
        <a:bodyPr/>
        <a:lstStyle/>
        <a:p>
          <a:r>
            <a:rPr lang="en-US"/>
            <a:t> Deaths</a:t>
          </a:r>
        </a:p>
      </dgm:t>
    </dgm:pt>
    <dgm:pt modelId="{49D72049-1052-49F9-8A5E-6DC21D46D27D}" type="parTrans" cxnId="{0D2084A2-7A04-4677-AC53-728B2FB564FD}">
      <dgm:prSet/>
      <dgm:spPr/>
      <dgm:t>
        <a:bodyPr/>
        <a:lstStyle/>
        <a:p>
          <a:endParaRPr lang="en-US"/>
        </a:p>
      </dgm:t>
    </dgm:pt>
    <dgm:pt modelId="{36B4DDDC-043D-440E-AD29-5FD6D3826FF6}" type="sibTrans" cxnId="{0D2084A2-7A04-4677-AC53-728B2FB564FD}">
      <dgm:prSet/>
      <dgm:spPr/>
      <dgm:t>
        <a:bodyPr/>
        <a:lstStyle/>
        <a:p>
          <a:endParaRPr lang="en-US"/>
        </a:p>
      </dgm:t>
    </dgm:pt>
    <dgm:pt modelId="{AFBB97FD-8A9B-4FAF-A502-CC5796BA1778}">
      <dgm:prSet/>
      <dgm:spPr>
        <a:ln>
          <a:solidFill>
            <a:srgbClr val="29434E"/>
          </a:solidFill>
        </a:ln>
      </dgm:spPr>
      <dgm:t>
        <a:bodyPr/>
        <a:lstStyle/>
        <a:p>
          <a:r>
            <a:rPr lang="en-US"/>
            <a:t> Emergency Department Visits</a:t>
          </a:r>
        </a:p>
      </dgm:t>
    </dgm:pt>
    <dgm:pt modelId="{3AB558E8-4080-4443-A0EC-4CC15FFE4E5B}" type="parTrans" cxnId="{2D40F578-9258-41CE-9CFD-420E03B56F30}">
      <dgm:prSet/>
      <dgm:spPr/>
      <dgm:t>
        <a:bodyPr/>
        <a:lstStyle/>
        <a:p>
          <a:endParaRPr lang="en-US"/>
        </a:p>
      </dgm:t>
    </dgm:pt>
    <dgm:pt modelId="{0423F3DC-53CD-4E70-B4A3-0A56DA845875}" type="sibTrans" cxnId="{2D40F578-9258-41CE-9CFD-420E03B56F30}">
      <dgm:prSet/>
      <dgm:spPr/>
      <dgm:t>
        <a:bodyPr/>
        <a:lstStyle/>
        <a:p>
          <a:endParaRPr lang="en-US"/>
        </a:p>
      </dgm:t>
    </dgm:pt>
    <dgm:pt modelId="{EB2DF813-60B8-433B-A550-FBB031EE6A64}" type="pres">
      <dgm:prSet presAssocID="{F2FA5600-C71A-498A-B6C2-9EA432BF195A}" presName="Name0" presStyleCnt="0">
        <dgm:presLayoutVars>
          <dgm:dir/>
          <dgm:animLvl val="lvl"/>
          <dgm:resizeHandles val="exact"/>
        </dgm:presLayoutVars>
      </dgm:prSet>
      <dgm:spPr/>
    </dgm:pt>
    <dgm:pt modelId="{97F8F667-1A19-4D13-9D23-5B07D4C2462B}" type="pres">
      <dgm:prSet presAssocID="{F33B7B7D-6D7F-4117-8A62-C9DE97FBEDF3}" presName="Name8" presStyleCnt="0"/>
      <dgm:spPr/>
    </dgm:pt>
    <dgm:pt modelId="{5EADF286-1B46-4D2B-BB5A-0AD1EE3362D4}" type="pres">
      <dgm:prSet presAssocID="{F33B7B7D-6D7F-4117-8A62-C9DE97FBEDF3}" presName="acctBkgd" presStyleLbl="alignAcc1" presStyleIdx="0" presStyleCnt="3"/>
      <dgm:spPr/>
    </dgm:pt>
    <dgm:pt modelId="{646D8CBE-426B-4FB0-860E-2BB895A7AF4E}" type="pres">
      <dgm:prSet presAssocID="{F33B7B7D-6D7F-4117-8A62-C9DE97FBEDF3}" presName="acctTx" presStyleLbl="alignAcc1" presStyleIdx="0" presStyleCnt="3">
        <dgm:presLayoutVars>
          <dgm:bulletEnabled val="1"/>
        </dgm:presLayoutVars>
      </dgm:prSet>
      <dgm:spPr/>
    </dgm:pt>
    <dgm:pt modelId="{090C3491-C98A-40D2-8AF2-35EC54A608EB}" type="pres">
      <dgm:prSet presAssocID="{F33B7B7D-6D7F-4117-8A62-C9DE97FBEDF3}" presName="level" presStyleLbl="node1" presStyleIdx="0" presStyleCnt="3">
        <dgm:presLayoutVars>
          <dgm:chMax val="1"/>
          <dgm:bulletEnabled val="1"/>
        </dgm:presLayoutVars>
      </dgm:prSet>
      <dgm:spPr/>
    </dgm:pt>
    <dgm:pt modelId="{1CAA8485-C643-4A4F-94A1-2139AB26B94C}" type="pres">
      <dgm:prSet presAssocID="{F33B7B7D-6D7F-4117-8A62-C9DE97FBEDF3}" presName="levelTx" presStyleLbl="revTx" presStyleIdx="0" presStyleCnt="0">
        <dgm:presLayoutVars>
          <dgm:chMax val="1"/>
          <dgm:bulletEnabled val="1"/>
        </dgm:presLayoutVars>
      </dgm:prSet>
      <dgm:spPr/>
    </dgm:pt>
    <dgm:pt modelId="{EB954DAA-4029-4537-A390-53EAD0467908}" type="pres">
      <dgm:prSet presAssocID="{09DEA09C-27FF-4BE8-8244-292168AA9BA9}" presName="Name8" presStyleCnt="0"/>
      <dgm:spPr/>
    </dgm:pt>
    <dgm:pt modelId="{5EC84A37-F053-4117-9AE1-8678E485D368}" type="pres">
      <dgm:prSet presAssocID="{09DEA09C-27FF-4BE8-8244-292168AA9BA9}" presName="acctBkgd" presStyleLbl="alignAcc1" presStyleIdx="1" presStyleCnt="3"/>
      <dgm:spPr/>
    </dgm:pt>
    <dgm:pt modelId="{E9BC3551-6351-4975-AAEB-F693327913E6}" type="pres">
      <dgm:prSet presAssocID="{09DEA09C-27FF-4BE8-8244-292168AA9BA9}" presName="acctTx" presStyleLbl="alignAcc1" presStyleIdx="1" presStyleCnt="3">
        <dgm:presLayoutVars>
          <dgm:bulletEnabled val="1"/>
        </dgm:presLayoutVars>
      </dgm:prSet>
      <dgm:spPr/>
    </dgm:pt>
    <dgm:pt modelId="{194EF19B-79B5-4668-BC1A-A79C1A8ABD27}" type="pres">
      <dgm:prSet presAssocID="{09DEA09C-27FF-4BE8-8244-292168AA9BA9}" presName="level" presStyleLbl="node1" presStyleIdx="1" presStyleCnt="3">
        <dgm:presLayoutVars>
          <dgm:chMax val="1"/>
          <dgm:bulletEnabled val="1"/>
        </dgm:presLayoutVars>
      </dgm:prSet>
      <dgm:spPr/>
    </dgm:pt>
    <dgm:pt modelId="{B8676E7C-976B-4F0E-8301-064E01454540}" type="pres">
      <dgm:prSet presAssocID="{09DEA09C-27FF-4BE8-8244-292168AA9BA9}" presName="levelTx" presStyleLbl="revTx" presStyleIdx="0" presStyleCnt="0">
        <dgm:presLayoutVars>
          <dgm:chMax val="1"/>
          <dgm:bulletEnabled val="1"/>
        </dgm:presLayoutVars>
      </dgm:prSet>
      <dgm:spPr/>
    </dgm:pt>
    <dgm:pt modelId="{74442B90-AF15-495A-A721-29AD01AA4A02}" type="pres">
      <dgm:prSet presAssocID="{B4B49590-7401-471A-975A-DF7336AAF219}" presName="Name8" presStyleCnt="0"/>
      <dgm:spPr/>
    </dgm:pt>
    <dgm:pt modelId="{175C5B5D-CF23-4954-8C8A-98DB63409C15}" type="pres">
      <dgm:prSet presAssocID="{B4B49590-7401-471A-975A-DF7336AAF219}" presName="acctBkgd" presStyleLbl="alignAcc1" presStyleIdx="2" presStyleCnt="3"/>
      <dgm:spPr/>
    </dgm:pt>
    <dgm:pt modelId="{78936556-1797-4140-897D-CDDD99D0D3AF}" type="pres">
      <dgm:prSet presAssocID="{B4B49590-7401-471A-975A-DF7336AAF219}" presName="acctTx" presStyleLbl="alignAcc1" presStyleIdx="2" presStyleCnt="3">
        <dgm:presLayoutVars>
          <dgm:bulletEnabled val="1"/>
        </dgm:presLayoutVars>
      </dgm:prSet>
      <dgm:spPr/>
    </dgm:pt>
    <dgm:pt modelId="{11BA35B0-5F68-4B3E-9E9F-0BA571174AB6}" type="pres">
      <dgm:prSet presAssocID="{B4B49590-7401-471A-975A-DF7336AAF219}" presName="level" presStyleLbl="node1" presStyleIdx="2" presStyleCnt="3">
        <dgm:presLayoutVars>
          <dgm:chMax val="1"/>
          <dgm:bulletEnabled val="1"/>
        </dgm:presLayoutVars>
      </dgm:prSet>
      <dgm:spPr/>
    </dgm:pt>
    <dgm:pt modelId="{EED78DF1-3685-4A60-8EF8-B4DAF4659C39}" type="pres">
      <dgm:prSet presAssocID="{B4B49590-7401-471A-975A-DF7336AAF219}" presName="levelTx" presStyleLbl="revTx" presStyleIdx="0" presStyleCnt="0">
        <dgm:presLayoutVars>
          <dgm:chMax val="1"/>
          <dgm:bulletEnabled val="1"/>
        </dgm:presLayoutVars>
      </dgm:prSet>
      <dgm:spPr/>
    </dgm:pt>
  </dgm:ptLst>
  <dgm:cxnLst>
    <dgm:cxn modelId="{D0E8B917-EFAA-4021-B7B5-479B385684C3}" srcId="{09DEA09C-27FF-4BE8-8244-292168AA9BA9}" destId="{8E497DF9-6E54-451F-A212-CF5B27864E28}" srcOrd="0" destOrd="0" parTransId="{8E50A45E-CD92-46D8-8678-D973AD5A5250}" sibTransId="{C3B5782B-848C-4879-AADB-ACC322870E01}"/>
    <dgm:cxn modelId="{AA629324-0EEB-4C79-99E2-8D066A29DD54}" type="presOf" srcId="{F33B7B7D-6D7F-4117-8A62-C9DE97FBEDF3}" destId="{1CAA8485-C643-4A4F-94A1-2139AB26B94C}" srcOrd="1" destOrd="0" presId="urn:microsoft.com/office/officeart/2005/8/layout/pyramid1"/>
    <dgm:cxn modelId="{1C5B2B27-2482-4BCF-86C6-A49ACCF1BBC4}" srcId="{F2FA5600-C71A-498A-B6C2-9EA432BF195A}" destId="{B4B49590-7401-471A-975A-DF7336AAF219}" srcOrd="2" destOrd="0" parTransId="{E6BF1309-D7E8-45DA-8EE0-3205016380C7}" sibTransId="{E320CA97-14F8-469F-8BFB-D04295286884}"/>
    <dgm:cxn modelId="{C5D33030-269D-4F82-B7ED-9D072C0A8CE1}" type="presOf" srcId="{D5747D6F-689C-4AD0-AC08-E15E18213F3B}" destId="{5EADF286-1B46-4D2B-BB5A-0AD1EE3362D4}" srcOrd="0" destOrd="0" presId="urn:microsoft.com/office/officeart/2005/8/layout/pyramid1"/>
    <dgm:cxn modelId="{E5CCF43B-0AC6-47BA-B111-58908685C053}" type="presOf" srcId="{8E497DF9-6E54-451F-A212-CF5B27864E28}" destId="{5EC84A37-F053-4117-9AE1-8678E485D368}" srcOrd="0" destOrd="0" presId="urn:microsoft.com/office/officeart/2005/8/layout/pyramid1"/>
    <dgm:cxn modelId="{5D1C653D-FA8D-419F-BEBF-7255A8E0A8CB}" type="presOf" srcId="{B4B49590-7401-471A-975A-DF7336AAF219}" destId="{11BA35B0-5F68-4B3E-9E9F-0BA571174AB6}" srcOrd="0" destOrd="0" presId="urn:microsoft.com/office/officeart/2005/8/layout/pyramid1"/>
    <dgm:cxn modelId="{68F0A561-C22D-409C-A0A5-2056527DD9E6}" type="presOf" srcId="{F33B7B7D-6D7F-4117-8A62-C9DE97FBEDF3}" destId="{090C3491-C98A-40D2-8AF2-35EC54A608EB}" srcOrd="0" destOrd="0" presId="urn:microsoft.com/office/officeart/2005/8/layout/pyramid1"/>
    <dgm:cxn modelId="{C21B1F64-58CC-41F1-BFB0-A99A4A4DE277}" type="presOf" srcId="{09DEA09C-27FF-4BE8-8244-292168AA9BA9}" destId="{B8676E7C-976B-4F0E-8301-064E01454540}" srcOrd="1" destOrd="0" presId="urn:microsoft.com/office/officeart/2005/8/layout/pyramid1"/>
    <dgm:cxn modelId="{233C246B-13CB-4C0A-9730-B3CC08B5DC29}" type="presOf" srcId="{AFBB97FD-8A9B-4FAF-A502-CC5796BA1778}" destId="{78936556-1797-4140-897D-CDDD99D0D3AF}" srcOrd="1" destOrd="0" presId="urn:microsoft.com/office/officeart/2005/8/layout/pyramid1"/>
    <dgm:cxn modelId="{5502E473-605C-41ED-86BC-A0255470798B}" type="presOf" srcId="{AFBB97FD-8A9B-4FAF-A502-CC5796BA1778}" destId="{175C5B5D-CF23-4954-8C8A-98DB63409C15}" srcOrd="0" destOrd="0" presId="urn:microsoft.com/office/officeart/2005/8/layout/pyramid1"/>
    <dgm:cxn modelId="{82A52D76-AA9D-4A00-A983-6950A8A7CD7A}" type="presOf" srcId="{8E497DF9-6E54-451F-A212-CF5B27864E28}" destId="{E9BC3551-6351-4975-AAEB-F693327913E6}" srcOrd="1" destOrd="0" presId="urn:microsoft.com/office/officeart/2005/8/layout/pyramid1"/>
    <dgm:cxn modelId="{2D40F578-9258-41CE-9CFD-420E03B56F30}" srcId="{B4B49590-7401-471A-975A-DF7336AAF219}" destId="{AFBB97FD-8A9B-4FAF-A502-CC5796BA1778}" srcOrd="0" destOrd="0" parTransId="{3AB558E8-4080-4443-A0EC-4CC15FFE4E5B}" sibTransId="{0423F3DC-53CD-4E70-B4A3-0A56DA845875}"/>
    <dgm:cxn modelId="{0D2084A2-7A04-4677-AC53-728B2FB564FD}" srcId="{F33B7B7D-6D7F-4117-8A62-C9DE97FBEDF3}" destId="{D5747D6F-689C-4AD0-AC08-E15E18213F3B}" srcOrd="0" destOrd="0" parTransId="{49D72049-1052-49F9-8A5E-6DC21D46D27D}" sibTransId="{36B4DDDC-043D-440E-AD29-5FD6D3826FF6}"/>
    <dgm:cxn modelId="{07EFC0A5-62A7-48CA-AA71-2A0D8128B4C4}" srcId="{F2FA5600-C71A-498A-B6C2-9EA432BF195A}" destId="{09DEA09C-27FF-4BE8-8244-292168AA9BA9}" srcOrd="1" destOrd="0" parTransId="{93B9F6E9-E041-4ED6-A5DD-FB3BB57405C2}" sibTransId="{AF6552C5-4E83-4F86-9C32-1A147CDF1ADB}"/>
    <dgm:cxn modelId="{5499FAA8-7F30-4F89-8ACF-B283592FE175}" srcId="{F2FA5600-C71A-498A-B6C2-9EA432BF195A}" destId="{F33B7B7D-6D7F-4117-8A62-C9DE97FBEDF3}" srcOrd="0" destOrd="0" parTransId="{9F909F57-6EE5-4838-A669-6C1DD985F694}" sibTransId="{DDC41BA1-505C-4756-8841-7F7FEAA85C00}"/>
    <dgm:cxn modelId="{ECCDA0CF-7A8C-46AB-88D4-4F3B69F49015}" type="presOf" srcId="{F2FA5600-C71A-498A-B6C2-9EA432BF195A}" destId="{EB2DF813-60B8-433B-A550-FBB031EE6A64}" srcOrd="0" destOrd="0" presId="urn:microsoft.com/office/officeart/2005/8/layout/pyramid1"/>
    <dgm:cxn modelId="{2AB0D9DE-EBCC-4F33-9AF2-E3EBFE4C23E2}" type="presOf" srcId="{09DEA09C-27FF-4BE8-8244-292168AA9BA9}" destId="{194EF19B-79B5-4668-BC1A-A79C1A8ABD27}" srcOrd="0" destOrd="0" presId="urn:microsoft.com/office/officeart/2005/8/layout/pyramid1"/>
    <dgm:cxn modelId="{296469E6-60DC-4058-AEFD-AB61EC01DE75}" type="presOf" srcId="{B4B49590-7401-471A-975A-DF7336AAF219}" destId="{EED78DF1-3685-4A60-8EF8-B4DAF4659C39}" srcOrd="1" destOrd="0" presId="urn:microsoft.com/office/officeart/2005/8/layout/pyramid1"/>
    <dgm:cxn modelId="{062B24F4-FC88-4D37-B9F2-856F57607980}" type="presOf" srcId="{D5747D6F-689C-4AD0-AC08-E15E18213F3B}" destId="{646D8CBE-426B-4FB0-860E-2BB895A7AF4E}" srcOrd="1" destOrd="0" presId="urn:microsoft.com/office/officeart/2005/8/layout/pyramid1"/>
    <dgm:cxn modelId="{9E4FD837-0D16-413C-8CF0-87E2D585195B}" type="presParOf" srcId="{EB2DF813-60B8-433B-A550-FBB031EE6A64}" destId="{97F8F667-1A19-4D13-9D23-5B07D4C2462B}" srcOrd="0" destOrd="0" presId="urn:microsoft.com/office/officeart/2005/8/layout/pyramid1"/>
    <dgm:cxn modelId="{E9227E93-49EE-4C76-94C1-4C79A5D33A20}" type="presParOf" srcId="{97F8F667-1A19-4D13-9D23-5B07D4C2462B}" destId="{5EADF286-1B46-4D2B-BB5A-0AD1EE3362D4}" srcOrd="0" destOrd="0" presId="urn:microsoft.com/office/officeart/2005/8/layout/pyramid1"/>
    <dgm:cxn modelId="{3AB184D3-0ED2-4FE2-98BF-6E31245DCB5F}" type="presParOf" srcId="{97F8F667-1A19-4D13-9D23-5B07D4C2462B}" destId="{646D8CBE-426B-4FB0-860E-2BB895A7AF4E}" srcOrd="1" destOrd="0" presId="urn:microsoft.com/office/officeart/2005/8/layout/pyramid1"/>
    <dgm:cxn modelId="{2A4CDCB1-BC8A-454F-8ADE-AC2EE74C58DA}" type="presParOf" srcId="{97F8F667-1A19-4D13-9D23-5B07D4C2462B}" destId="{090C3491-C98A-40D2-8AF2-35EC54A608EB}" srcOrd="2" destOrd="0" presId="urn:microsoft.com/office/officeart/2005/8/layout/pyramid1"/>
    <dgm:cxn modelId="{3B1130CE-1043-4713-9CAA-34D108385359}" type="presParOf" srcId="{97F8F667-1A19-4D13-9D23-5B07D4C2462B}" destId="{1CAA8485-C643-4A4F-94A1-2139AB26B94C}" srcOrd="3" destOrd="0" presId="urn:microsoft.com/office/officeart/2005/8/layout/pyramid1"/>
    <dgm:cxn modelId="{E5654AE1-E0D8-4AFC-91F3-81D15F03D23A}" type="presParOf" srcId="{EB2DF813-60B8-433B-A550-FBB031EE6A64}" destId="{EB954DAA-4029-4537-A390-53EAD0467908}" srcOrd="1" destOrd="0" presId="urn:microsoft.com/office/officeart/2005/8/layout/pyramid1"/>
    <dgm:cxn modelId="{576FAA4B-045A-4F17-920E-EF393B1F45BB}" type="presParOf" srcId="{EB954DAA-4029-4537-A390-53EAD0467908}" destId="{5EC84A37-F053-4117-9AE1-8678E485D368}" srcOrd="0" destOrd="0" presId="urn:microsoft.com/office/officeart/2005/8/layout/pyramid1"/>
    <dgm:cxn modelId="{D5A958F1-17E5-41FA-850E-C1B488ACE88B}" type="presParOf" srcId="{EB954DAA-4029-4537-A390-53EAD0467908}" destId="{E9BC3551-6351-4975-AAEB-F693327913E6}" srcOrd="1" destOrd="0" presId="urn:microsoft.com/office/officeart/2005/8/layout/pyramid1"/>
    <dgm:cxn modelId="{FAA7001A-067C-4D4F-9F2B-85682F271BA4}" type="presParOf" srcId="{EB954DAA-4029-4537-A390-53EAD0467908}" destId="{194EF19B-79B5-4668-BC1A-A79C1A8ABD27}" srcOrd="2" destOrd="0" presId="urn:microsoft.com/office/officeart/2005/8/layout/pyramid1"/>
    <dgm:cxn modelId="{0762938D-2B84-4410-976A-A94DCF1D9B59}" type="presParOf" srcId="{EB954DAA-4029-4537-A390-53EAD0467908}" destId="{B8676E7C-976B-4F0E-8301-064E01454540}" srcOrd="3" destOrd="0" presId="urn:microsoft.com/office/officeart/2005/8/layout/pyramid1"/>
    <dgm:cxn modelId="{4A6BE843-715D-45DF-8DF8-944F286C43CC}" type="presParOf" srcId="{EB2DF813-60B8-433B-A550-FBB031EE6A64}" destId="{74442B90-AF15-495A-A721-29AD01AA4A02}" srcOrd="2" destOrd="0" presId="urn:microsoft.com/office/officeart/2005/8/layout/pyramid1"/>
    <dgm:cxn modelId="{0B032929-C854-41EC-A3A8-6CFC4462BC9D}" type="presParOf" srcId="{74442B90-AF15-495A-A721-29AD01AA4A02}" destId="{175C5B5D-CF23-4954-8C8A-98DB63409C15}" srcOrd="0" destOrd="0" presId="urn:microsoft.com/office/officeart/2005/8/layout/pyramid1"/>
    <dgm:cxn modelId="{CC3458D3-C652-4044-ADF6-907A3F89D554}" type="presParOf" srcId="{74442B90-AF15-495A-A721-29AD01AA4A02}" destId="{78936556-1797-4140-897D-CDDD99D0D3AF}" srcOrd="1" destOrd="0" presId="urn:microsoft.com/office/officeart/2005/8/layout/pyramid1"/>
    <dgm:cxn modelId="{0B60D0FB-361B-43F9-A8CC-BED8893F6F46}" type="presParOf" srcId="{74442B90-AF15-495A-A721-29AD01AA4A02}" destId="{11BA35B0-5F68-4B3E-9E9F-0BA571174AB6}" srcOrd="2" destOrd="0" presId="urn:microsoft.com/office/officeart/2005/8/layout/pyramid1"/>
    <dgm:cxn modelId="{F2D00BC3-B137-4531-8EAB-30EDF7338DFE}" type="presParOf" srcId="{74442B90-AF15-495A-A721-29AD01AA4A02}" destId="{EED78DF1-3685-4A60-8EF8-B4DAF4659C39}" srcOrd="3" destOrd="0" presId="urn:microsoft.com/office/officeart/2005/8/layout/pyramid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ADF286-1B46-4D2B-BB5A-0AD1EE3362D4}">
      <dsp:nvSpPr>
        <dsp:cNvPr id="0" name=""/>
        <dsp:cNvSpPr/>
      </dsp:nvSpPr>
      <dsp:spPr>
        <a:xfrm rot="10800000">
          <a:off x="1188529" y="0"/>
          <a:ext cx="2307145" cy="533400"/>
        </a:xfrm>
        <a:prstGeom prst="nonIsoscelesTrapezoid">
          <a:avLst>
            <a:gd name="adj1" fmla="val 0"/>
            <a:gd name="adj2" fmla="val 74274"/>
          </a:avLst>
        </a:prstGeom>
        <a:solidFill>
          <a:schemeClr val="lt1">
            <a:alpha val="90000"/>
            <a:hueOff val="0"/>
            <a:satOff val="0"/>
            <a:lumOff val="0"/>
            <a:alphaOff val="0"/>
          </a:schemeClr>
        </a:solidFill>
        <a:ln w="12700" cap="flat" cmpd="sng" algn="ctr">
          <a:solidFill>
            <a:srgbClr val="B890B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t> Deaths</a:t>
          </a:r>
        </a:p>
      </dsp:txBody>
      <dsp:txXfrm rot="10800000">
        <a:off x="1584705" y="0"/>
        <a:ext cx="1910969" cy="533400"/>
      </dsp:txXfrm>
    </dsp:sp>
    <dsp:sp modelId="{090C3491-C98A-40D2-8AF2-35EC54A608EB}">
      <dsp:nvSpPr>
        <dsp:cNvPr id="0" name=""/>
        <dsp:cNvSpPr/>
      </dsp:nvSpPr>
      <dsp:spPr>
        <a:xfrm>
          <a:off x="792352" y="0"/>
          <a:ext cx="792353" cy="533400"/>
        </a:xfrm>
        <a:prstGeom prst="trapezoid">
          <a:avLst>
            <a:gd name="adj" fmla="val 74274"/>
          </a:avLst>
        </a:prstGeom>
        <a:solidFill>
          <a:srgbClr val="B890BB"/>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bg1"/>
              </a:solidFill>
            </a:rPr>
            <a:t>XX</a:t>
          </a:r>
          <a:endParaRPr lang="en-US" sz="2800" kern="1200">
            <a:solidFill>
              <a:schemeClr val="bg1"/>
            </a:solidFill>
          </a:endParaRPr>
        </a:p>
      </dsp:txBody>
      <dsp:txXfrm>
        <a:off x="792352" y="0"/>
        <a:ext cx="792353" cy="533400"/>
      </dsp:txXfrm>
    </dsp:sp>
    <dsp:sp modelId="{5EC84A37-F053-4117-9AE1-8678E485D368}">
      <dsp:nvSpPr>
        <dsp:cNvPr id="0" name=""/>
        <dsp:cNvSpPr/>
      </dsp:nvSpPr>
      <dsp:spPr>
        <a:xfrm rot="10800000">
          <a:off x="1584705" y="533400"/>
          <a:ext cx="1910969" cy="533400"/>
        </a:xfrm>
        <a:prstGeom prst="nonIsoscelesTrapezoid">
          <a:avLst>
            <a:gd name="adj1" fmla="val 0"/>
            <a:gd name="adj2" fmla="val 74274"/>
          </a:avLst>
        </a:prstGeom>
        <a:solidFill>
          <a:schemeClr val="lt1">
            <a:alpha val="90000"/>
            <a:hueOff val="0"/>
            <a:satOff val="0"/>
            <a:lumOff val="0"/>
            <a:alphaOff val="0"/>
          </a:schemeClr>
        </a:solidFill>
        <a:ln w="12700" cap="flat" cmpd="sng" algn="ctr">
          <a:solidFill>
            <a:srgbClr val="08767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t> Hospitalizations</a:t>
          </a:r>
        </a:p>
      </dsp:txBody>
      <dsp:txXfrm rot="10800000">
        <a:off x="1980882" y="533400"/>
        <a:ext cx="1514792" cy="533400"/>
      </dsp:txXfrm>
    </dsp:sp>
    <dsp:sp modelId="{194EF19B-79B5-4668-BC1A-A79C1A8ABD27}">
      <dsp:nvSpPr>
        <dsp:cNvPr id="0" name=""/>
        <dsp:cNvSpPr/>
      </dsp:nvSpPr>
      <dsp:spPr>
        <a:xfrm>
          <a:off x="396176" y="533400"/>
          <a:ext cx="1584706" cy="533400"/>
        </a:xfrm>
        <a:prstGeom prst="trapezoid">
          <a:avLst>
            <a:gd name="adj" fmla="val 74274"/>
          </a:avLst>
        </a:prstGeom>
        <a:solidFill>
          <a:srgbClr val="08767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bg1"/>
              </a:solidFill>
            </a:rPr>
            <a:t>XX</a:t>
          </a:r>
          <a:endParaRPr lang="en-US" sz="2800" kern="1200">
            <a:solidFill>
              <a:schemeClr val="bg1"/>
            </a:solidFill>
          </a:endParaRPr>
        </a:p>
      </dsp:txBody>
      <dsp:txXfrm>
        <a:off x="673500" y="533400"/>
        <a:ext cx="1030058" cy="533400"/>
      </dsp:txXfrm>
    </dsp:sp>
    <dsp:sp modelId="{175C5B5D-CF23-4954-8C8A-98DB63409C15}">
      <dsp:nvSpPr>
        <dsp:cNvPr id="0" name=""/>
        <dsp:cNvSpPr/>
      </dsp:nvSpPr>
      <dsp:spPr>
        <a:xfrm rot="10800000">
          <a:off x="1980882" y="1066800"/>
          <a:ext cx="1514792" cy="533400"/>
        </a:xfrm>
        <a:prstGeom prst="nonIsoscelesTrapezoid">
          <a:avLst>
            <a:gd name="adj1" fmla="val 0"/>
            <a:gd name="adj2" fmla="val 74274"/>
          </a:avLst>
        </a:prstGeom>
        <a:solidFill>
          <a:schemeClr val="lt1">
            <a:alpha val="90000"/>
            <a:hueOff val="0"/>
            <a:satOff val="0"/>
            <a:lumOff val="0"/>
            <a:alphaOff val="0"/>
          </a:schemeClr>
        </a:solidFill>
        <a:ln w="12700" cap="flat" cmpd="sng" algn="ctr">
          <a:solidFill>
            <a:srgbClr val="29434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t> Emergency Department Visits</a:t>
          </a:r>
        </a:p>
      </dsp:txBody>
      <dsp:txXfrm rot="10800000">
        <a:off x="2377059" y="1066800"/>
        <a:ext cx="1118616" cy="533400"/>
      </dsp:txXfrm>
    </dsp:sp>
    <dsp:sp modelId="{11BA35B0-5F68-4B3E-9E9F-0BA571174AB6}">
      <dsp:nvSpPr>
        <dsp:cNvPr id="0" name=""/>
        <dsp:cNvSpPr/>
      </dsp:nvSpPr>
      <dsp:spPr>
        <a:xfrm>
          <a:off x="0" y="1066800"/>
          <a:ext cx="2377059" cy="533400"/>
        </a:xfrm>
        <a:prstGeom prst="trapezoid">
          <a:avLst>
            <a:gd name="adj" fmla="val 74274"/>
          </a:avLst>
        </a:prstGeom>
        <a:solidFill>
          <a:srgbClr val="2943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bg1"/>
              </a:solidFill>
            </a:rPr>
            <a:t>XX</a:t>
          </a:r>
          <a:endParaRPr lang="en-US" sz="3200" kern="1200">
            <a:solidFill>
              <a:schemeClr val="bg1"/>
            </a:solidFill>
          </a:endParaRPr>
        </a:p>
      </dsp:txBody>
      <dsp:txXfrm>
        <a:off x="415985" y="1066800"/>
        <a:ext cx="1545088" cy="53340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068E80-B771-4D28-A07C-73B0EBCAD46F}">
  <ds:schemaRefs>
    <ds:schemaRef ds:uri="http://schemas.microsoft.com/sharepoint/v3/contenttype/forms"/>
  </ds:schemaRefs>
</ds:datastoreItem>
</file>

<file path=customXml/itemProps3.xml><?xml version="1.0" encoding="utf-8"?>
<ds:datastoreItem xmlns:ds="http://schemas.openxmlformats.org/officeDocument/2006/customXml" ds:itemID="{394101B2-0C59-4EE1-B8EA-147F55C85BA3}">
  <ds:schemaRefs>
    <ds:schemaRef ds:uri="http://schemas.microsoft.com/office/2006/metadata/properties"/>
    <ds:schemaRef ds:uri="http://schemas.microsoft.com/office/infopath/2007/PartnerControls"/>
    <ds:schemaRef ds:uri="9e60e796-0612-4d21-b42b-f8375543952f"/>
    <ds:schemaRef ds:uri="a369dffc-b10b-4e7f-9605-9472120fff0b"/>
    <ds:schemaRef ds:uri="2F268C32-F5A8-4CF2-8D20-4ED9A23D9D6A"/>
    <ds:schemaRef ds:uri="e56a9a4a-99a3-4708-b025-cc895b1fb658"/>
  </ds:schemaRefs>
</ds:datastoreItem>
</file>

<file path=customXml/itemProps4.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3210</Characters>
  <Application>Microsoft Office Word</Application>
  <DocSecurity>0</DocSecurity>
  <Lines>26</Lines>
  <Paragraphs>7</Paragraphs>
  <ScaleCrop>false</ScaleCrop>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Lyle Chrzaszcz</cp:lastModifiedBy>
  <cp:revision>2</cp:revision>
  <dcterms:created xsi:type="dcterms:W3CDTF">2022-07-22T18:37:00Z</dcterms:created>
  <dcterms:modified xsi:type="dcterms:W3CDTF">2022-07-22T18:37:00Z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