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48F" w:rsidRPr="008A6BF0" w:rsidRDefault="008B348F" w:rsidP="008B348F">
      <w:pPr>
        <w:rPr>
          <w:rFonts w:cstheme="minorHAnsi"/>
          <w:b/>
          <w:u w:val="single"/>
        </w:rPr>
      </w:pPr>
      <w:r w:rsidRPr="008A6BF0">
        <w:rPr>
          <w:rFonts w:cstheme="minorHAnsi"/>
          <w:b/>
          <w:u w:val="single"/>
        </w:rPr>
        <w:t>Template for Subcommittee Pages</w:t>
      </w:r>
    </w:p>
    <w:p w:rsidR="002A0FDB" w:rsidRPr="008A6BF0" w:rsidRDefault="004566DB">
      <w:pPr>
        <w:rPr>
          <w:rFonts w:cstheme="minorHAnsi"/>
          <w:b/>
        </w:rPr>
      </w:pPr>
      <w:r w:rsidRPr="008A6BF0">
        <w:rPr>
          <w:rFonts w:cstheme="minorHAnsi"/>
          <w:b/>
          <w:noProof/>
        </w:rPr>
        <w:drawing>
          <wp:inline distT="0" distB="0" distL="0" distR="0" wp14:anchorId="19469B17" wp14:editId="00373D75">
            <wp:extent cx="419894" cy="438150"/>
            <wp:effectExtent l="0" t="0" r="0" b="0"/>
            <wp:docPr id="6" name="Picture 6" descr="M:\Chad\All Subcommittee Icons\Chronic Health Maternal Child Health Oral Health\MCH\CD_MatChildHealth_24x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had\All Subcommittee Icons\Chronic Health Maternal Child Health Oral Health\MCH\CD_MatChildHealth_24x2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269" cy="447932"/>
                    </a:xfrm>
                    <a:prstGeom prst="rect">
                      <a:avLst/>
                    </a:prstGeom>
                    <a:noFill/>
                    <a:ln>
                      <a:noFill/>
                    </a:ln>
                  </pic:spPr>
                </pic:pic>
              </a:graphicData>
            </a:graphic>
          </wp:inline>
        </w:drawing>
      </w:r>
      <w:r w:rsidRPr="008A6BF0">
        <w:rPr>
          <w:rFonts w:cstheme="minorHAnsi"/>
          <w:b/>
        </w:rPr>
        <w:t xml:space="preserve">     </w:t>
      </w:r>
      <w:r w:rsidR="00E35A48" w:rsidRPr="008A6BF0">
        <w:rPr>
          <w:rFonts w:cstheme="minorHAnsi"/>
          <w:b/>
        </w:rPr>
        <w:t xml:space="preserve">Maternal Child Health (MCH) </w:t>
      </w:r>
      <w:r w:rsidR="00DF760C" w:rsidRPr="008A6BF0">
        <w:rPr>
          <w:rFonts w:cstheme="minorHAnsi"/>
          <w:b/>
        </w:rPr>
        <w:t>Subcommittee</w:t>
      </w:r>
    </w:p>
    <w:p w:rsidR="00BE3507" w:rsidRPr="008A6BF0" w:rsidRDefault="00BE3507">
      <w:pPr>
        <w:rPr>
          <w:rFonts w:cstheme="minorHAnsi"/>
          <w:b/>
        </w:rPr>
      </w:pPr>
    </w:p>
    <w:p w:rsidR="00BE3507" w:rsidRPr="008A6BF0" w:rsidRDefault="00BE3507">
      <w:pPr>
        <w:rPr>
          <w:rFonts w:cstheme="minorHAnsi"/>
          <w:b/>
        </w:rPr>
      </w:pPr>
      <w:r w:rsidRPr="008A6BF0">
        <w:rPr>
          <w:rFonts w:cstheme="minorHAnsi"/>
          <w:b/>
        </w:rPr>
        <w:t>Name of Subcommittee Chair:</w:t>
      </w:r>
      <w:r w:rsidR="00E35A48" w:rsidRPr="008A6BF0">
        <w:rPr>
          <w:rFonts w:cstheme="minorHAnsi"/>
          <w:b/>
        </w:rPr>
        <w:t xml:space="preserve"> </w:t>
      </w:r>
      <w:r w:rsidR="00E35A48" w:rsidRPr="008A6BF0">
        <w:rPr>
          <w:rFonts w:cstheme="minorHAnsi"/>
        </w:rPr>
        <w:t>Melissa Baker</w:t>
      </w:r>
      <w:r w:rsidR="00E35A48" w:rsidRPr="008A6BF0">
        <w:rPr>
          <w:rFonts w:cstheme="minorHAnsi"/>
          <w:b/>
        </w:rPr>
        <w:t xml:space="preserve"> </w:t>
      </w:r>
    </w:p>
    <w:p w:rsidR="00BE3507" w:rsidRPr="008A6BF0" w:rsidRDefault="00BE3507">
      <w:pPr>
        <w:rPr>
          <w:rFonts w:cstheme="minorHAnsi"/>
          <w:b/>
        </w:rPr>
      </w:pPr>
    </w:p>
    <w:p w:rsidR="00BE3507" w:rsidRPr="008A6BF0" w:rsidRDefault="00BE3507">
      <w:pPr>
        <w:rPr>
          <w:rFonts w:cstheme="minorHAnsi"/>
          <w:b/>
        </w:rPr>
      </w:pPr>
      <w:r w:rsidRPr="008A6BF0">
        <w:rPr>
          <w:rFonts w:cstheme="minorHAnsi"/>
          <w:b/>
        </w:rPr>
        <w:t>CSTE Staff Contact:</w:t>
      </w:r>
      <w:r w:rsidR="00E35A48" w:rsidRPr="008A6BF0">
        <w:rPr>
          <w:rFonts w:cstheme="minorHAnsi"/>
          <w:b/>
        </w:rPr>
        <w:t xml:space="preserve"> </w:t>
      </w:r>
      <w:r w:rsidR="00E35A48" w:rsidRPr="008A6BF0">
        <w:rPr>
          <w:rFonts w:cstheme="minorHAnsi"/>
        </w:rPr>
        <w:t>Nikka Sorrells</w:t>
      </w:r>
    </w:p>
    <w:p w:rsidR="00BE3507" w:rsidRPr="008A6BF0" w:rsidRDefault="00BE3507">
      <w:pPr>
        <w:rPr>
          <w:rFonts w:cstheme="minorHAnsi"/>
          <w:b/>
        </w:rPr>
      </w:pPr>
    </w:p>
    <w:p w:rsidR="008B348F" w:rsidRPr="008A6BF0" w:rsidRDefault="008B348F">
      <w:pPr>
        <w:rPr>
          <w:rFonts w:cstheme="minorHAnsi"/>
          <w:b/>
        </w:rPr>
      </w:pPr>
      <w:r w:rsidRPr="008A6BF0">
        <w:rPr>
          <w:rFonts w:cstheme="minorHAnsi"/>
          <w:b/>
        </w:rPr>
        <w:t>Image</w:t>
      </w:r>
      <w:r w:rsidR="00E35A48" w:rsidRPr="008A6BF0">
        <w:rPr>
          <w:rFonts w:cstheme="minorHAnsi"/>
          <w:b/>
        </w:rPr>
        <w:t xml:space="preserve">: </w:t>
      </w:r>
    </w:p>
    <w:p w:rsidR="008B348F" w:rsidRPr="008A6BF0" w:rsidRDefault="00E35A48">
      <w:pPr>
        <w:rPr>
          <w:rFonts w:cstheme="minorHAnsi"/>
        </w:rPr>
      </w:pPr>
      <w:r w:rsidRPr="008A6BF0">
        <w:rPr>
          <w:rFonts w:cstheme="minorHAnsi"/>
          <w:noProof/>
        </w:rPr>
        <w:drawing>
          <wp:inline distT="0" distB="0" distL="0" distR="0" wp14:anchorId="7B26E5AD" wp14:editId="1E46125D">
            <wp:extent cx="2381250" cy="2374900"/>
            <wp:effectExtent l="0" t="0" r="0" b="6350"/>
            <wp:docPr id="1" name="Picture 1" descr="http://cste.site-ym.com/resource/resmgr/images/doctorchild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te.site-ym.com/resource/resmgr/images/doctorchildsmal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2374900"/>
                    </a:xfrm>
                    <a:prstGeom prst="rect">
                      <a:avLst/>
                    </a:prstGeom>
                    <a:noFill/>
                    <a:ln>
                      <a:noFill/>
                    </a:ln>
                  </pic:spPr>
                </pic:pic>
              </a:graphicData>
            </a:graphic>
          </wp:inline>
        </w:drawing>
      </w:r>
    </w:p>
    <w:p w:rsidR="008B348F" w:rsidRPr="008A6BF0" w:rsidRDefault="008B348F">
      <w:pPr>
        <w:rPr>
          <w:rFonts w:cstheme="minorHAnsi"/>
        </w:rPr>
      </w:pPr>
    </w:p>
    <w:p w:rsidR="008B348F" w:rsidRPr="008A6BF0" w:rsidRDefault="008B348F">
      <w:pPr>
        <w:rPr>
          <w:rFonts w:cstheme="minorHAnsi"/>
          <w:b/>
        </w:rPr>
      </w:pPr>
      <w:r w:rsidRPr="008A6BF0">
        <w:rPr>
          <w:rFonts w:cstheme="minorHAnsi"/>
          <w:b/>
        </w:rPr>
        <w:t>Mission/About paragraph:</w:t>
      </w:r>
    </w:p>
    <w:p w:rsidR="008B348F" w:rsidRPr="008A6BF0" w:rsidRDefault="00E35A48">
      <w:pPr>
        <w:rPr>
          <w:rFonts w:cstheme="minorHAnsi"/>
        </w:rPr>
      </w:pPr>
      <w:r w:rsidRPr="008A6BF0">
        <w:rPr>
          <w:rFonts w:cstheme="minorHAnsi"/>
        </w:rPr>
        <w:t>The mission of the MCH Epidemiology Subcommittee is to promote the use of public health surveillance and epidemiologic analysis to guide analysis to guide public health practice and improve Maternal Child Health. The subcommittee offers training, capacity development, and peer networking. The goals of the subcommittee are to:</w:t>
      </w:r>
    </w:p>
    <w:p w:rsidR="00E35A48" w:rsidRPr="008A6BF0" w:rsidRDefault="00E35A48" w:rsidP="00E35A48">
      <w:pPr>
        <w:pStyle w:val="ListParagraph"/>
        <w:numPr>
          <w:ilvl w:val="0"/>
          <w:numId w:val="1"/>
        </w:numPr>
        <w:rPr>
          <w:rFonts w:cstheme="minorHAnsi"/>
        </w:rPr>
      </w:pPr>
      <w:r w:rsidRPr="008A6BF0">
        <w:rPr>
          <w:rFonts w:cstheme="minorHAnsi"/>
        </w:rPr>
        <w:t>Promote and improve communication among peers.</w:t>
      </w:r>
    </w:p>
    <w:p w:rsidR="00E35A48" w:rsidRPr="008A6BF0" w:rsidRDefault="00E35A48" w:rsidP="00E35A48">
      <w:pPr>
        <w:pStyle w:val="ListParagraph"/>
        <w:numPr>
          <w:ilvl w:val="0"/>
          <w:numId w:val="1"/>
        </w:numPr>
        <w:rPr>
          <w:rFonts w:cstheme="minorHAnsi"/>
        </w:rPr>
      </w:pPr>
      <w:r w:rsidRPr="008A6BF0">
        <w:rPr>
          <w:rFonts w:cstheme="minorHAnsi"/>
        </w:rPr>
        <w:t>Assist in strengthening applied epidemiology capacity in the MCH workforce.</w:t>
      </w:r>
    </w:p>
    <w:p w:rsidR="00E35A48" w:rsidRPr="008A6BF0" w:rsidRDefault="00E35A48" w:rsidP="00E35A48">
      <w:pPr>
        <w:pStyle w:val="ListParagraph"/>
        <w:numPr>
          <w:ilvl w:val="0"/>
          <w:numId w:val="1"/>
        </w:numPr>
        <w:rPr>
          <w:rFonts w:cstheme="minorHAnsi"/>
        </w:rPr>
      </w:pPr>
      <w:r w:rsidRPr="008A6BF0">
        <w:rPr>
          <w:rFonts w:cstheme="minorHAnsi"/>
        </w:rPr>
        <w:t xml:space="preserve">Advocate positions and recommendations that strengthen MCH. </w:t>
      </w:r>
    </w:p>
    <w:p w:rsidR="00E35A48" w:rsidRPr="008A6BF0" w:rsidRDefault="00E35A48" w:rsidP="00E35A48">
      <w:pPr>
        <w:rPr>
          <w:rFonts w:cstheme="minorHAnsi"/>
        </w:rPr>
      </w:pPr>
      <w:r w:rsidRPr="008A6BF0">
        <w:rPr>
          <w:rFonts w:cstheme="minorHAnsi"/>
        </w:rPr>
        <w:t>The members of the Subcommittee include MCH epidemiologist</w:t>
      </w:r>
      <w:r w:rsidR="00B013BB" w:rsidRPr="008A6BF0">
        <w:rPr>
          <w:rFonts w:cstheme="minorHAnsi"/>
        </w:rPr>
        <w:t>s</w:t>
      </w:r>
      <w:r w:rsidRPr="008A6BF0">
        <w:rPr>
          <w:rFonts w:cstheme="minorHAnsi"/>
        </w:rPr>
        <w:t xml:space="preserve"> and professionals with training in epidemiology and statistics who work with MCH data in state, local, and territorial health departments as well as private sector academic settings. </w:t>
      </w:r>
    </w:p>
    <w:p w:rsidR="008A6BF0" w:rsidRDefault="008A6BF0">
      <w:pPr>
        <w:rPr>
          <w:rFonts w:cstheme="minorHAnsi"/>
        </w:rPr>
      </w:pPr>
    </w:p>
    <w:p w:rsidR="008B348F" w:rsidRPr="008A6BF0" w:rsidRDefault="008B348F">
      <w:pPr>
        <w:rPr>
          <w:rFonts w:cstheme="minorHAnsi"/>
          <w:b/>
        </w:rPr>
      </w:pPr>
      <w:r w:rsidRPr="008A6BF0">
        <w:rPr>
          <w:rFonts w:cstheme="minorHAnsi"/>
          <w:b/>
        </w:rPr>
        <w:lastRenderedPageBreak/>
        <w:t>Recent Subcommittee activity/news/meetings/etc.:</w:t>
      </w:r>
    </w:p>
    <w:p w:rsidR="00E35A48" w:rsidRPr="008A6BF0" w:rsidRDefault="00E35A48" w:rsidP="002A35D5">
      <w:pPr>
        <w:pStyle w:val="ListParagraph"/>
        <w:numPr>
          <w:ilvl w:val="0"/>
          <w:numId w:val="6"/>
        </w:numPr>
        <w:tabs>
          <w:tab w:val="left" w:pos="360"/>
        </w:tabs>
        <w:spacing w:after="0" w:line="240" w:lineRule="auto"/>
        <w:rPr>
          <w:rFonts w:cstheme="minorHAnsi"/>
          <w:b/>
        </w:rPr>
      </w:pPr>
      <w:r w:rsidRPr="008A6BF0">
        <w:rPr>
          <w:rFonts w:cstheme="minorHAnsi"/>
          <w:b/>
        </w:rPr>
        <w:t>Neonatal Abstinence Syndrome (NAS) Workgroup</w:t>
      </w:r>
    </w:p>
    <w:p w:rsidR="00E35A48" w:rsidRPr="008A6BF0" w:rsidRDefault="008A6BF0" w:rsidP="008A6BF0">
      <w:pPr>
        <w:pStyle w:val="ListParagraph"/>
        <w:tabs>
          <w:tab w:val="left" w:pos="360"/>
        </w:tabs>
        <w:spacing w:after="0" w:line="240" w:lineRule="auto"/>
        <w:rPr>
          <w:rFonts w:cstheme="minorHAnsi"/>
          <w:b/>
        </w:rPr>
      </w:pPr>
      <w:r>
        <w:rPr>
          <w:rFonts w:cstheme="minorHAnsi"/>
          <w:b/>
        </w:rPr>
        <w:t>Co-chairs: Laurin Kase</w:t>
      </w:r>
      <w:r w:rsidR="00E35A48" w:rsidRPr="008A6BF0">
        <w:rPr>
          <w:rFonts w:cstheme="minorHAnsi"/>
          <w:b/>
        </w:rPr>
        <w:t>hagen (VT), Luigi Garcia Sa</w:t>
      </w:r>
      <w:r w:rsidRPr="008A6BF0">
        <w:rPr>
          <w:rFonts w:cstheme="minorHAnsi"/>
          <w:b/>
        </w:rPr>
        <w:t>a</w:t>
      </w:r>
      <w:r w:rsidR="00E35A48" w:rsidRPr="008A6BF0">
        <w:rPr>
          <w:rFonts w:cstheme="minorHAnsi"/>
          <w:b/>
        </w:rPr>
        <w:t>vedra (NM)</w:t>
      </w:r>
    </w:p>
    <w:p w:rsidR="00E35A48" w:rsidRPr="008A6BF0" w:rsidRDefault="00E35A48" w:rsidP="002A35D5">
      <w:pPr>
        <w:pStyle w:val="ListParagraph"/>
        <w:tabs>
          <w:tab w:val="left" w:pos="360"/>
        </w:tabs>
        <w:spacing w:after="0" w:line="240" w:lineRule="auto"/>
        <w:rPr>
          <w:rFonts w:cstheme="minorHAnsi"/>
          <w:shd w:val="clear" w:color="auto" w:fill="FFFFFF"/>
        </w:rPr>
      </w:pPr>
      <w:r w:rsidRPr="008A6BF0">
        <w:rPr>
          <w:rFonts w:cstheme="minorHAnsi"/>
          <w:shd w:val="clear" w:color="auto" w:fill="FFFFFF"/>
        </w:rPr>
        <w:t>The Maternal Child Health (MCH) Subcommittee identified the need to develop a standard case definition for Neonatal Abstinence Syndrome (NAS) at the 2017 Annual CSTE Conference. An invitation was extended for members of the Substance Abuse and Mental Health, and Maternal Child Health Subcommittees to join the workgroup. The focus of this group will be to develop clinical and surveillance case definitions for NAS. This workgroup meets monthly on every 3</w:t>
      </w:r>
      <w:r w:rsidRPr="008A6BF0">
        <w:rPr>
          <w:rFonts w:cstheme="minorHAnsi"/>
          <w:shd w:val="clear" w:color="auto" w:fill="FFFFFF"/>
          <w:vertAlign w:val="superscript"/>
        </w:rPr>
        <w:t>rd</w:t>
      </w:r>
      <w:r w:rsidRPr="008A6BF0">
        <w:rPr>
          <w:rFonts w:cstheme="minorHAnsi"/>
          <w:shd w:val="clear" w:color="auto" w:fill="FFFFFF"/>
        </w:rPr>
        <w:t xml:space="preserve"> Tuesday</w:t>
      </w:r>
      <w:r w:rsidR="001670C9" w:rsidRPr="008A6BF0">
        <w:rPr>
          <w:rFonts w:cstheme="minorHAnsi"/>
          <w:shd w:val="clear" w:color="auto" w:fill="FFFFFF"/>
        </w:rPr>
        <w:t>s</w:t>
      </w:r>
      <w:r w:rsidRPr="008A6BF0">
        <w:rPr>
          <w:rFonts w:cstheme="minorHAnsi"/>
          <w:shd w:val="clear" w:color="auto" w:fill="FFFFFF"/>
        </w:rPr>
        <w:t xml:space="preserve"> at 2 pm ET. </w:t>
      </w:r>
      <w:r w:rsidR="004566DB" w:rsidRPr="008A6BF0">
        <w:rPr>
          <w:rFonts w:cstheme="minorHAnsi"/>
          <w:shd w:val="clear" w:color="auto" w:fill="FFFFFF"/>
        </w:rPr>
        <w:t xml:space="preserve">If you are interested in joining this workgroup please complete the </w:t>
      </w:r>
      <w:hyperlink r:id="rId7" w:tgtFrame="_blank" w:history="1">
        <w:r w:rsidR="004566DB" w:rsidRPr="008A6BF0">
          <w:rPr>
            <w:rStyle w:val="Hyperlink"/>
            <w:rFonts w:cstheme="minorHAnsi"/>
            <w:color w:val="3232D6"/>
            <w:shd w:val="clear" w:color="auto" w:fill="FFFFFF"/>
          </w:rPr>
          <w:t>CSTE NAS Workgroup Interest Form</w:t>
        </w:r>
      </w:hyperlink>
      <w:r w:rsidR="004566DB" w:rsidRPr="008A6BF0">
        <w:rPr>
          <w:rFonts w:cstheme="minorHAnsi"/>
        </w:rPr>
        <w:t>.</w:t>
      </w:r>
    </w:p>
    <w:p w:rsidR="008B348F" w:rsidRPr="008A6BF0" w:rsidRDefault="008B348F">
      <w:pPr>
        <w:rPr>
          <w:rFonts w:cstheme="minorHAnsi"/>
          <w:b/>
        </w:rPr>
      </w:pPr>
    </w:p>
    <w:p w:rsidR="004566DB" w:rsidRPr="008A6BF0" w:rsidRDefault="004566DB" w:rsidP="002A35D5">
      <w:pPr>
        <w:pStyle w:val="ListParagraph"/>
        <w:numPr>
          <w:ilvl w:val="0"/>
          <w:numId w:val="6"/>
        </w:numPr>
        <w:autoSpaceDE w:val="0"/>
        <w:autoSpaceDN w:val="0"/>
        <w:adjustRightInd w:val="0"/>
        <w:spacing w:after="0" w:line="240" w:lineRule="auto"/>
        <w:rPr>
          <w:rFonts w:cstheme="minorHAnsi"/>
          <w:b/>
        </w:rPr>
      </w:pPr>
      <w:r w:rsidRPr="008A6BF0">
        <w:rPr>
          <w:rFonts w:cstheme="minorHAnsi"/>
          <w:b/>
        </w:rPr>
        <w:t>12 Question Marijuana and Prescription Drug Supplement with PRAMS Survey</w:t>
      </w:r>
    </w:p>
    <w:p w:rsidR="004566DB" w:rsidRPr="008A6BF0" w:rsidRDefault="004566DB" w:rsidP="002A35D5">
      <w:pPr>
        <w:pStyle w:val="ListParagraph"/>
        <w:autoSpaceDE w:val="0"/>
        <w:autoSpaceDN w:val="0"/>
        <w:adjustRightInd w:val="0"/>
        <w:spacing w:after="0" w:line="240" w:lineRule="auto"/>
        <w:rPr>
          <w:rFonts w:cstheme="minorHAnsi"/>
        </w:rPr>
      </w:pPr>
      <w:r w:rsidRPr="008A6BF0">
        <w:rPr>
          <w:rFonts w:cstheme="minorHAnsi"/>
        </w:rPr>
        <w:t>This year CDC awarded eligible jurisdictions currently funded through the CDC Pregnancy Risk Assessment Monitoring System (PRAMS) cooperative agreement to implement the 12-Question Marijuana and Prescription Drug Supplement with the PRAMS survey.</w:t>
      </w:r>
      <w:r w:rsidRPr="008A6BF0" w:rsidDel="001707BA">
        <w:rPr>
          <w:rFonts w:cstheme="minorHAnsi"/>
        </w:rPr>
        <w:t xml:space="preserve"> </w:t>
      </w:r>
      <w:r w:rsidRPr="008A6BF0">
        <w:rPr>
          <w:rFonts w:cstheme="minorHAnsi"/>
        </w:rPr>
        <w:t>The funded jurisdiction</w:t>
      </w:r>
      <w:r w:rsidR="00B013BB" w:rsidRPr="008A6BF0">
        <w:rPr>
          <w:rFonts w:cstheme="minorHAnsi"/>
        </w:rPr>
        <w:t>s</w:t>
      </w:r>
      <w:r w:rsidRPr="008A6BF0">
        <w:rPr>
          <w:rFonts w:cstheme="minorHAnsi"/>
        </w:rPr>
        <w:t xml:space="preserve"> are Alaska, Maine, New York, New Mexico, West Virginia and Pennsylvania. </w:t>
      </w:r>
    </w:p>
    <w:p w:rsidR="004566DB" w:rsidRPr="008A6BF0" w:rsidRDefault="004566DB">
      <w:pPr>
        <w:rPr>
          <w:rFonts w:cstheme="minorHAnsi"/>
          <w:b/>
        </w:rPr>
      </w:pPr>
    </w:p>
    <w:p w:rsidR="008B348F" w:rsidRPr="008A6BF0" w:rsidRDefault="008B348F">
      <w:pPr>
        <w:rPr>
          <w:rFonts w:cstheme="minorHAnsi"/>
          <w:b/>
        </w:rPr>
      </w:pPr>
      <w:r w:rsidRPr="008A6BF0">
        <w:rPr>
          <w:rFonts w:cstheme="minorHAnsi"/>
          <w:b/>
        </w:rPr>
        <w:t>Subcommittee resources/toolkits/etc.:</w:t>
      </w:r>
    </w:p>
    <w:p w:rsidR="004566DB" w:rsidRPr="008A6BF0" w:rsidRDefault="004566DB" w:rsidP="001640F0">
      <w:pPr>
        <w:pStyle w:val="ListParagraph"/>
        <w:numPr>
          <w:ilvl w:val="0"/>
          <w:numId w:val="5"/>
        </w:numPr>
        <w:shd w:val="clear" w:color="auto" w:fill="FFFFFF"/>
        <w:spacing w:before="100" w:beforeAutospacing="1" w:after="100" w:afterAutospacing="1" w:line="240" w:lineRule="auto"/>
        <w:rPr>
          <w:rFonts w:eastAsia="Times New Roman" w:cstheme="minorHAnsi"/>
        </w:rPr>
      </w:pPr>
      <w:r w:rsidRPr="008A6BF0">
        <w:rPr>
          <w:rFonts w:eastAsia="Times New Roman" w:cstheme="minorHAnsi"/>
        </w:rPr>
        <w:t>MCH subcommittee members participated in the 2013 revisions of the chronic disease indicators relating to MCH</w:t>
      </w:r>
      <w:r w:rsidR="00464C3E" w:rsidRPr="008A6BF0">
        <w:rPr>
          <w:rFonts w:eastAsia="Times New Roman" w:cstheme="minorHAnsi"/>
        </w:rPr>
        <w:t>.</w:t>
      </w:r>
    </w:p>
    <w:p w:rsidR="00936B5F" w:rsidRPr="008A6BF0" w:rsidRDefault="00936B5F" w:rsidP="001640F0">
      <w:pPr>
        <w:pStyle w:val="ListParagraph"/>
        <w:numPr>
          <w:ilvl w:val="0"/>
          <w:numId w:val="5"/>
        </w:numPr>
        <w:rPr>
          <w:rFonts w:cstheme="minorHAnsi"/>
        </w:rPr>
      </w:pPr>
      <w:r w:rsidRPr="008A6BF0">
        <w:rPr>
          <w:rFonts w:cstheme="minorHAnsi"/>
        </w:rPr>
        <w:t>In 2013 the MCH Subc</w:t>
      </w:r>
      <w:r w:rsidR="00ED3302" w:rsidRPr="008A6BF0">
        <w:rPr>
          <w:rFonts w:cstheme="minorHAnsi"/>
        </w:rPr>
        <w:t>ommittee released the Supplemental Report: Mate</w:t>
      </w:r>
      <w:bookmarkStart w:id="0" w:name="_GoBack"/>
      <w:bookmarkEnd w:id="0"/>
      <w:r w:rsidR="00ED3302" w:rsidRPr="008A6BF0">
        <w:rPr>
          <w:rFonts w:cstheme="minorHAnsi"/>
        </w:rPr>
        <w:t>rnal and Child Health Epidemiology Capacity: Findings and Recommendations.</w:t>
      </w:r>
    </w:p>
    <w:p w:rsidR="004566DB" w:rsidRPr="008A6BF0" w:rsidRDefault="004566DB" w:rsidP="001640F0">
      <w:pPr>
        <w:pStyle w:val="ListParagraph"/>
        <w:numPr>
          <w:ilvl w:val="0"/>
          <w:numId w:val="5"/>
        </w:numPr>
        <w:rPr>
          <w:rFonts w:cstheme="minorHAnsi"/>
          <w:b/>
        </w:rPr>
      </w:pPr>
      <w:r w:rsidRPr="008A6BF0">
        <w:rPr>
          <w:rFonts w:cstheme="minorHAnsi"/>
          <w:shd w:val="clear" w:color="auto" w:fill="FFFFFF"/>
        </w:rPr>
        <w:t>In 2010 CSTE released </w:t>
      </w:r>
      <w:hyperlink r:id="rId8" w:tgtFrame="_blank" w:history="1">
        <w:r w:rsidRPr="008A6BF0">
          <w:rPr>
            <w:rFonts w:cstheme="minorHAnsi"/>
            <w:color w:val="0000FF"/>
            <w:u w:val="single"/>
            <w:shd w:val="clear" w:color="auto" w:fill="FFFFFF"/>
          </w:rPr>
          <w:t>Maternal &amp; Child Health Epidemiology Capacity: Findings and Recommendations</w:t>
        </w:r>
      </w:hyperlink>
      <w:r w:rsidRPr="008A6BF0">
        <w:rPr>
          <w:rFonts w:cstheme="minorHAnsi"/>
          <w:color w:val="575757"/>
          <w:shd w:val="clear" w:color="auto" w:fill="FFFFFF"/>
        </w:rPr>
        <w:t xml:space="preserve">, </w:t>
      </w:r>
      <w:r w:rsidRPr="008A6BF0">
        <w:rPr>
          <w:rFonts w:cstheme="minorHAnsi"/>
          <w:shd w:val="clear" w:color="auto" w:fill="FFFFFF"/>
        </w:rPr>
        <w:t>which reports findings from the maternal and child health (MCH) module of the </w:t>
      </w:r>
      <w:hyperlink r:id="rId9" w:tgtFrame="_blank" w:history="1">
        <w:r w:rsidRPr="008A6BF0">
          <w:rPr>
            <w:rFonts w:cstheme="minorHAnsi"/>
            <w:color w:val="0000FF"/>
            <w:u w:val="single"/>
            <w:shd w:val="clear" w:color="auto" w:fill="FFFFFF"/>
          </w:rPr>
          <w:t>2009 National Assessment of Epidemiology Capacity</w:t>
        </w:r>
      </w:hyperlink>
      <w:r w:rsidRPr="008A6BF0">
        <w:rPr>
          <w:rFonts w:cstheme="minorHAnsi"/>
          <w:color w:val="575757"/>
          <w:shd w:val="clear" w:color="auto" w:fill="FFFFFF"/>
        </w:rPr>
        <w:t> </w:t>
      </w:r>
      <w:r w:rsidRPr="008A6BF0">
        <w:rPr>
          <w:rFonts w:cstheme="minorHAnsi"/>
          <w:shd w:val="clear" w:color="auto" w:fill="FFFFFF"/>
        </w:rPr>
        <w:t>and provides recommendations for improving MCH epidemiology capacity. </w:t>
      </w:r>
    </w:p>
    <w:p w:rsidR="008B348F" w:rsidRPr="008A6BF0" w:rsidRDefault="008B348F">
      <w:pPr>
        <w:rPr>
          <w:rFonts w:cstheme="minorHAnsi"/>
        </w:rPr>
      </w:pPr>
    </w:p>
    <w:p w:rsidR="008B348F" w:rsidRPr="008A6BF0" w:rsidRDefault="008B348F">
      <w:pPr>
        <w:rPr>
          <w:rFonts w:cstheme="minorHAnsi"/>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530A0E" w:rsidRPr="008A6BF0" w:rsidTr="00530A0E">
        <w:trPr>
          <w:tblCellSpacing w:w="15" w:type="dxa"/>
        </w:trPr>
        <w:tc>
          <w:tcPr>
            <w:tcW w:w="0" w:type="auto"/>
            <w:tcMar>
              <w:top w:w="0" w:type="dxa"/>
              <w:left w:w="0" w:type="dxa"/>
              <w:bottom w:w="0" w:type="dxa"/>
              <w:right w:w="0" w:type="dxa"/>
            </w:tcMar>
            <w:vAlign w:val="center"/>
            <w:hideMark/>
          </w:tcPr>
          <w:p w:rsidR="00530A0E" w:rsidRPr="008A6BF0" w:rsidRDefault="00530A0E" w:rsidP="00530A0E">
            <w:pPr>
              <w:spacing w:after="0" w:line="240" w:lineRule="auto"/>
              <w:rPr>
                <w:rFonts w:cstheme="minorHAnsi"/>
              </w:rPr>
            </w:pPr>
          </w:p>
          <w:p w:rsidR="00530A0E" w:rsidRPr="008A6BF0" w:rsidRDefault="00530A0E" w:rsidP="00530A0E">
            <w:pPr>
              <w:spacing w:after="0" w:line="240" w:lineRule="auto"/>
              <w:rPr>
                <w:rFonts w:eastAsia="Times New Roman" w:cstheme="minorHAnsi"/>
                <w:color w:val="575757"/>
              </w:rPr>
            </w:pPr>
          </w:p>
        </w:tc>
      </w:tr>
      <w:tr w:rsidR="00530A0E" w:rsidRPr="008A6BF0" w:rsidTr="00530A0E">
        <w:trPr>
          <w:tblCellSpacing w:w="15" w:type="dxa"/>
        </w:trPr>
        <w:tc>
          <w:tcPr>
            <w:tcW w:w="0" w:type="auto"/>
            <w:tcMar>
              <w:top w:w="0" w:type="dxa"/>
              <w:left w:w="0" w:type="dxa"/>
              <w:bottom w:w="0" w:type="dxa"/>
              <w:right w:w="0" w:type="dxa"/>
            </w:tcMar>
            <w:vAlign w:val="center"/>
            <w:hideMark/>
          </w:tcPr>
          <w:p w:rsidR="00530A0E" w:rsidRPr="008A6BF0" w:rsidRDefault="00530A0E" w:rsidP="00530A0E">
            <w:pPr>
              <w:spacing w:after="0" w:line="240" w:lineRule="auto"/>
              <w:rPr>
                <w:rFonts w:eastAsia="Times New Roman" w:cstheme="minorHAnsi"/>
                <w:color w:val="575757"/>
              </w:rPr>
            </w:pPr>
          </w:p>
        </w:tc>
      </w:tr>
      <w:tr w:rsidR="00530A0E" w:rsidRPr="008A6BF0" w:rsidTr="00530A0E">
        <w:tblPrEx>
          <w:tblCellSpacing w:w="0" w:type="dxa"/>
          <w:shd w:val="clear" w:color="auto" w:fill="FFFFFF"/>
          <w:tblCellMar>
            <w:top w:w="0" w:type="dxa"/>
            <w:left w:w="0" w:type="dxa"/>
            <w:bottom w:w="0" w:type="dxa"/>
            <w:right w:w="0" w:type="dxa"/>
          </w:tblCellMar>
        </w:tblPrEx>
        <w:trPr>
          <w:trHeight w:val="375"/>
          <w:tblCellSpacing w:w="0" w:type="dxa"/>
        </w:trPr>
        <w:tc>
          <w:tcPr>
            <w:tcW w:w="0" w:type="auto"/>
            <w:shd w:val="clear" w:color="auto" w:fill="143155"/>
            <w:tcMar>
              <w:top w:w="0" w:type="dxa"/>
              <w:left w:w="90" w:type="dxa"/>
              <w:bottom w:w="0" w:type="dxa"/>
              <w:right w:w="45" w:type="dxa"/>
            </w:tcMar>
            <w:vAlign w:val="center"/>
            <w:hideMark/>
          </w:tcPr>
          <w:p w:rsidR="00530A0E" w:rsidRPr="008A6BF0" w:rsidRDefault="00530A0E" w:rsidP="00530A0E">
            <w:pPr>
              <w:spacing w:after="0" w:line="375" w:lineRule="atLeast"/>
              <w:rPr>
                <w:rFonts w:eastAsia="Times New Roman" w:cstheme="minorHAnsi"/>
                <w:caps/>
                <w:color w:val="FFFFFF"/>
              </w:rPr>
            </w:pPr>
            <w:r w:rsidRPr="008A6BF0">
              <w:rPr>
                <w:rFonts w:eastAsia="Times New Roman" w:cstheme="minorHAnsi"/>
                <w:noProof/>
                <w:color w:val="575757"/>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52400" cy="152400"/>
                  <wp:effectExtent l="0" t="0" r="0" b="0"/>
                  <wp:wrapSquare wrapText="bothSides"/>
                  <wp:docPr id="2" name="Picture 2" descr="http://cste.site-ym.com/global_graphics/icons/forum_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te.site-ym.com/global_graphics/icons/forum_16x1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6BF0">
              <w:rPr>
                <w:rFonts w:eastAsia="Times New Roman" w:cstheme="minorHAnsi"/>
                <w:caps/>
                <w:color w:val="FFFFFF"/>
              </w:rPr>
              <w:t>RECENT FORUM ACTIVITY</w:t>
            </w:r>
          </w:p>
        </w:tc>
      </w:tr>
    </w:tbl>
    <w:p w:rsidR="00530A0E" w:rsidRPr="008A6BF0" w:rsidRDefault="00530A0E">
      <w:pPr>
        <w:rPr>
          <w:rFonts w:cstheme="minorHAnsi"/>
        </w:rPr>
      </w:pPr>
    </w:p>
    <w:p w:rsidR="008B348F" w:rsidRPr="008A6BF0" w:rsidRDefault="00530A0E">
      <w:pPr>
        <w:rPr>
          <w:rFonts w:cstheme="minorHAnsi"/>
          <w:b/>
          <w:color w:val="FF0000"/>
        </w:rPr>
      </w:pPr>
      <w:r w:rsidRPr="008A6BF0">
        <w:rPr>
          <w:rFonts w:cstheme="minorHAnsi"/>
          <w:color w:val="FF0000"/>
        </w:rPr>
        <w:t>D</w:t>
      </w:r>
      <w:r w:rsidR="008B348F" w:rsidRPr="008A6BF0">
        <w:rPr>
          <w:rFonts w:cstheme="minorHAnsi"/>
          <w:b/>
          <w:color w:val="FF0000"/>
        </w:rPr>
        <w:t>elete old forums</w:t>
      </w:r>
    </w:p>
    <w:p w:rsidR="008B348F" w:rsidRPr="008A6BF0" w:rsidRDefault="008B348F">
      <w:pPr>
        <w:rPr>
          <w:rFonts w:cstheme="minorHAnsi"/>
          <w:b/>
        </w:rPr>
      </w:pPr>
    </w:p>
    <w:p w:rsidR="008B348F" w:rsidRPr="008A6BF0" w:rsidRDefault="008B348F">
      <w:pPr>
        <w:rPr>
          <w:rFonts w:cstheme="minorHAnsi"/>
          <w:b/>
        </w:rPr>
      </w:pPr>
    </w:p>
    <w:p w:rsidR="008B348F" w:rsidRPr="008A6BF0" w:rsidRDefault="008B348F">
      <w:pPr>
        <w:rPr>
          <w:rFonts w:cstheme="minorHAnsi"/>
        </w:rPr>
      </w:pPr>
    </w:p>
    <w:p w:rsidR="008A6BF0" w:rsidRPr="008A6BF0" w:rsidRDefault="008A6BF0">
      <w:pPr>
        <w:rPr>
          <w:rFonts w:cstheme="minorHAnsi"/>
        </w:rPr>
      </w:pPr>
    </w:p>
    <w:sectPr w:rsidR="008A6BF0" w:rsidRPr="008A6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D66E02"/>
    <w:multiLevelType w:val="hybridMultilevel"/>
    <w:tmpl w:val="3530D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F30592"/>
    <w:multiLevelType w:val="hybridMultilevel"/>
    <w:tmpl w:val="A20E8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4BC2CD3"/>
    <w:multiLevelType w:val="multilevel"/>
    <w:tmpl w:val="899C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EC6F74"/>
    <w:multiLevelType w:val="multilevel"/>
    <w:tmpl w:val="08A2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A0539C"/>
    <w:multiLevelType w:val="hybridMultilevel"/>
    <w:tmpl w:val="95B83FFC"/>
    <w:lvl w:ilvl="0" w:tplc="363AA8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9A6DEF"/>
    <w:multiLevelType w:val="hybridMultilevel"/>
    <w:tmpl w:val="38069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48F"/>
    <w:rsid w:val="001640F0"/>
    <w:rsid w:val="001670C9"/>
    <w:rsid w:val="001A6B3F"/>
    <w:rsid w:val="002A0FDB"/>
    <w:rsid w:val="002A35D5"/>
    <w:rsid w:val="004566DB"/>
    <w:rsid w:val="00464C3E"/>
    <w:rsid w:val="00530A0E"/>
    <w:rsid w:val="008A6BF0"/>
    <w:rsid w:val="008B348F"/>
    <w:rsid w:val="00936B5F"/>
    <w:rsid w:val="00972A1C"/>
    <w:rsid w:val="00B013BB"/>
    <w:rsid w:val="00BE3507"/>
    <w:rsid w:val="00C5017B"/>
    <w:rsid w:val="00D821B1"/>
    <w:rsid w:val="00DF760C"/>
    <w:rsid w:val="00E35A48"/>
    <w:rsid w:val="00ED3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6AFF2"/>
  <w15:chartTrackingRefBased/>
  <w15:docId w15:val="{436252BC-C78B-48ED-9457-3D22A17B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4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A0E"/>
    <w:rPr>
      <w:rFonts w:ascii="Segoe UI" w:hAnsi="Segoe UI" w:cs="Segoe UI"/>
      <w:sz w:val="18"/>
      <w:szCs w:val="18"/>
    </w:rPr>
  </w:style>
  <w:style w:type="paragraph" w:styleId="ListParagraph">
    <w:name w:val="List Paragraph"/>
    <w:basedOn w:val="Normal"/>
    <w:uiPriority w:val="34"/>
    <w:qFormat/>
    <w:rsid w:val="00E35A48"/>
    <w:pPr>
      <w:ind w:left="720"/>
      <w:contextualSpacing/>
    </w:pPr>
  </w:style>
  <w:style w:type="character" w:styleId="Hyperlink">
    <w:name w:val="Hyperlink"/>
    <w:basedOn w:val="DefaultParagraphFont"/>
    <w:uiPriority w:val="99"/>
    <w:semiHidden/>
    <w:unhideWhenUsed/>
    <w:rsid w:val="004566DB"/>
    <w:rPr>
      <w:color w:val="0563C1"/>
      <w:u w:val="single"/>
    </w:rPr>
  </w:style>
  <w:style w:type="character" w:styleId="FollowedHyperlink">
    <w:name w:val="FollowedHyperlink"/>
    <w:basedOn w:val="DefaultParagraphFont"/>
    <w:uiPriority w:val="99"/>
    <w:semiHidden/>
    <w:unhideWhenUsed/>
    <w:rsid w:val="00936B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801864">
      <w:bodyDiv w:val="1"/>
      <w:marLeft w:val="0"/>
      <w:marRight w:val="0"/>
      <w:marTop w:val="0"/>
      <w:marBottom w:val="0"/>
      <w:divBdr>
        <w:top w:val="none" w:sz="0" w:space="0" w:color="auto"/>
        <w:left w:val="none" w:sz="0" w:space="0" w:color="auto"/>
        <w:bottom w:val="none" w:sz="0" w:space="0" w:color="auto"/>
        <w:right w:val="none" w:sz="0" w:space="0" w:color="auto"/>
      </w:divBdr>
    </w:div>
    <w:div w:id="1289622330">
      <w:bodyDiv w:val="1"/>
      <w:marLeft w:val="0"/>
      <w:marRight w:val="0"/>
      <w:marTop w:val="0"/>
      <w:marBottom w:val="0"/>
      <w:divBdr>
        <w:top w:val="none" w:sz="0" w:space="0" w:color="auto"/>
        <w:left w:val="none" w:sz="0" w:space="0" w:color="auto"/>
        <w:bottom w:val="none" w:sz="0" w:space="0" w:color="auto"/>
        <w:right w:val="none" w:sz="0" w:space="0" w:color="auto"/>
      </w:divBdr>
    </w:div>
    <w:div w:id="2048024413">
      <w:bodyDiv w:val="1"/>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120"/>
          <w:marBottom w:val="0"/>
          <w:divBdr>
            <w:top w:val="none" w:sz="0" w:space="0" w:color="auto"/>
            <w:left w:val="none" w:sz="0" w:space="0" w:color="auto"/>
            <w:bottom w:val="dotted"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2.org/webpdfs/2009MCHECA.pdf" TargetMode="External"/><Relationship Id="rId3" Type="http://schemas.openxmlformats.org/officeDocument/2006/relationships/settings" Target="settings.xml"/><Relationship Id="rId7" Type="http://schemas.openxmlformats.org/officeDocument/2006/relationships/hyperlink" Target="https://cste.co1.qualtrics.com/jfe/form/SV_4MILm3atDUtP24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cste2.org/webpdfs/2009ec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Arieh</dc:creator>
  <cp:keywords/>
  <dc:description/>
  <cp:lastModifiedBy>nsorrells</cp:lastModifiedBy>
  <cp:revision>7</cp:revision>
  <cp:lastPrinted>2017-10-27T14:16:00Z</cp:lastPrinted>
  <dcterms:created xsi:type="dcterms:W3CDTF">2017-11-09T21:44:00Z</dcterms:created>
  <dcterms:modified xsi:type="dcterms:W3CDTF">2018-05-14T18:22:00Z</dcterms:modified>
</cp:coreProperties>
</file>