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51909" w14:textId="0711C2CE" w:rsidR="009C652B" w:rsidRPr="009C652B" w:rsidRDefault="009C652B">
      <w:pPr>
        <w:rPr>
          <w:b/>
          <w:bCs/>
        </w:rPr>
      </w:pPr>
      <w:r w:rsidRPr="009C652B">
        <w:rPr>
          <w:b/>
          <w:bCs/>
        </w:rPr>
        <w:t>Document Edit Guidelines</w:t>
      </w:r>
    </w:p>
    <w:p w14:paraId="5B0B7364" w14:textId="77777777" w:rsidR="0011101D" w:rsidRDefault="0011101D">
      <w:r>
        <w:t xml:space="preserve">Each individual person will receive an email invitation to edit the document. After clicking on the link, you will be asked to confirm your email address with a google-issued code. After receiving the code in your email, you enter it and will have access to the document. </w:t>
      </w:r>
    </w:p>
    <w:p w14:paraId="30F1BA63" w14:textId="641D32EC" w:rsidR="0011101D" w:rsidRDefault="0011101D">
      <w:r>
        <w:t xml:space="preserve">You do not need to have a google account to access the document. </w:t>
      </w:r>
    </w:p>
    <w:p w14:paraId="4F376E16" w14:textId="6E5255AC" w:rsidR="00AA16E6" w:rsidRDefault="00AA16E6">
      <w:hyperlink r:id="rId5" w:history="1">
        <w:r w:rsidRPr="008C1AFD">
          <w:rPr>
            <w:rStyle w:val="Hyperlink"/>
          </w:rPr>
          <w:t>https://docs.google.com/document/d/14M3UulkxPkS_HbWfdlVnlD8e0J5Ar6lt/edit?usp=sharing&amp;ouid=109242765203317171196&amp;rtpof=true&amp;sd=true</w:t>
        </w:r>
      </w:hyperlink>
      <w:r>
        <w:t xml:space="preserve"> </w:t>
      </w:r>
    </w:p>
    <w:p w14:paraId="12E0C829" w14:textId="462CA809" w:rsidR="0011101D" w:rsidRDefault="0011101D">
      <w:r>
        <w:t xml:space="preserve">You will be able to do all </w:t>
      </w:r>
      <w:r w:rsidR="00F26586" w:rsidRPr="00F26586">
        <w:rPr>
          <w:i/>
          <w:iCs/>
        </w:rPr>
        <w:t>suggesting</w:t>
      </w:r>
      <w:r>
        <w:t xml:space="preserve"> in google docs. Please do NOT export the document. </w:t>
      </w:r>
    </w:p>
    <w:p w14:paraId="723BCEA8" w14:textId="6272984C" w:rsidR="00246A87" w:rsidRPr="00F26586" w:rsidRDefault="00F26586">
      <w:pPr>
        <w:rPr>
          <w:b/>
          <w:bCs/>
        </w:rPr>
      </w:pPr>
      <w:r w:rsidRPr="00F26586">
        <w:rPr>
          <w:b/>
          <w:bCs/>
        </w:rPr>
        <w:t>Setting up your review process</w:t>
      </w:r>
    </w:p>
    <w:p w14:paraId="1E403128" w14:textId="24187A50" w:rsidR="00F26586" w:rsidRDefault="00F26586">
      <w:r>
        <w:t xml:space="preserve">In google docs, select Suggesting.  Feel free to make wording changes/additions in the document. </w:t>
      </w:r>
    </w:p>
    <w:p w14:paraId="67B1B97F" w14:textId="0F5CCB20" w:rsidR="00F26586" w:rsidRDefault="00F2658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F6DA80" wp14:editId="1CCD69B3">
                <wp:simplePos x="0" y="0"/>
                <wp:positionH relativeFrom="column">
                  <wp:posOffset>114300</wp:posOffset>
                </wp:positionH>
                <wp:positionV relativeFrom="paragraph">
                  <wp:posOffset>902335</wp:posOffset>
                </wp:positionV>
                <wp:extent cx="2584450" cy="400050"/>
                <wp:effectExtent l="19050" t="22225" r="15875" b="1587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0" cy="400050"/>
                        </a:xfrm>
                        <a:prstGeom prst="rect">
                          <a:avLst/>
                        </a:prstGeom>
                        <a:noFill/>
                        <a:ln w="31750" cmpd="sng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62D69" id="Rectangle 2" o:spid="_x0000_s1026" style="position:absolute;margin-left:9pt;margin-top:71.05pt;width:203.5pt;height:3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" filled="f" fillcolor="white [3201]" strokecolor="#4472c4 [3204]" strokeweight="2.5pt">
                <v:shadow color="#868686"/>
              </v:rect>
            </w:pict>
          </mc:Fallback>
        </mc:AlternateContent>
      </w:r>
      <w:r w:rsidRPr="00F26586">
        <w:drawing>
          <wp:inline distT="0" distB="0" distL="0" distR="0" wp14:anchorId="72D3ABF5" wp14:editId="56993AF0">
            <wp:extent cx="3041650" cy="1999547"/>
            <wp:effectExtent l="152400" t="114300" r="82550" b="134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876"/>
                    <a:stretch/>
                  </pic:blipFill>
                  <pic:spPr bwMode="auto">
                    <a:xfrm>
                      <a:off x="0" y="0"/>
                      <a:ext cx="3044488" cy="20014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7526A4" w14:textId="47583E6A" w:rsidR="00F26586" w:rsidRDefault="00F26586"/>
    <w:p w14:paraId="1F5F445F" w14:textId="742B1C8D" w:rsidR="00F26586" w:rsidRDefault="00F26586">
      <w:r>
        <w:t xml:space="preserve">If you want to make a comment, select the text and the option to comment will appear. </w:t>
      </w:r>
    </w:p>
    <w:p w14:paraId="34F338D2" w14:textId="4F76F8AE" w:rsidR="00F26586" w:rsidRDefault="00F26586">
      <w:r w:rsidRPr="00F26586">
        <w:drawing>
          <wp:inline distT="0" distB="0" distL="0" distR="0" wp14:anchorId="62FC510E" wp14:editId="748C6DB1">
            <wp:extent cx="5943600" cy="736600"/>
            <wp:effectExtent l="114300" t="114300" r="95250" b="1206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22F0FD7" w14:textId="0905EDCA" w:rsidR="00F26586" w:rsidRDefault="00F26586">
      <w:r>
        <w:t xml:space="preserve">You will be able to see if others are in the document and will be able to see their changes and comments. </w:t>
      </w:r>
    </w:p>
    <w:p w14:paraId="43800592" w14:textId="353E2C3D" w:rsidR="00F26586" w:rsidRDefault="00F26586">
      <w:r>
        <w:t xml:space="preserve">The document saves as edits are made. </w:t>
      </w:r>
    </w:p>
    <w:p w14:paraId="2D33FE59" w14:textId="00DE09DD" w:rsidR="00F26586" w:rsidRDefault="00F26586">
      <w:r>
        <w:t xml:space="preserve">Reach out to me at </w:t>
      </w:r>
      <w:hyperlink r:id="rId8" w:history="1">
        <w:proofErr w:type="spellStart"/>
        <w:r w:rsidRPr="00F26586">
          <w:rPr>
            <w:rStyle w:val="Hyperlink"/>
          </w:rPr>
          <w:t>meg@aperiostatisticalconsulting</w:t>
        </w:r>
        <w:proofErr w:type="spellEnd"/>
      </w:hyperlink>
      <w:r>
        <w:t xml:space="preserve"> with any questions!</w:t>
      </w:r>
    </w:p>
    <w:p w14:paraId="612D1C61" w14:textId="1AA69ED1" w:rsidR="00C23D9F" w:rsidRDefault="00C23D9F"/>
    <w:p w14:paraId="0527743F" w14:textId="55A350D4" w:rsidR="00C23D9F" w:rsidRDefault="00C23D9F"/>
    <w:p w14:paraId="7560BAD7" w14:textId="1AECC48A" w:rsidR="00C23D9F" w:rsidRDefault="00C23D9F"/>
    <w:p w14:paraId="083CB47C" w14:textId="1BE49E10" w:rsidR="00C23D9F" w:rsidRDefault="00C23D9F"/>
    <w:p w14:paraId="23D0A34D" w14:textId="3EFFC241" w:rsidR="00C23D9F" w:rsidRPr="00C23D9F" w:rsidRDefault="00C23D9F">
      <w:pPr>
        <w:rPr>
          <w:b/>
          <w:bCs/>
        </w:rPr>
      </w:pPr>
      <w:r w:rsidRPr="00C23D9F">
        <w:rPr>
          <w:b/>
          <w:bCs/>
        </w:rPr>
        <w:t>Notes on the Document</w:t>
      </w:r>
    </w:p>
    <w:p w14:paraId="772B2715" w14:textId="2EB513AB" w:rsidR="00AA16E6" w:rsidRDefault="00AA16E6" w:rsidP="00AA16E6">
      <w:pPr>
        <w:pStyle w:val="ListParagraph"/>
        <w:numPr>
          <w:ilvl w:val="0"/>
          <w:numId w:val="1"/>
        </w:numPr>
      </w:pPr>
      <w:r>
        <w:t xml:space="preserve">Highlights are reminders for me. There are also comments for me and from James. Feel free to add to those where appropriate. </w:t>
      </w:r>
    </w:p>
    <w:p w14:paraId="4BB7EDAD" w14:textId="0DE722B5" w:rsidR="00C23D9F" w:rsidRDefault="00C23D9F" w:rsidP="00AA16E6">
      <w:pPr>
        <w:pStyle w:val="ListParagraph"/>
        <w:numPr>
          <w:ilvl w:val="0"/>
          <w:numId w:val="1"/>
        </w:numPr>
      </w:pPr>
      <w:r>
        <w:t>Contents are hyperlinked on the left-hand side</w:t>
      </w:r>
      <w:r w:rsidR="00AA16E6">
        <w:t>.</w:t>
      </w:r>
    </w:p>
    <w:p w14:paraId="36CAC531" w14:textId="17C26858" w:rsidR="00C23D9F" w:rsidRDefault="00C23D9F" w:rsidP="00AA16E6">
      <w:pPr>
        <w:pStyle w:val="ListParagraph"/>
        <w:numPr>
          <w:ilvl w:val="0"/>
          <w:numId w:val="1"/>
        </w:numPr>
      </w:pPr>
      <w:r>
        <w:t>There are in document links to avoid redundancy</w:t>
      </w:r>
      <w:r w:rsidR="00AA16E6">
        <w:t>.</w:t>
      </w:r>
    </w:p>
    <w:p w14:paraId="4427C1B2" w14:textId="5D9E58EA" w:rsidR="00C23D9F" w:rsidRDefault="00C23D9F" w:rsidP="00AA16E6">
      <w:pPr>
        <w:pStyle w:val="ListParagraph"/>
        <w:numPr>
          <w:ilvl w:val="0"/>
          <w:numId w:val="1"/>
        </w:numPr>
      </w:pPr>
      <w:r>
        <w:t>Reference format is not in its final form. We will use AMA numeric citations. Each major section will have its own</w:t>
      </w:r>
      <w:r w:rsidR="00AA16E6">
        <w:t xml:space="preserve"> bibliography. </w:t>
      </w:r>
    </w:p>
    <w:p w14:paraId="1EC5F941" w14:textId="33618A17" w:rsidR="00AA16E6" w:rsidRDefault="00AA16E6" w:rsidP="00AA16E6">
      <w:pPr>
        <w:pStyle w:val="ListParagraph"/>
        <w:numPr>
          <w:ilvl w:val="0"/>
          <w:numId w:val="1"/>
        </w:numPr>
      </w:pPr>
      <w:r>
        <w:t xml:space="preserve">The lineages, clades, and HPAI/LPAI sections would benefit from your scientific perspective. </w:t>
      </w:r>
    </w:p>
    <w:p w14:paraId="3FFB5F82" w14:textId="5A0ED379" w:rsidR="00AA16E6" w:rsidRDefault="00AA16E6" w:rsidP="00AA16E6">
      <w:pPr>
        <w:pStyle w:val="ListParagraph"/>
        <w:numPr>
          <w:ilvl w:val="0"/>
          <w:numId w:val="1"/>
        </w:numPr>
      </w:pPr>
      <w:r>
        <w:t>Content was synchronized with CDC nomenclature and content.</w:t>
      </w:r>
    </w:p>
    <w:p w14:paraId="05D3BD53" w14:textId="2901E1BA" w:rsidR="00AA16E6" w:rsidRDefault="00AA16E6" w:rsidP="00AA16E6">
      <w:pPr>
        <w:pStyle w:val="ListParagraph"/>
        <w:numPr>
          <w:ilvl w:val="0"/>
          <w:numId w:val="1"/>
        </w:numPr>
      </w:pPr>
      <w:r>
        <w:t xml:space="preserve">Common animal naming conventions were used where possible – </w:t>
      </w:r>
    </w:p>
    <w:p w14:paraId="2003EE79" w14:textId="43AA188B" w:rsidR="00AA16E6" w:rsidRDefault="00AA16E6" w:rsidP="00AA16E6">
      <w:pPr>
        <w:pStyle w:val="ListParagraph"/>
        <w:numPr>
          <w:ilvl w:val="1"/>
          <w:numId w:val="1"/>
        </w:numPr>
      </w:pPr>
      <w:r>
        <w:t>Swine/pigs (not porcine as uncommon in literature)</w:t>
      </w:r>
    </w:p>
    <w:p w14:paraId="1092E00B" w14:textId="6EA9ED32" w:rsidR="00AA16E6" w:rsidRDefault="00AA16E6" w:rsidP="00AA16E6">
      <w:pPr>
        <w:pStyle w:val="ListParagraph"/>
        <w:numPr>
          <w:ilvl w:val="1"/>
          <w:numId w:val="1"/>
        </w:numPr>
      </w:pPr>
      <w:r>
        <w:t>Avian/birds</w:t>
      </w:r>
    </w:p>
    <w:p w14:paraId="0D0AABAC" w14:textId="582ABFB7" w:rsidR="00AA16E6" w:rsidRDefault="00AA16E6" w:rsidP="00AA16E6">
      <w:pPr>
        <w:pStyle w:val="ListParagraph"/>
        <w:numPr>
          <w:ilvl w:val="1"/>
          <w:numId w:val="1"/>
        </w:numPr>
      </w:pPr>
      <w:r>
        <w:t>Bovine/cattle</w:t>
      </w:r>
    </w:p>
    <w:p w14:paraId="4277EDB5" w14:textId="77777777" w:rsidR="00AA16E6" w:rsidRDefault="00AA16E6"/>
    <w:sectPr w:rsidR="00AA1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BF36C7"/>
    <w:multiLevelType w:val="hybridMultilevel"/>
    <w:tmpl w:val="4000B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52B"/>
    <w:rsid w:val="0011101D"/>
    <w:rsid w:val="00246A87"/>
    <w:rsid w:val="00887B0E"/>
    <w:rsid w:val="009C652B"/>
    <w:rsid w:val="00AA16E6"/>
    <w:rsid w:val="00C23D9F"/>
    <w:rsid w:val="00F2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13236"/>
  <w15:chartTrackingRefBased/>
  <w15:docId w15:val="{A7BDC0E3-E3FC-4C58-9267-A4CCCF0E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65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52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A16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g@aperiostatisticalconsulting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ocs.google.com/document/d/14M3UulkxPkS_HbWfdlVnlD8e0J5Ar6lt/edit?usp=sharing&amp;ouid=109242765203317171196&amp;rtpof=true&amp;sd=tru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Schaeffer</dc:creator>
  <cp:keywords/>
  <dc:description/>
  <cp:lastModifiedBy>Meghan Schaeffer</cp:lastModifiedBy>
  <cp:revision>2</cp:revision>
  <dcterms:created xsi:type="dcterms:W3CDTF">2021-11-08T15:47:00Z</dcterms:created>
  <dcterms:modified xsi:type="dcterms:W3CDTF">2021-11-08T19:22:00Z</dcterms:modified>
</cp:coreProperties>
</file>