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BB2DD5" w14:textId="53684221" w:rsidR="006A0C4F" w:rsidRDefault="006A0C4F" w:rsidP="00612341">
      <w:pPr>
        <w:pStyle w:val="Heading2"/>
        <w:spacing w:before="71"/>
        <w:ind w:left="718" w:firstLine="0"/>
        <w:rPr>
          <w:rFonts w:asciiTheme="minorHAnsi" w:hAnsiTheme="minorHAnsi" w:cstheme="minorHAnsi"/>
          <w:u w:val="thick" w:color="000000"/>
        </w:rPr>
      </w:pPr>
      <w:bookmarkStart w:id="0" w:name="_GoBack"/>
      <w:bookmarkEnd w:id="0"/>
    </w:p>
    <w:p w14:paraId="15DA2C02" w14:textId="77777777" w:rsidR="006A0C4F" w:rsidRPr="006A0C4F" w:rsidRDefault="006A0C4F" w:rsidP="006A0C4F">
      <w:pPr>
        <w:spacing w:before="49"/>
        <w:ind w:left="3931" w:right="1263" w:hanging="2041"/>
        <w:jc w:val="center"/>
        <w:rPr>
          <w:rFonts w:ascii="Times New Roman" w:eastAsia="Times New Roman" w:hAnsi="Times New Roman" w:cs="Times New Roman"/>
          <w:sz w:val="40"/>
          <w:szCs w:val="40"/>
        </w:rPr>
      </w:pPr>
      <w:r w:rsidRPr="006A0C4F">
        <w:rPr>
          <w:noProof/>
        </w:rPr>
        <w:drawing>
          <wp:anchor distT="0" distB="0" distL="114300" distR="114300" simplePos="0" relativeHeight="251659264" behindDoc="0" locked="0" layoutInCell="1" allowOverlap="1" wp14:anchorId="48A71A43" wp14:editId="4DA75F05">
            <wp:simplePos x="0" y="0"/>
            <wp:positionH relativeFrom="page">
              <wp:posOffset>513715</wp:posOffset>
            </wp:positionH>
            <wp:positionV relativeFrom="paragraph">
              <wp:posOffset>-302260</wp:posOffset>
            </wp:positionV>
            <wp:extent cx="1369695" cy="135001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9695" cy="1350010"/>
                    </a:xfrm>
                    <a:prstGeom prst="rect">
                      <a:avLst/>
                    </a:prstGeom>
                    <a:noFill/>
                  </pic:spPr>
                </pic:pic>
              </a:graphicData>
            </a:graphic>
            <wp14:sizeRelH relativeFrom="page">
              <wp14:pctWidth>0</wp14:pctWidth>
            </wp14:sizeRelH>
            <wp14:sizeRelV relativeFrom="page">
              <wp14:pctHeight>0</wp14:pctHeight>
            </wp14:sizeRelV>
          </wp:anchor>
        </w:drawing>
      </w:r>
      <w:r w:rsidRPr="006A0C4F">
        <w:rPr>
          <w:rFonts w:ascii="Times New Roman"/>
          <w:b/>
          <w:spacing w:val="-1"/>
          <w:sz w:val="40"/>
        </w:rPr>
        <w:t>Arkansas</w:t>
      </w:r>
      <w:r w:rsidRPr="006A0C4F">
        <w:rPr>
          <w:rFonts w:ascii="Times New Roman"/>
          <w:b/>
          <w:spacing w:val="1"/>
          <w:sz w:val="40"/>
        </w:rPr>
        <w:t xml:space="preserve"> </w:t>
      </w:r>
      <w:r w:rsidRPr="006A0C4F">
        <w:rPr>
          <w:rFonts w:ascii="Times New Roman"/>
          <w:b/>
          <w:spacing w:val="-1"/>
          <w:sz w:val="40"/>
        </w:rPr>
        <w:t>Department of</w:t>
      </w:r>
      <w:r w:rsidRPr="006A0C4F">
        <w:rPr>
          <w:rFonts w:ascii="Times New Roman"/>
          <w:b/>
          <w:spacing w:val="1"/>
          <w:sz w:val="40"/>
        </w:rPr>
        <w:t xml:space="preserve"> </w:t>
      </w:r>
      <w:r w:rsidRPr="006A0C4F">
        <w:rPr>
          <w:rFonts w:ascii="Times New Roman"/>
          <w:b/>
          <w:spacing w:val="-1"/>
          <w:sz w:val="40"/>
        </w:rPr>
        <w:t>Health</w:t>
      </w:r>
    </w:p>
    <w:p w14:paraId="6DD70438" w14:textId="4A4676F9" w:rsidR="006A0C4F" w:rsidRPr="006A0C4F" w:rsidRDefault="006A0C4F" w:rsidP="006A0C4F">
      <w:pPr>
        <w:spacing w:line="30" w:lineRule="atLeast"/>
        <w:ind w:left="2520" w:hanging="540"/>
        <w:rPr>
          <w:rFonts w:ascii="Times New Roman" w:eastAsia="Times New Roman" w:hAnsi="Times New Roman" w:cs="Times New Roman"/>
          <w:sz w:val="3"/>
          <w:szCs w:val="3"/>
        </w:rPr>
      </w:pPr>
      <w:r w:rsidRPr="006A0C4F">
        <w:rPr>
          <w:rFonts w:ascii="Times New Roman" w:eastAsia="Times New Roman" w:hAnsi="Times New Roman" w:cs="Times New Roman"/>
          <w:noProof/>
          <w:sz w:val="3"/>
          <w:szCs w:val="3"/>
        </w:rPr>
        <mc:AlternateContent>
          <mc:Choice Requires="wpg">
            <w:drawing>
              <wp:inline distT="0" distB="0" distL="0" distR="0" wp14:anchorId="28F52520" wp14:editId="5F9DFC16">
                <wp:extent cx="3799449" cy="95375"/>
                <wp:effectExtent l="0" t="0" r="10795" b="0"/>
                <wp:docPr id="41"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3799449" cy="95375"/>
                          <a:chOff x="1139" y="13"/>
                          <a:chExt cx="6224" cy="73"/>
                        </a:xfrm>
                      </wpg:grpSpPr>
                      <wpg:grpSp>
                        <wpg:cNvPr id="42" name="Group 46"/>
                        <wpg:cNvGrpSpPr>
                          <a:grpSpLocks/>
                        </wpg:cNvGrpSpPr>
                        <wpg:grpSpPr bwMode="auto">
                          <a:xfrm>
                            <a:off x="1139" y="13"/>
                            <a:ext cx="6224" cy="73"/>
                            <a:chOff x="1139" y="13"/>
                            <a:chExt cx="6224" cy="73"/>
                          </a:xfrm>
                        </wpg:grpSpPr>
                        <wps:wsp>
                          <wps:cNvPr id="43" name="Freeform 47"/>
                          <wps:cNvSpPr>
                            <a:spLocks/>
                          </wps:cNvSpPr>
                          <wps:spPr bwMode="auto">
                            <a:xfrm flipV="1">
                              <a:off x="1139" y="13"/>
                              <a:ext cx="6224" cy="73"/>
                            </a:xfrm>
                            <a:custGeom>
                              <a:avLst/>
                              <a:gdLst>
                                <a:gd name="T0" fmla="+- 0 18 18"/>
                                <a:gd name="T1" fmla="*/ T0 w 6768"/>
                                <a:gd name="T2" fmla="+- 0 6786 18"/>
                                <a:gd name="T3" fmla="*/ T2 w 6768"/>
                              </a:gdLst>
                              <a:ahLst/>
                              <a:cxnLst>
                                <a:cxn ang="0">
                                  <a:pos x="T1" y="0"/>
                                </a:cxn>
                                <a:cxn ang="0">
                                  <a:pos x="T3" y="0"/>
                                </a:cxn>
                              </a:cxnLst>
                              <a:rect l="0" t="0" r="r" b="b"/>
                              <a:pathLst>
                                <a:path w="6768">
                                  <a:moveTo>
                                    <a:pt x="0" y="0"/>
                                  </a:moveTo>
                                  <a:lnTo>
                                    <a:pt x="6768" y="0"/>
                                  </a:lnTo>
                                </a:path>
                              </a:pathLst>
                            </a:custGeom>
                            <a:noFill/>
                            <a:ln w="222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481EDB5" id="Group 45" o:spid="_x0000_s1026" style="width:299.15pt;height:7.5pt;flip:y;mso-position-horizontal-relative:char;mso-position-vertical-relative:line" coordorigin="1139,13" coordsize="622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">
                <v:group id="Group 46" o:spid="_x0000_s1027" style="position:absolute;left:1139;top:13;width:6224;height:73" coordorigin="1139,13" coordsize="622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7" o:spid="_x0000_s1028" style="position:absolute;left:1139;top:13;width:6224;height:73;flip:y;visibility:visible;mso-wrap-style:square;v-text-anchor:top" coordsize="676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" path="m,l6768,e" filled="f" strokeweight="1.75pt">
                    <v:path arrowok="t" o:connecttype="custom" o:connectlocs="0,0;6224,0" o:connectangles="0,0"/>
                  </v:shape>
                </v:group>
                <w10:anchorlock/>
              </v:group>
            </w:pict>
          </mc:Fallback>
        </mc:AlternateContent>
      </w:r>
    </w:p>
    <w:p w14:paraId="6CC9BAB9" w14:textId="77777777" w:rsidR="006A0C4F" w:rsidRPr="006A0C4F" w:rsidRDefault="006A0C4F" w:rsidP="006A0C4F">
      <w:pPr>
        <w:spacing w:before="191"/>
        <w:ind w:left="3870" w:right="1265" w:hanging="1980"/>
        <w:jc w:val="center"/>
        <w:rPr>
          <w:rFonts w:ascii="Times New Roman" w:eastAsia="Times New Roman" w:hAnsi="Times New Roman" w:cs="Times New Roman"/>
          <w:sz w:val="16"/>
          <w:szCs w:val="16"/>
        </w:rPr>
      </w:pPr>
      <w:r w:rsidRPr="006A0C4F">
        <w:rPr>
          <w:rFonts w:ascii="Times New Roman" w:eastAsia="Times New Roman" w:hAnsi="Times New Roman" w:cs="Times New Roman"/>
          <w:sz w:val="16"/>
          <w:szCs w:val="16"/>
        </w:rPr>
        <w:t>4815</w:t>
      </w:r>
      <w:r w:rsidRPr="006A0C4F">
        <w:rPr>
          <w:rFonts w:ascii="Times New Roman" w:eastAsia="Times New Roman" w:hAnsi="Times New Roman" w:cs="Times New Roman"/>
          <w:spacing w:val="2"/>
          <w:sz w:val="16"/>
          <w:szCs w:val="16"/>
        </w:rPr>
        <w:t xml:space="preserve"> </w:t>
      </w:r>
      <w:r w:rsidRPr="006A0C4F">
        <w:rPr>
          <w:rFonts w:ascii="Times New Roman" w:eastAsia="Times New Roman" w:hAnsi="Times New Roman" w:cs="Times New Roman"/>
          <w:spacing w:val="-3"/>
          <w:sz w:val="16"/>
          <w:szCs w:val="16"/>
        </w:rPr>
        <w:t>West</w:t>
      </w:r>
      <w:r w:rsidRPr="006A0C4F">
        <w:rPr>
          <w:rFonts w:ascii="Times New Roman" w:eastAsia="Times New Roman" w:hAnsi="Times New Roman" w:cs="Times New Roman"/>
          <w:spacing w:val="4"/>
          <w:sz w:val="16"/>
          <w:szCs w:val="16"/>
        </w:rPr>
        <w:t xml:space="preserve"> </w:t>
      </w:r>
      <w:r w:rsidRPr="006A0C4F">
        <w:rPr>
          <w:rFonts w:ascii="Times New Roman" w:eastAsia="Times New Roman" w:hAnsi="Times New Roman" w:cs="Times New Roman"/>
          <w:spacing w:val="-1"/>
          <w:sz w:val="16"/>
          <w:szCs w:val="16"/>
        </w:rPr>
        <w:t>Markham</w:t>
      </w:r>
      <w:r w:rsidRPr="006A0C4F">
        <w:rPr>
          <w:rFonts w:ascii="Times New Roman" w:eastAsia="Times New Roman" w:hAnsi="Times New Roman" w:cs="Times New Roman"/>
          <w:sz w:val="16"/>
          <w:szCs w:val="16"/>
        </w:rPr>
        <w:t xml:space="preserve"> </w:t>
      </w:r>
      <w:r w:rsidRPr="006A0C4F">
        <w:rPr>
          <w:rFonts w:ascii="Times New Roman" w:eastAsia="Times New Roman" w:hAnsi="Times New Roman" w:cs="Times New Roman"/>
          <w:spacing w:val="-2"/>
          <w:sz w:val="16"/>
          <w:szCs w:val="16"/>
        </w:rPr>
        <w:t>Street</w:t>
      </w:r>
      <w:r w:rsidRPr="006A0C4F">
        <w:rPr>
          <w:rFonts w:ascii="Times New Roman" w:eastAsia="Times New Roman" w:hAnsi="Times New Roman" w:cs="Times New Roman"/>
          <w:spacing w:val="4"/>
          <w:sz w:val="16"/>
          <w:szCs w:val="16"/>
        </w:rPr>
        <w:t xml:space="preserve"> </w:t>
      </w:r>
      <w:r w:rsidRPr="006A0C4F">
        <w:rPr>
          <w:rFonts w:ascii="Times New Roman" w:eastAsia="Times New Roman" w:hAnsi="Times New Roman" w:cs="Times New Roman"/>
          <w:sz w:val="16"/>
          <w:szCs w:val="16"/>
        </w:rPr>
        <w:t>●</w:t>
      </w:r>
      <w:r w:rsidRPr="006A0C4F">
        <w:rPr>
          <w:rFonts w:ascii="Times New Roman" w:eastAsia="Times New Roman" w:hAnsi="Times New Roman" w:cs="Times New Roman"/>
          <w:spacing w:val="2"/>
          <w:sz w:val="16"/>
          <w:szCs w:val="16"/>
        </w:rPr>
        <w:t xml:space="preserve"> </w:t>
      </w:r>
      <w:r w:rsidRPr="006A0C4F">
        <w:rPr>
          <w:rFonts w:ascii="Times New Roman" w:eastAsia="Times New Roman" w:hAnsi="Times New Roman" w:cs="Times New Roman"/>
          <w:spacing w:val="-2"/>
          <w:sz w:val="16"/>
          <w:szCs w:val="16"/>
        </w:rPr>
        <w:t>Little</w:t>
      </w:r>
      <w:r w:rsidRPr="006A0C4F">
        <w:rPr>
          <w:rFonts w:ascii="Times New Roman" w:eastAsia="Times New Roman" w:hAnsi="Times New Roman" w:cs="Times New Roman"/>
          <w:spacing w:val="-1"/>
          <w:sz w:val="16"/>
          <w:szCs w:val="16"/>
        </w:rPr>
        <w:t xml:space="preserve"> Rock,</w:t>
      </w:r>
      <w:r w:rsidRPr="006A0C4F">
        <w:rPr>
          <w:rFonts w:ascii="Times New Roman" w:eastAsia="Times New Roman" w:hAnsi="Times New Roman" w:cs="Times New Roman"/>
          <w:spacing w:val="1"/>
          <w:sz w:val="16"/>
          <w:szCs w:val="16"/>
        </w:rPr>
        <w:t xml:space="preserve"> </w:t>
      </w:r>
      <w:r w:rsidRPr="006A0C4F">
        <w:rPr>
          <w:rFonts w:ascii="Times New Roman" w:eastAsia="Times New Roman" w:hAnsi="Times New Roman" w:cs="Times New Roman"/>
          <w:spacing w:val="-1"/>
          <w:sz w:val="16"/>
          <w:szCs w:val="16"/>
        </w:rPr>
        <w:t>Arkansas</w:t>
      </w:r>
      <w:r w:rsidRPr="006A0C4F">
        <w:rPr>
          <w:rFonts w:ascii="Times New Roman" w:eastAsia="Times New Roman" w:hAnsi="Times New Roman" w:cs="Times New Roman"/>
          <w:sz w:val="16"/>
          <w:szCs w:val="16"/>
        </w:rPr>
        <w:t xml:space="preserve"> 72205-3867</w:t>
      </w:r>
      <w:r w:rsidRPr="006A0C4F">
        <w:rPr>
          <w:rFonts w:ascii="Times New Roman" w:eastAsia="Times New Roman" w:hAnsi="Times New Roman" w:cs="Times New Roman"/>
          <w:spacing w:val="1"/>
          <w:sz w:val="16"/>
          <w:szCs w:val="16"/>
        </w:rPr>
        <w:t xml:space="preserve"> </w:t>
      </w:r>
      <w:r w:rsidRPr="006A0C4F">
        <w:rPr>
          <w:rFonts w:ascii="Times New Roman" w:eastAsia="Times New Roman" w:hAnsi="Times New Roman" w:cs="Times New Roman"/>
          <w:sz w:val="16"/>
          <w:szCs w:val="16"/>
        </w:rPr>
        <w:t>●</w:t>
      </w:r>
      <w:r w:rsidRPr="006A0C4F">
        <w:rPr>
          <w:rFonts w:ascii="Times New Roman" w:eastAsia="Times New Roman" w:hAnsi="Times New Roman" w:cs="Times New Roman"/>
          <w:spacing w:val="2"/>
          <w:sz w:val="16"/>
          <w:szCs w:val="16"/>
        </w:rPr>
        <w:t xml:space="preserve"> </w:t>
      </w:r>
      <w:r w:rsidRPr="006A0C4F">
        <w:rPr>
          <w:rFonts w:ascii="Times New Roman" w:eastAsia="Times New Roman" w:hAnsi="Times New Roman" w:cs="Times New Roman"/>
          <w:spacing w:val="-2"/>
          <w:sz w:val="16"/>
          <w:szCs w:val="16"/>
        </w:rPr>
        <w:t>Telephone</w:t>
      </w:r>
      <w:r w:rsidRPr="006A0C4F">
        <w:rPr>
          <w:rFonts w:ascii="Times New Roman" w:eastAsia="Times New Roman" w:hAnsi="Times New Roman" w:cs="Times New Roman"/>
          <w:spacing w:val="-1"/>
          <w:sz w:val="16"/>
          <w:szCs w:val="16"/>
        </w:rPr>
        <w:t xml:space="preserve"> </w:t>
      </w:r>
      <w:r w:rsidRPr="006A0C4F">
        <w:rPr>
          <w:rFonts w:ascii="Times New Roman" w:eastAsia="Times New Roman" w:hAnsi="Times New Roman" w:cs="Times New Roman"/>
          <w:sz w:val="16"/>
          <w:szCs w:val="16"/>
        </w:rPr>
        <w:t>(501)</w:t>
      </w:r>
      <w:r w:rsidRPr="006A0C4F">
        <w:rPr>
          <w:rFonts w:ascii="Times New Roman" w:eastAsia="Times New Roman" w:hAnsi="Times New Roman" w:cs="Times New Roman"/>
          <w:spacing w:val="-3"/>
          <w:sz w:val="16"/>
          <w:szCs w:val="16"/>
        </w:rPr>
        <w:t xml:space="preserve"> </w:t>
      </w:r>
      <w:r w:rsidRPr="006A0C4F">
        <w:rPr>
          <w:rFonts w:ascii="Times New Roman" w:eastAsia="Times New Roman" w:hAnsi="Times New Roman" w:cs="Times New Roman"/>
          <w:sz w:val="16"/>
          <w:szCs w:val="16"/>
        </w:rPr>
        <w:t>661-2000</w:t>
      </w:r>
    </w:p>
    <w:p w14:paraId="120D3815" w14:textId="77777777" w:rsidR="006A0C4F" w:rsidRPr="006A0C4F" w:rsidRDefault="006A0C4F" w:rsidP="006A0C4F">
      <w:pPr>
        <w:spacing w:before="11"/>
        <w:ind w:left="3870" w:right="1265" w:hanging="1980"/>
        <w:jc w:val="center"/>
        <w:rPr>
          <w:rFonts w:ascii="Times New Roman" w:eastAsia="Times New Roman" w:hAnsi="Times New Roman" w:cs="Times New Roman"/>
          <w:sz w:val="18"/>
          <w:szCs w:val="18"/>
        </w:rPr>
      </w:pPr>
      <w:r w:rsidRPr="006A0C4F">
        <w:rPr>
          <w:rFonts w:ascii="Times New Roman"/>
          <w:b/>
          <w:spacing w:val="-2"/>
          <w:sz w:val="18"/>
        </w:rPr>
        <w:t>Governor</w:t>
      </w:r>
      <w:r w:rsidRPr="006A0C4F">
        <w:rPr>
          <w:rFonts w:ascii="Times New Roman"/>
          <w:b/>
          <w:spacing w:val="-1"/>
          <w:sz w:val="18"/>
        </w:rPr>
        <w:t xml:space="preserve"> </w:t>
      </w:r>
      <w:r w:rsidRPr="006A0C4F">
        <w:rPr>
          <w:rFonts w:ascii="Times New Roman"/>
          <w:b/>
          <w:sz w:val="18"/>
        </w:rPr>
        <w:t>Asa</w:t>
      </w:r>
      <w:r w:rsidRPr="006A0C4F">
        <w:rPr>
          <w:rFonts w:ascii="Times New Roman"/>
          <w:b/>
          <w:spacing w:val="-1"/>
          <w:sz w:val="18"/>
        </w:rPr>
        <w:t xml:space="preserve"> </w:t>
      </w:r>
      <w:r w:rsidRPr="006A0C4F">
        <w:rPr>
          <w:rFonts w:ascii="Times New Roman"/>
          <w:b/>
          <w:spacing w:val="-2"/>
          <w:sz w:val="18"/>
        </w:rPr>
        <w:t>Hutchinson</w:t>
      </w:r>
    </w:p>
    <w:p w14:paraId="202D2E42" w14:textId="77777777" w:rsidR="006A0C4F" w:rsidRPr="006A0C4F" w:rsidRDefault="006A0C4F" w:rsidP="006A0C4F">
      <w:pPr>
        <w:spacing w:before="4"/>
        <w:ind w:left="3870" w:right="2168" w:hanging="1980"/>
        <w:jc w:val="center"/>
        <w:rPr>
          <w:rFonts w:ascii="Times New Roman" w:eastAsia="Times New Roman" w:hAnsi="Times New Roman" w:cs="Times New Roman"/>
          <w:sz w:val="18"/>
          <w:szCs w:val="18"/>
        </w:rPr>
      </w:pPr>
      <w:r w:rsidRPr="006A0C4F">
        <w:rPr>
          <w:rFonts w:ascii="Times New Roman"/>
          <w:b/>
          <w:spacing w:val="-2"/>
          <w:sz w:val="18"/>
        </w:rPr>
        <w:t>Nathaniel</w:t>
      </w:r>
      <w:r w:rsidRPr="006A0C4F">
        <w:rPr>
          <w:rFonts w:ascii="Times New Roman"/>
          <w:b/>
          <w:sz w:val="18"/>
        </w:rPr>
        <w:t xml:space="preserve"> </w:t>
      </w:r>
      <w:r w:rsidRPr="006A0C4F">
        <w:rPr>
          <w:rFonts w:ascii="Times New Roman"/>
          <w:b/>
          <w:spacing w:val="-2"/>
          <w:sz w:val="18"/>
        </w:rPr>
        <w:t>Smith,</w:t>
      </w:r>
      <w:r w:rsidRPr="006A0C4F">
        <w:rPr>
          <w:rFonts w:ascii="Times New Roman"/>
          <w:b/>
          <w:spacing w:val="1"/>
          <w:sz w:val="18"/>
        </w:rPr>
        <w:t xml:space="preserve"> MD, </w:t>
      </w:r>
      <w:r w:rsidRPr="006A0C4F">
        <w:rPr>
          <w:rFonts w:ascii="Times New Roman"/>
          <w:b/>
          <w:sz w:val="18"/>
        </w:rPr>
        <w:t>MPH,</w:t>
      </w:r>
      <w:r w:rsidRPr="006A0C4F">
        <w:rPr>
          <w:rFonts w:ascii="Times New Roman"/>
          <w:b/>
          <w:spacing w:val="1"/>
          <w:sz w:val="18"/>
        </w:rPr>
        <w:t xml:space="preserve"> </w:t>
      </w:r>
      <w:r w:rsidRPr="006A0C4F">
        <w:rPr>
          <w:rFonts w:ascii="Times New Roman"/>
          <w:b/>
          <w:spacing w:val="-1"/>
          <w:sz w:val="18"/>
        </w:rPr>
        <w:t xml:space="preserve">Director </w:t>
      </w:r>
      <w:r w:rsidRPr="006A0C4F">
        <w:rPr>
          <w:rFonts w:ascii="Times New Roman"/>
          <w:b/>
          <w:spacing w:val="-3"/>
          <w:sz w:val="18"/>
        </w:rPr>
        <w:t>and</w:t>
      </w:r>
      <w:r w:rsidRPr="006A0C4F">
        <w:rPr>
          <w:rFonts w:ascii="Times New Roman"/>
          <w:b/>
          <w:spacing w:val="-2"/>
          <w:sz w:val="18"/>
        </w:rPr>
        <w:t xml:space="preserve"> </w:t>
      </w:r>
      <w:r w:rsidRPr="006A0C4F">
        <w:rPr>
          <w:rFonts w:ascii="Times New Roman"/>
          <w:b/>
          <w:spacing w:val="-1"/>
          <w:sz w:val="18"/>
        </w:rPr>
        <w:t>State</w:t>
      </w:r>
      <w:r w:rsidRPr="006A0C4F">
        <w:rPr>
          <w:rFonts w:ascii="Times New Roman"/>
          <w:b/>
          <w:sz w:val="18"/>
        </w:rPr>
        <w:t xml:space="preserve"> </w:t>
      </w:r>
      <w:r w:rsidRPr="006A0C4F">
        <w:rPr>
          <w:rFonts w:ascii="Times New Roman"/>
          <w:b/>
          <w:spacing w:val="-1"/>
          <w:sz w:val="18"/>
        </w:rPr>
        <w:t>Health</w:t>
      </w:r>
      <w:r w:rsidRPr="006A0C4F">
        <w:rPr>
          <w:rFonts w:ascii="Times New Roman"/>
          <w:b/>
          <w:spacing w:val="47"/>
          <w:sz w:val="18"/>
        </w:rPr>
        <w:t xml:space="preserve"> </w:t>
      </w:r>
      <w:r w:rsidRPr="006A0C4F">
        <w:rPr>
          <w:rFonts w:ascii="Times New Roman"/>
          <w:b/>
          <w:spacing w:val="-1"/>
          <w:sz w:val="18"/>
        </w:rPr>
        <w:t>Officer</w:t>
      </w:r>
    </w:p>
    <w:p w14:paraId="00546F66" w14:textId="77777777" w:rsidR="006A0C4F" w:rsidRPr="006A0C4F" w:rsidRDefault="006A0C4F" w:rsidP="006A0C4F">
      <w:pPr>
        <w:rPr>
          <w:rFonts w:ascii="Times New Roman" w:eastAsia="Times New Roman" w:hAnsi="Times New Roman" w:cs="Times New Roman"/>
          <w:b/>
          <w:bCs/>
          <w:sz w:val="18"/>
          <w:szCs w:val="18"/>
        </w:rPr>
      </w:pPr>
    </w:p>
    <w:p w14:paraId="4242523A" w14:textId="77777777" w:rsidR="006A0C4F" w:rsidRPr="006A0C4F" w:rsidRDefault="006A0C4F" w:rsidP="006A0C4F">
      <w:pPr>
        <w:rPr>
          <w:rFonts w:ascii="Times New Roman" w:eastAsia="Times New Roman" w:hAnsi="Times New Roman" w:cs="Times New Roman"/>
          <w:b/>
          <w:bCs/>
          <w:sz w:val="18"/>
          <w:szCs w:val="18"/>
        </w:rPr>
      </w:pPr>
    </w:p>
    <w:p w14:paraId="0559616D" w14:textId="77777777" w:rsidR="006A0C4F" w:rsidRPr="006A0C4F" w:rsidRDefault="006A0C4F" w:rsidP="006A0C4F">
      <w:pPr>
        <w:spacing w:before="8"/>
        <w:rPr>
          <w:rFonts w:ascii="Times New Roman" w:eastAsia="Times New Roman" w:hAnsi="Times New Roman" w:cs="Times New Roman"/>
          <w:b/>
          <w:bCs/>
          <w:sz w:val="14"/>
          <w:szCs w:val="14"/>
        </w:rPr>
      </w:pPr>
    </w:p>
    <w:p w14:paraId="50FB591B" w14:textId="77777777" w:rsidR="006A0C4F" w:rsidRPr="006A0C4F" w:rsidRDefault="006A0C4F" w:rsidP="006A0C4F">
      <w:pPr>
        <w:ind w:left="3060" w:hanging="540"/>
        <w:rPr>
          <w:rFonts w:ascii="Arial" w:eastAsia="Arial" w:hAnsi="Arial" w:cs="Arial"/>
          <w:sz w:val="24"/>
          <w:szCs w:val="24"/>
        </w:rPr>
      </w:pPr>
      <w:r w:rsidRPr="006A0C4F">
        <w:rPr>
          <w:rFonts w:ascii="Arial"/>
          <w:b/>
          <w:spacing w:val="-2"/>
          <w:sz w:val="24"/>
          <w:u w:val="thick" w:color="000000"/>
        </w:rPr>
        <w:t>MEMORANDUM</w:t>
      </w:r>
      <w:r w:rsidRPr="006A0C4F">
        <w:rPr>
          <w:rFonts w:ascii="Arial"/>
          <w:b/>
          <w:spacing w:val="-1"/>
          <w:sz w:val="24"/>
          <w:u w:val="thick" w:color="000000"/>
        </w:rPr>
        <w:t xml:space="preserve"> </w:t>
      </w:r>
      <w:r w:rsidRPr="006A0C4F">
        <w:rPr>
          <w:rFonts w:ascii="Arial"/>
          <w:b/>
          <w:sz w:val="24"/>
          <w:u w:val="thick" w:color="000000"/>
        </w:rPr>
        <w:t>OF</w:t>
      </w:r>
      <w:r w:rsidRPr="006A0C4F">
        <w:rPr>
          <w:rFonts w:ascii="Arial"/>
          <w:b/>
          <w:spacing w:val="2"/>
          <w:sz w:val="24"/>
          <w:u w:val="thick" w:color="000000"/>
        </w:rPr>
        <w:t xml:space="preserve"> </w:t>
      </w:r>
      <w:r w:rsidRPr="006A0C4F">
        <w:rPr>
          <w:rFonts w:ascii="Arial"/>
          <w:b/>
          <w:spacing w:val="-2"/>
          <w:sz w:val="24"/>
          <w:u w:val="thick" w:color="000000"/>
        </w:rPr>
        <w:t>AGREEMENT</w:t>
      </w:r>
    </w:p>
    <w:p w14:paraId="559637B9" w14:textId="77777777" w:rsidR="006A0C4F" w:rsidRDefault="006A0C4F" w:rsidP="00612341">
      <w:pPr>
        <w:pStyle w:val="Heading2"/>
        <w:spacing w:before="71"/>
        <w:ind w:left="718" w:firstLine="0"/>
        <w:rPr>
          <w:rFonts w:asciiTheme="minorHAnsi" w:hAnsiTheme="minorHAnsi" w:cstheme="minorHAnsi"/>
          <w:u w:val="thick" w:color="000000"/>
        </w:rPr>
      </w:pPr>
    </w:p>
    <w:p w14:paraId="7EE4A904" w14:textId="77777777" w:rsidR="006A0C4F" w:rsidRDefault="006A0C4F" w:rsidP="00612341">
      <w:pPr>
        <w:pStyle w:val="Heading2"/>
        <w:spacing w:before="71"/>
        <w:ind w:left="718" w:firstLine="0"/>
        <w:rPr>
          <w:rFonts w:asciiTheme="minorHAnsi" w:hAnsiTheme="minorHAnsi" w:cstheme="minorHAnsi"/>
          <w:u w:val="thick" w:color="000000"/>
        </w:rPr>
      </w:pPr>
    </w:p>
    <w:p w14:paraId="2535057A" w14:textId="77777777" w:rsidR="006A0C4F" w:rsidRPr="004D7A42" w:rsidRDefault="006A0C4F" w:rsidP="00612341">
      <w:pPr>
        <w:pStyle w:val="Heading2"/>
        <w:spacing w:before="71"/>
        <w:ind w:left="718" w:firstLine="0"/>
        <w:rPr>
          <w:rFonts w:asciiTheme="minorHAnsi" w:hAnsiTheme="minorHAnsi" w:cstheme="minorHAnsi"/>
          <w:u w:val="thick" w:color="000000"/>
        </w:rPr>
      </w:pPr>
    </w:p>
    <w:p w14:paraId="7E1FD915" w14:textId="77777777" w:rsidR="00C25D9F" w:rsidRPr="00B7227A" w:rsidRDefault="00C25D9F" w:rsidP="006A0C4F">
      <w:pPr>
        <w:pStyle w:val="Heading2"/>
        <w:spacing w:before="71"/>
        <w:ind w:left="90" w:firstLine="0"/>
        <w:rPr>
          <w:rFonts w:asciiTheme="minorHAnsi" w:hAnsiTheme="minorHAnsi" w:cstheme="minorHAnsi"/>
          <w:b w:val="0"/>
          <w:bCs w:val="0"/>
          <w:sz w:val="24"/>
        </w:rPr>
      </w:pPr>
      <w:r w:rsidRPr="00B7227A">
        <w:rPr>
          <w:rFonts w:asciiTheme="minorHAnsi" w:hAnsiTheme="minorHAnsi" w:cstheme="minorHAnsi"/>
          <w:sz w:val="24"/>
          <w:u w:val="thick" w:color="000000"/>
        </w:rPr>
        <w:t>Memorandum</w:t>
      </w:r>
      <w:r w:rsidRPr="00B7227A">
        <w:rPr>
          <w:rFonts w:asciiTheme="minorHAnsi" w:hAnsiTheme="minorHAnsi" w:cstheme="minorHAnsi"/>
          <w:spacing w:val="37"/>
          <w:sz w:val="24"/>
          <w:u w:val="thick" w:color="000000"/>
        </w:rPr>
        <w:t xml:space="preserve"> </w:t>
      </w:r>
      <w:r w:rsidRPr="00B7227A">
        <w:rPr>
          <w:rFonts w:asciiTheme="minorHAnsi" w:hAnsiTheme="minorHAnsi" w:cstheme="minorHAnsi"/>
          <w:sz w:val="24"/>
          <w:u w:val="thick" w:color="000000"/>
        </w:rPr>
        <w:t>of</w:t>
      </w:r>
      <w:r w:rsidRPr="00B7227A">
        <w:rPr>
          <w:rFonts w:asciiTheme="minorHAnsi" w:hAnsiTheme="minorHAnsi" w:cstheme="minorHAnsi"/>
          <w:spacing w:val="2"/>
          <w:sz w:val="24"/>
          <w:u w:val="thick" w:color="000000"/>
        </w:rPr>
        <w:t xml:space="preserve"> </w:t>
      </w:r>
      <w:r w:rsidRPr="00B7227A">
        <w:rPr>
          <w:rFonts w:asciiTheme="minorHAnsi" w:hAnsiTheme="minorHAnsi" w:cstheme="minorHAnsi"/>
          <w:sz w:val="24"/>
          <w:u w:val="thick" w:color="000000"/>
        </w:rPr>
        <w:t>Agreement</w:t>
      </w:r>
      <w:r w:rsidRPr="00B7227A">
        <w:rPr>
          <w:rFonts w:asciiTheme="minorHAnsi" w:hAnsiTheme="minorHAnsi" w:cstheme="minorHAnsi"/>
          <w:spacing w:val="30"/>
          <w:sz w:val="24"/>
          <w:u w:val="thick" w:color="000000"/>
        </w:rPr>
        <w:t xml:space="preserve"> </w:t>
      </w:r>
      <w:r w:rsidRPr="00B7227A">
        <w:rPr>
          <w:rFonts w:asciiTheme="minorHAnsi" w:hAnsiTheme="minorHAnsi" w:cstheme="minorHAnsi"/>
          <w:sz w:val="24"/>
          <w:u w:val="thick" w:color="000000"/>
        </w:rPr>
        <w:t>Relating</w:t>
      </w:r>
      <w:r w:rsidRPr="00B7227A">
        <w:rPr>
          <w:rFonts w:asciiTheme="minorHAnsi" w:hAnsiTheme="minorHAnsi" w:cstheme="minorHAnsi"/>
          <w:spacing w:val="33"/>
          <w:sz w:val="24"/>
          <w:u w:val="thick" w:color="000000"/>
        </w:rPr>
        <w:t xml:space="preserve"> </w:t>
      </w:r>
      <w:r w:rsidRPr="00B7227A">
        <w:rPr>
          <w:rFonts w:asciiTheme="minorHAnsi" w:hAnsiTheme="minorHAnsi" w:cstheme="minorHAnsi"/>
          <w:sz w:val="24"/>
          <w:u w:val="thick" w:color="000000"/>
        </w:rPr>
        <w:t>to</w:t>
      </w:r>
      <w:r w:rsidRPr="00B7227A">
        <w:rPr>
          <w:rFonts w:asciiTheme="minorHAnsi" w:hAnsiTheme="minorHAnsi" w:cstheme="minorHAnsi"/>
          <w:spacing w:val="12"/>
          <w:sz w:val="24"/>
          <w:u w:val="thick" w:color="000000"/>
        </w:rPr>
        <w:t xml:space="preserve"> </w:t>
      </w:r>
      <w:r w:rsidR="00612341" w:rsidRPr="00B7227A">
        <w:rPr>
          <w:rFonts w:asciiTheme="minorHAnsi" w:hAnsiTheme="minorHAnsi" w:cstheme="minorHAnsi"/>
          <w:sz w:val="24"/>
          <w:u w:val="thick" w:color="000000"/>
        </w:rPr>
        <w:t>Survey of ticks and tick-borne pathogens of feral swine</w:t>
      </w:r>
    </w:p>
    <w:p w14:paraId="26D7EA93" w14:textId="77777777" w:rsidR="00C25D9F" w:rsidRPr="00B7227A" w:rsidRDefault="00C25D9F" w:rsidP="00C25D9F">
      <w:pPr>
        <w:spacing w:before="4"/>
        <w:rPr>
          <w:rFonts w:eastAsia="Times New Roman" w:cstheme="minorHAnsi"/>
          <w:b/>
          <w:bCs/>
          <w:sz w:val="24"/>
          <w:szCs w:val="27"/>
        </w:rPr>
      </w:pPr>
    </w:p>
    <w:p w14:paraId="444ECB44" w14:textId="77777777" w:rsidR="00C25D9F" w:rsidRPr="00EE43C1" w:rsidRDefault="00C25D9F" w:rsidP="006A0C4F">
      <w:pPr>
        <w:spacing w:line="257" w:lineRule="auto"/>
        <w:ind w:right="531" w:firstLine="7"/>
        <w:rPr>
          <w:rFonts w:eastAsia="Times New Roman" w:cstheme="minorHAnsi"/>
        </w:rPr>
      </w:pPr>
      <w:r w:rsidRPr="00B7227A">
        <w:rPr>
          <w:rFonts w:cstheme="minorHAnsi"/>
          <w:sz w:val="24"/>
        </w:rPr>
        <w:t>This</w:t>
      </w:r>
      <w:r w:rsidRPr="00B7227A">
        <w:rPr>
          <w:rFonts w:cstheme="minorHAnsi"/>
          <w:spacing w:val="1"/>
          <w:sz w:val="24"/>
        </w:rPr>
        <w:t xml:space="preserve"> </w:t>
      </w:r>
      <w:r w:rsidRPr="00B7227A">
        <w:rPr>
          <w:rFonts w:cstheme="minorHAnsi"/>
          <w:sz w:val="24"/>
        </w:rPr>
        <w:t>Memorandum</w:t>
      </w:r>
      <w:r w:rsidRPr="00B7227A">
        <w:rPr>
          <w:rFonts w:cstheme="minorHAnsi"/>
          <w:spacing w:val="36"/>
          <w:sz w:val="24"/>
        </w:rPr>
        <w:t xml:space="preserve"> </w:t>
      </w:r>
      <w:r w:rsidRPr="00B7227A">
        <w:rPr>
          <w:rFonts w:cstheme="minorHAnsi"/>
          <w:sz w:val="24"/>
        </w:rPr>
        <w:t>of</w:t>
      </w:r>
      <w:r w:rsidRPr="00B7227A">
        <w:rPr>
          <w:rFonts w:cstheme="minorHAnsi"/>
          <w:spacing w:val="7"/>
          <w:sz w:val="24"/>
        </w:rPr>
        <w:t xml:space="preserve"> </w:t>
      </w:r>
      <w:r w:rsidRPr="00B7227A">
        <w:rPr>
          <w:rFonts w:cstheme="minorHAnsi"/>
          <w:sz w:val="24"/>
        </w:rPr>
        <w:t>Agreement</w:t>
      </w:r>
      <w:r w:rsidRPr="00B7227A">
        <w:rPr>
          <w:rFonts w:cstheme="minorHAnsi"/>
          <w:spacing w:val="39"/>
          <w:sz w:val="24"/>
        </w:rPr>
        <w:t xml:space="preserve"> </w:t>
      </w:r>
      <w:r w:rsidRPr="00B7227A">
        <w:rPr>
          <w:rFonts w:cstheme="minorHAnsi"/>
          <w:sz w:val="24"/>
        </w:rPr>
        <w:t>(MOA)</w:t>
      </w:r>
      <w:r w:rsidRPr="00B7227A">
        <w:rPr>
          <w:rFonts w:cstheme="minorHAnsi"/>
          <w:spacing w:val="20"/>
          <w:sz w:val="24"/>
        </w:rPr>
        <w:t xml:space="preserve"> </w:t>
      </w:r>
      <w:r w:rsidRPr="00B7227A">
        <w:rPr>
          <w:rFonts w:cstheme="minorHAnsi"/>
          <w:sz w:val="24"/>
        </w:rPr>
        <w:t>is</w:t>
      </w:r>
      <w:r w:rsidRPr="00B7227A">
        <w:rPr>
          <w:rFonts w:cstheme="minorHAnsi"/>
          <w:spacing w:val="3"/>
          <w:sz w:val="24"/>
        </w:rPr>
        <w:t xml:space="preserve"> </w:t>
      </w:r>
      <w:r w:rsidRPr="00B7227A">
        <w:rPr>
          <w:rFonts w:cstheme="minorHAnsi"/>
          <w:sz w:val="24"/>
        </w:rPr>
        <w:t>entered</w:t>
      </w:r>
      <w:r w:rsidRPr="00B7227A">
        <w:rPr>
          <w:rFonts w:cstheme="minorHAnsi"/>
          <w:spacing w:val="12"/>
          <w:sz w:val="24"/>
        </w:rPr>
        <w:t xml:space="preserve"> </w:t>
      </w:r>
      <w:r w:rsidRPr="00B7227A">
        <w:rPr>
          <w:rFonts w:cstheme="minorHAnsi"/>
          <w:sz w:val="24"/>
        </w:rPr>
        <w:t>by</w:t>
      </w:r>
      <w:r w:rsidRPr="00B7227A">
        <w:rPr>
          <w:rFonts w:cstheme="minorHAnsi"/>
          <w:spacing w:val="11"/>
          <w:sz w:val="24"/>
        </w:rPr>
        <w:t xml:space="preserve"> </w:t>
      </w:r>
      <w:r w:rsidRPr="00B7227A">
        <w:rPr>
          <w:rFonts w:cstheme="minorHAnsi"/>
          <w:sz w:val="24"/>
        </w:rPr>
        <w:t>and</w:t>
      </w:r>
      <w:r w:rsidRPr="00B7227A">
        <w:rPr>
          <w:rFonts w:cstheme="minorHAnsi"/>
          <w:spacing w:val="16"/>
          <w:sz w:val="24"/>
        </w:rPr>
        <w:t xml:space="preserve"> </w:t>
      </w:r>
      <w:r w:rsidRPr="00B7227A">
        <w:rPr>
          <w:rFonts w:cstheme="minorHAnsi"/>
          <w:sz w:val="24"/>
        </w:rPr>
        <w:t>between</w:t>
      </w:r>
      <w:r w:rsidRPr="00B7227A">
        <w:rPr>
          <w:rFonts w:cstheme="minorHAnsi"/>
          <w:spacing w:val="19"/>
          <w:sz w:val="24"/>
        </w:rPr>
        <w:t xml:space="preserve"> </w:t>
      </w:r>
      <w:r w:rsidRPr="00B7227A">
        <w:rPr>
          <w:rFonts w:cstheme="minorHAnsi"/>
          <w:sz w:val="24"/>
        </w:rPr>
        <w:t>the</w:t>
      </w:r>
      <w:r w:rsidRPr="00B7227A">
        <w:rPr>
          <w:rFonts w:cstheme="minorHAnsi"/>
          <w:spacing w:val="3"/>
          <w:sz w:val="24"/>
        </w:rPr>
        <w:t xml:space="preserve"> </w:t>
      </w:r>
      <w:r w:rsidRPr="00B7227A">
        <w:rPr>
          <w:rFonts w:cstheme="minorHAnsi"/>
          <w:b/>
          <w:sz w:val="24"/>
        </w:rPr>
        <w:t>Board</w:t>
      </w:r>
      <w:r w:rsidRPr="00B7227A">
        <w:rPr>
          <w:rFonts w:cstheme="minorHAnsi"/>
          <w:b/>
          <w:spacing w:val="24"/>
          <w:sz w:val="24"/>
        </w:rPr>
        <w:t xml:space="preserve"> </w:t>
      </w:r>
      <w:r w:rsidRPr="00B7227A">
        <w:rPr>
          <w:rFonts w:cstheme="minorHAnsi"/>
          <w:b/>
          <w:sz w:val="24"/>
        </w:rPr>
        <w:t>of</w:t>
      </w:r>
      <w:r w:rsidRPr="00B7227A">
        <w:rPr>
          <w:rFonts w:cstheme="minorHAnsi"/>
          <w:b/>
          <w:spacing w:val="14"/>
          <w:sz w:val="24"/>
        </w:rPr>
        <w:t xml:space="preserve"> </w:t>
      </w:r>
      <w:r w:rsidRPr="00B7227A">
        <w:rPr>
          <w:rFonts w:cstheme="minorHAnsi"/>
          <w:b/>
          <w:sz w:val="24"/>
        </w:rPr>
        <w:t>Trustees</w:t>
      </w:r>
      <w:r w:rsidRPr="00B7227A">
        <w:rPr>
          <w:rFonts w:cstheme="minorHAnsi"/>
          <w:b/>
          <w:spacing w:val="14"/>
          <w:sz w:val="24"/>
        </w:rPr>
        <w:t xml:space="preserve"> </w:t>
      </w:r>
      <w:r w:rsidRPr="00B7227A">
        <w:rPr>
          <w:rFonts w:cstheme="minorHAnsi"/>
          <w:b/>
          <w:sz w:val="24"/>
        </w:rPr>
        <w:t>of</w:t>
      </w:r>
      <w:r w:rsidRPr="00B7227A">
        <w:rPr>
          <w:rFonts w:cstheme="minorHAnsi"/>
          <w:b/>
          <w:spacing w:val="7"/>
          <w:sz w:val="24"/>
        </w:rPr>
        <w:t xml:space="preserve"> </w:t>
      </w:r>
      <w:r w:rsidRPr="00B7227A">
        <w:rPr>
          <w:rFonts w:cstheme="minorHAnsi"/>
          <w:b/>
          <w:sz w:val="24"/>
        </w:rPr>
        <w:t>the</w:t>
      </w:r>
      <w:r w:rsidRPr="00B7227A">
        <w:rPr>
          <w:rFonts w:cstheme="minorHAnsi"/>
          <w:b/>
          <w:w w:val="103"/>
          <w:sz w:val="24"/>
        </w:rPr>
        <w:t xml:space="preserve"> </w:t>
      </w:r>
      <w:r w:rsidRPr="00B7227A">
        <w:rPr>
          <w:rFonts w:cstheme="minorHAnsi"/>
          <w:b/>
          <w:sz w:val="24"/>
        </w:rPr>
        <w:t>University</w:t>
      </w:r>
      <w:r w:rsidRPr="00B7227A">
        <w:rPr>
          <w:rFonts w:cstheme="minorHAnsi"/>
          <w:b/>
          <w:spacing w:val="32"/>
          <w:sz w:val="24"/>
        </w:rPr>
        <w:t xml:space="preserve"> </w:t>
      </w:r>
      <w:r w:rsidRPr="00B7227A">
        <w:rPr>
          <w:rFonts w:cstheme="minorHAnsi"/>
          <w:b/>
          <w:sz w:val="24"/>
        </w:rPr>
        <w:t>of</w:t>
      </w:r>
      <w:r w:rsidRPr="00B7227A">
        <w:rPr>
          <w:rFonts w:cstheme="minorHAnsi"/>
          <w:b/>
          <w:spacing w:val="7"/>
          <w:sz w:val="24"/>
        </w:rPr>
        <w:t xml:space="preserve"> </w:t>
      </w:r>
      <w:r w:rsidRPr="00B7227A">
        <w:rPr>
          <w:rFonts w:cstheme="minorHAnsi"/>
          <w:b/>
          <w:sz w:val="24"/>
        </w:rPr>
        <w:t>Arkansas</w:t>
      </w:r>
      <w:r w:rsidRPr="00B7227A">
        <w:rPr>
          <w:rFonts w:cstheme="minorHAnsi"/>
          <w:b/>
          <w:spacing w:val="29"/>
          <w:sz w:val="24"/>
        </w:rPr>
        <w:t xml:space="preserve"> </w:t>
      </w:r>
      <w:r w:rsidRPr="00B7227A">
        <w:rPr>
          <w:rFonts w:cstheme="minorHAnsi"/>
          <w:b/>
          <w:sz w:val="24"/>
        </w:rPr>
        <w:t>acting</w:t>
      </w:r>
      <w:r w:rsidRPr="00B7227A">
        <w:rPr>
          <w:rFonts w:cstheme="minorHAnsi"/>
          <w:b/>
          <w:spacing w:val="3"/>
          <w:sz w:val="24"/>
        </w:rPr>
        <w:t xml:space="preserve"> </w:t>
      </w:r>
      <w:r w:rsidRPr="00B7227A">
        <w:rPr>
          <w:rFonts w:cstheme="minorHAnsi"/>
          <w:b/>
          <w:sz w:val="24"/>
        </w:rPr>
        <w:t>for</w:t>
      </w:r>
      <w:r w:rsidRPr="00B7227A">
        <w:rPr>
          <w:rFonts w:cstheme="minorHAnsi"/>
          <w:b/>
          <w:spacing w:val="9"/>
          <w:sz w:val="24"/>
        </w:rPr>
        <w:t xml:space="preserve"> </w:t>
      </w:r>
      <w:r w:rsidRPr="00B7227A">
        <w:rPr>
          <w:rFonts w:cstheme="minorHAnsi"/>
          <w:b/>
          <w:sz w:val="24"/>
        </w:rPr>
        <w:t>and</w:t>
      </w:r>
      <w:r w:rsidRPr="00B7227A">
        <w:rPr>
          <w:rFonts w:cstheme="minorHAnsi"/>
          <w:b/>
          <w:spacing w:val="15"/>
          <w:sz w:val="24"/>
        </w:rPr>
        <w:t xml:space="preserve"> </w:t>
      </w:r>
      <w:r w:rsidRPr="00B7227A">
        <w:rPr>
          <w:rFonts w:cstheme="minorHAnsi"/>
          <w:b/>
          <w:sz w:val="24"/>
        </w:rPr>
        <w:t>on</w:t>
      </w:r>
      <w:r w:rsidRPr="00B7227A">
        <w:rPr>
          <w:rFonts w:cstheme="minorHAnsi"/>
          <w:b/>
          <w:spacing w:val="12"/>
          <w:sz w:val="24"/>
        </w:rPr>
        <w:t xml:space="preserve"> </w:t>
      </w:r>
      <w:r w:rsidRPr="00B7227A">
        <w:rPr>
          <w:rFonts w:cstheme="minorHAnsi"/>
          <w:b/>
          <w:sz w:val="24"/>
        </w:rPr>
        <w:t>behalf</w:t>
      </w:r>
      <w:r w:rsidRPr="00B7227A">
        <w:rPr>
          <w:rFonts w:cstheme="minorHAnsi"/>
          <w:b/>
          <w:spacing w:val="17"/>
          <w:sz w:val="24"/>
        </w:rPr>
        <w:t xml:space="preserve"> </w:t>
      </w:r>
      <w:r w:rsidRPr="00B7227A">
        <w:rPr>
          <w:rFonts w:cstheme="minorHAnsi"/>
          <w:b/>
          <w:sz w:val="24"/>
        </w:rPr>
        <w:t>of</w:t>
      </w:r>
      <w:r w:rsidRPr="00B7227A">
        <w:rPr>
          <w:rFonts w:cstheme="minorHAnsi"/>
          <w:b/>
          <w:spacing w:val="6"/>
          <w:sz w:val="24"/>
        </w:rPr>
        <w:t xml:space="preserve"> </w:t>
      </w:r>
      <w:r w:rsidRPr="00B7227A">
        <w:rPr>
          <w:rFonts w:cstheme="minorHAnsi"/>
          <w:b/>
          <w:sz w:val="24"/>
        </w:rPr>
        <w:t>the</w:t>
      </w:r>
      <w:r w:rsidRPr="00B7227A">
        <w:rPr>
          <w:rFonts w:cstheme="minorHAnsi"/>
          <w:b/>
          <w:spacing w:val="12"/>
          <w:sz w:val="24"/>
        </w:rPr>
        <w:t xml:space="preserve"> </w:t>
      </w:r>
      <w:r w:rsidRPr="00B7227A">
        <w:rPr>
          <w:rFonts w:cstheme="minorHAnsi"/>
          <w:b/>
          <w:sz w:val="24"/>
        </w:rPr>
        <w:t>University</w:t>
      </w:r>
      <w:r w:rsidRPr="00B7227A">
        <w:rPr>
          <w:rFonts w:cstheme="minorHAnsi"/>
          <w:b/>
          <w:spacing w:val="43"/>
          <w:sz w:val="24"/>
        </w:rPr>
        <w:t xml:space="preserve"> </w:t>
      </w:r>
      <w:r w:rsidRPr="00B7227A">
        <w:rPr>
          <w:rFonts w:cstheme="minorHAnsi"/>
          <w:b/>
          <w:sz w:val="24"/>
        </w:rPr>
        <w:t>of</w:t>
      </w:r>
      <w:r w:rsidRPr="00B7227A">
        <w:rPr>
          <w:rFonts w:cstheme="minorHAnsi"/>
          <w:b/>
          <w:spacing w:val="5"/>
          <w:sz w:val="24"/>
        </w:rPr>
        <w:t xml:space="preserve"> </w:t>
      </w:r>
      <w:r w:rsidRPr="00B7227A">
        <w:rPr>
          <w:rFonts w:cstheme="minorHAnsi"/>
          <w:b/>
          <w:sz w:val="24"/>
        </w:rPr>
        <w:t>Arkansas</w:t>
      </w:r>
      <w:r w:rsidRPr="00B7227A">
        <w:rPr>
          <w:rFonts w:cstheme="minorHAnsi"/>
          <w:b/>
          <w:spacing w:val="29"/>
          <w:sz w:val="24"/>
        </w:rPr>
        <w:t xml:space="preserve"> </w:t>
      </w:r>
      <w:r w:rsidRPr="00B7227A">
        <w:rPr>
          <w:rFonts w:cstheme="minorHAnsi"/>
          <w:b/>
          <w:sz w:val="24"/>
        </w:rPr>
        <w:t>Cooperative Extension</w:t>
      </w:r>
      <w:r w:rsidRPr="00B7227A">
        <w:rPr>
          <w:rFonts w:cstheme="minorHAnsi"/>
          <w:b/>
          <w:spacing w:val="37"/>
          <w:sz w:val="24"/>
        </w:rPr>
        <w:t xml:space="preserve"> </w:t>
      </w:r>
      <w:r w:rsidRPr="00B7227A">
        <w:rPr>
          <w:rFonts w:cstheme="minorHAnsi"/>
          <w:b/>
          <w:sz w:val="24"/>
        </w:rPr>
        <w:t>Service</w:t>
      </w:r>
      <w:r w:rsidRPr="00B7227A">
        <w:rPr>
          <w:rFonts w:cstheme="minorHAnsi"/>
          <w:b/>
          <w:spacing w:val="12"/>
          <w:sz w:val="24"/>
        </w:rPr>
        <w:t xml:space="preserve"> </w:t>
      </w:r>
      <w:r w:rsidRPr="00B7227A">
        <w:rPr>
          <w:rFonts w:cstheme="minorHAnsi"/>
          <w:b/>
          <w:sz w:val="24"/>
        </w:rPr>
        <w:t>(UACES)</w:t>
      </w:r>
      <w:r w:rsidRPr="00B7227A">
        <w:rPr>
          <w:rFonts w:cstheme="minorHAnsi"/>
          <w:b/>
          <w:spacing w:val="21"/>
          <w:sz w:val="24"/>
        </w:rPr>
        <w:t xml:space="preserve"> </w:t>
      </w:r>
      <w:r w:rsidRPr="00B7227A">
        <w:rPr>
          <w:rFonts w:cstheme="minorHAnsi"/>
          <w:sz w:val="24"/>
        </w:rPr>
        <w:t>and</w:t>
      </w:r>
      <w:r w:rsidRPr="00B7227A">
        <w:rPr>
          <w:rFonts w:cstheme="minorHAnsi"/>
          <w:spacing w:val="10"/>
          <w:sz w:val="24"/>
        </w:rPr>
        <w:t xml:space="preserve"> </w:t>
      </w:r>
      <w:r w:rsidRPr="00B7227A">
        <w:rPr>
          <w:rFonts w:cstheme="minorHAnsi"/>
          <w:sz w:val="24"/>
        </w:rPr>
        <w:t>the</w:t>
      </w:r>
      <w:r w:rsidRPr="00B7227A">
        <w:rPr>
          <w:rFonts w:cstheme="minorHAnsi"/>
          <w:spacing w:val="6"/>
          <w:sz w:val="24"/>
        </w:rPr>
        <w:t xml:space="preserve"> </w:t>
      </w:r>
      <w:r w:rsidRPr="00B7227A">
        <w:rPr>
          <w:rFonts w:cstheme="minorHAnsi"/>
          <w:b/>
          <w:sz w:val="24"/>
        </w:rPr>
        <w:t>Arkansas</w:t>
      </w:r>
      <w:r w:rsidRPr="00B7227A">
        <w:rPr>
          <w:rFonts w:cstheme="minorHAnsi"/>
          <w:b/>
          <w:spacing w:val="29"/>
          <w:sz w:val="24"/>
        </w:rPr>
        <w:t xml:space="preserve"> </w:t>
      </w:r>
      <w:r w:rsidRPr="00B7227A">
        <w:rPr>
          <w:rFonts w:cstheme="minorHAnsi"/>
          <w:b/>
          <w:sz w:val="24"/>
        </w:rPr>
        <w:t>Department</w:t>
      </w:r>
      <w:r w:rsidRPr="00B7227A">
        <w:rPr>
          <w:rFonts w:cstheme="minorHAnsi"/>
          <w:b/>
          <w:spacing w:val="35"/>
          <w:sz w:val="24"/>
        </w:rPr>
        <w:t xml:space="preserve"> </w:t>
      </w:r>
      <w:r w:rsidRPr="00B7227A">
        <w:rPr>
          <w:rFonts w:cstheme="minorHAnsi"/>
          <w:b/>
          <w:sz w:val="24"/>
        </w:rPr>
        <w:t>of</w:t>
      </w:r>
      <w:r w:rsidRPr="00B7227A">
        <w:rPr>
          <w:rFonts w:cstheme="minorHAnsi"/>
          <w:b/>
          <w:spacing w:val="7"/>
          <w:sz w:val="24"/>
        </w:rPr>
        <w:t xml:space="preserve"> </w:t>
      </w:r>
      <w:r w:rsidRPr="00B7227A">
        <w:rPr>
          <w:rFonts w:cstheme="minorHAnsi"/>
          <w:b/>
          <w:sz w:val="24"/>
        </w:rPr>
        <w:t>Health</w:t>
      </w:r>
      <w:r w:rsidRPr="00B7227A">
        <w:rPr>
          <w:rFonts w:cstheme="minorHAnsi"/>
          <w:b/>
          <w:spacing w:val="25"/>
          <w:sz w:val="24"/>
        </w:rPr>
        <w:t xml:space="preserve"> </w:t>
      </w:r>
      <w:r w:rsidRPr="00B7227A">
        <w:rPr>
          <w:rFonts w:cstheme="minorHAnsi"/>
          <w:b/>
          <w:sz w:val="24"/>
        </w:rPr>
        <w:t>(ADH)</w:t>
      </w:r>
      <w:r w:rsidRPr="00B7227A">
        <w:rPr>
          <w:rFonts w:cstheme="minorHAnsi"/>
          <w:b/>
          <w:spacing w:val="17"/>
          <w:sz w:val="24"/>
        </w:rPr>
        <w:t xml:space="preserve"> </w:t>
      </w:r>
      <w:r w:rsidRPr="00B7227A">
        <w:rPr>
          <w:rFonts w:cstheme="minorHAnsi"/>
          <w:sz w:val="24"/>
        </w:rPr>
        <w:t>for</w:t>
      </w:r>
      <w:r w:rsidRPr="00B7227A">
        <w:rPr>
          <w:rFonts w:cstheme="minorHAnsi"/>
          <w:spacing w:val="8"/>
          <w:sz w:val="24"/>
        </w:rPr>
        <w:t xml:space="preserve"> </w:t>
      </w:r>
      <w:r w:rsidRPr="00B7227A">
        <w:rPr>
          <w:rFonts w:cstheme="minorHAnsi"/>
          <w:sz w:val="24"/>
        </w:rPr>
        <w:t>the</w:t>
      </w:r>
      <w:r w:rsidRPr="00B7227A">
        <w:rPr>
          <w:rFonts w:cstheme="minorHAnsi"/>
          <w:spacing w:val="-2"/>
          <w:sz w:val="24"/>
        </w:rPr>
        <w:t xml:space="preserve"> </w:t>
      </w:r>
      <w:r w:rsidRPr="00B7227A">
        <w:rPr>
          <w:rFonts w:cstheme="minorHAnsi"/>
          <w:sz w:val="24"/>
        </w:rPr>
        <w:t>purpose</w:t>
      </w:r>
      <w:r w:rsidRPr="00B7227A">
        <w:rPr>
          <w:rFonts w:cstheme="minorHAnsi"/>
          <w:spacing w:val="29"/>
          <w:sz w:val="24"/>
        </w:rPr>
        <w:t xml:space="preserve"> </w:t>
      </w:r>
      <w:r w:rsidRPr="00B7227A">
        <w:rPr>
          <w:rFonts w:cstheme="minorHAnsi"/>
          <w:sz w:val="24"/>
        </w:rPr>
        <w:t>of</w:t>
      </w:r>
      <w:r w:rsidRPr="00B7227A">
        <w:rPr>
          <w:rFonts w:cstheme="minorHAnsi"/>
          <w:w w:val="107"/>
          <w:sz w:val="24"/>
        </w:rPr>
        <w:t xml:space="preserve"> </w:t>
      </w:r>
      <w:r w:rsidRPr="00B7227A">
        <w:rPr>
          <w:rFonts w:cstheme="minorHAnsi"/>
          <w:sz w:val="24"/>
        </w:rPr>
        <w:t>Dr.</w:t>
      </w:r>
      <w:r w:rsidRPr="00B7227A">
        <w:rPr>
          <w:rFonts w:cstheme="minorHAnsi"/>
          <w:spacing w:val="9"/>
          <w:sz w:val="24"/>
        </w:rPr>
        <w:t xml:space="preserve"> </w:t>
      </w:r>
      <w:r w:rsidRPr="00B7227A">
        <w:rPr>
          <w:rFonts w:cstheme="minorHAnsi"/>
          <w:sz w:val="24"/>
        </w:rPr>
        <w:t>Kelly</w:t>
      </w:r>
      <w:r w:rsidRPr="00B7227A">
        <w:rPr>
          <w:rFonts w:cstheme="minorHAnsi"/>
          <w:spacing w:val="14"/>
          <w:sz w:val="24"/>
        </w:rPr>
        <w:t xml:space="preserve"> </w:t>
      </w:r>
      <w:r w:rsidRPr="00B7227A">
        <w:rPr>
          <w:rFonts w:cstheme="minorHAnsi"/>
          <w:sz w:val="24"/>
        </w:rPr>
        <w:t>Loftin,</w:t>
      </w:r>
      <w:r w:rsidRPr="00B7227A">
        <w:rPr>
          <w:rFonts w:cstheme="minorHAnsi"/>
          <w:spacing w:val="20"/>
          <w:sz w:val="24"/>
        </w:rPr>
        <w:t xml:space="preserve"> </w:t>
      </w:r>
      <w:r w:rsidR="00612341" w:rsidRPr="00B7227A">
        <w:rPr>
          <w:rFonts w:cstheme="minorHAnsi"/>
          <w:spacing w:val="20"/>
          <w:sz w:val="24"/>
        </w:rPr>
        <w:t xml:space="preserve">Extension </w:t>
      </w:r>
      <w:r w:rsidR="00612341" w:rsidRPr="00B7227A">
        <w:rPr>
          <w:rFonts w:cstheme="minorHAnsi"/>
          <w:sz w:val="24"/>
        </w:rPr>
        <w:t>E</w:t>
      </w:r>
      <w:r w:rsidRPr="00B7227A">
        <w:rPr>
          <w:rFonts w:cstheme="minorHAnsi"/>
          <w:sz w:val="24"/>
        </w:rPr>
        <w:t>ntomologist</w:t>
      </w:r>
      <w:r w:rsidR="00612341" w:rsidRPr="00B7227A">
        <w:rPr>
          <w:rFonts w:cstheme="minorHAnsi"/>
          <w:sz w:val="24"/>
        </w:rPr>
        <w:t xml:space="preserve"> and Allen Szalanski, Professor,</w:t>
      </w:r>
      <w:r w:rsidRPr="00B7227A">
        <w:rPr>
          <w:rFonts w:cstheme="minorHAnsi"/>
          <w:spacing w:val="8"/>
          <w:sz w:val="24"/>
        </w:rPr>
        <w:t xml:space="preserve"> </w:t>
      </w:r>
      <w:r w:rsidRPr="00B7227A">
        <w:rPr>
          <w:rFonts w:cstheme="minorHAnsi"/>
          <w:sz w:val="24"/>
        </w:rPr>
        <w:t>providing</w:t>
      </w:r>
      <w:r w:rsidRPr="00B7227A">
        <w:rPr>
          <w:rFonts w:cstheme="minorHAnsi"/>
          <w:spacing w:val="21"/>
          <w:sz w:val="24"/>
        </w:rPr>
        <w:t xml:space="preserve"> </w:t>
      </w:r>
      <w:r w:rsidRPr="00B7227A">
        <w:rPr>
          <w:rFonts w:cstheme="minorHAnsi"/>
          <w:sz w:val="24"/>
        </w:rPr>
        <w:t>technical</w:t>
      </w:r>
      <w:r w:rsidRPr="00B7227A">
        <w:rPr>
          <w:rFonts w:cstheme="minorHAnsi"/>
          <w:spacing w:val="47"/>
          <w:sz w:val="24"/>
        </w:rPr>
        <w:t xml:space="preserve"> </w:t>
      </w:r>
      <w:r w:rsidRPr="00B7227A">
        <w:rPr>
          <w:rFonts w:cstheme="minorHAnsi"/>
          <w:sz w:val="24"/>
        </w:rPr>
        <w:t>support</w:t>
      </w:r>
      <w:r w:rsidRPr="00B7227A">
        <w:rPr>
          <w:rFonts w:cstheme="minorHAnsi"/>
          <w:spacing w:val="12"/>
          <w:sz w:val="24"/>
        </w:rPr>
        <w:t xml:space="preserve"> </w:t>
      </w:r>
      <w:r w:rsidRPr="00B7227A">
        <w:rPr>
          <w:rFonts w:cstheme="minorHAnsi"/>
          <w:sz w:val="24"/>
        </w:rPr>
        <w:t>to</w:t>
      </w:r>
      <w:r w:rsidRPr="00B7227A">
        <w:rPr>
          <w:rFonts w:cstheme="minorHAnsi"/>
          <w:spacing w:val="9"/>
          <w:sz w:val="24"/>
        </w:rPr>
        <w:t xml:space="preserve"> </w:t>
      </w:r>
      <w:r w:rsidRPr="00B7227A">
        <w:rPr>
          <w:rFonts w:cstheme="minorHAnsi"/>
          <w:sz w:val="24"/>
        </w:rPr>
        <w:t>the</w:t>
      </w:r>
      <w:r w:rsidRPr="00B7227A">
        <w:rPr>
          <w:rFonts w:cstheme="minorHAnsi"/>
          <w:spacing w:val="6"/>
          <w:sz w:val="24"/>
        </w:rPr>
        <w:t xml:space="preserve"> </w:t>
      </w:r>
      <w:r w:rsidRPr="00B7227A">
        <w:rPr>
          <w:rFonts w:cstheme="minorHAnsi"/>
          <w:sz w:val="24"/>
        </w:rPr>
        <w:t>ADH</w:t>
      </w:r>
      <w:r w:rsidRPr="00B7227A">
        <w:rPr>
          <w:rFonts w:cstheme="minorHAnsi"/>
          <w:spacing w:val="13"/>
          <w:sz w:val="24"/>
        </w:rPr>
        <w:t xml:space="preserve"> </w:t>
      </w:r>
      <w:r w:rsidRPr="00B7227A">
        <w:rPr>
          <w:rFonts w:cstheme="minorHAnsi"/>
          <w:sz w:val="24"/>
        </w:rPr>
        <w:t>Zoonotic</w:t>
      </w:r>
      <w:r w:rsidRPr="00B7227A">
        <w:rPr>
          <w:rFonts w:cstheme="minorHAnsi"/>
          <w:spacing w:val="29"/>
          <w:sz w:val="24"/>
        </w:rPr>
        <w:t xml:space="preserve"> </w:t>
      </w:r>
      <w:r w:rsidRPr="00B7227A">
        <w:rPr>
          <w:rFonts w:cstheme="minorHAnsi"/>
          <w:sz w:val="24"/>
        </w:rPr>
        <w:t>Section</w:t>
      </w:r>
      <w:r w:rsidRPr="00B7227A">
        <w:rPr>
          <w:rFonts w:cstheme="minorHAnsi"/>
          <w:spacing w:val="21"/>
          <w:sz w:val="24"/>
        </w:rPr>
        <w:t xml:space="preserve"> </w:t>
      </w:r>
      <w:r w:rsidRPr="00B7227A">
        <w:rPr>
          <w:rFonts w:cstheme="minorHAnsi"/>
          <w:sz w:val="24"/>
        </w:rPr>
        <w:t>in</w:t>
      </w:r>
      <w:r w:rsidRPr="00B7227A">
        <w:rPr>
          <w:rFonts w:cstheme="minorHAnsi"/>
          <w:w w:val="98"/>
          <w:sz w:val="24"/>
        </w:rPr>
        <w:t xml:space="preserve"> </w:t>
      </w:r>
      <w:r w:rsidRPr="00B7227A">
        <w:rPr>
          <w:rFonts w:cstheme="minorHAnsi"/>
          <w:sz w:val="24"/>
        </w:rPr>
        <w:t>conducting</w:t>
      </w:r>
      <w:r w:rsidRPr="00B7227A">
        <w:rPr>
          <w:rFonts w:cstheme="minorHAnsi"/>
          <w:spacing w:val="20"/>
          <w:sz w:val="24"/>
        </w:rPr>
        <w:t xml:space="preserve"> </w:t>
      </w:r>
      <w:r w:rsidRPr="00B7227A">
        <w:rPr>
          <w:rFonts w:cstheme="minorHAnsi"/>
          <w:sz w:val="24"/>
        </w:rPr>
        <w:t>activities</w:t>
      </w:r>
      <w:r w:rsidRPr="00B7227A">
        <w:rPr>
          <w:rFonts w:cstheme="minorHAnsi"/>
          <w:spacing w:val="12"/>
          <w:sz w:val="24"/>
        </w:rPr>
        <w:t xml:space="preserve"> </w:t>
      </w:r>
      <w:r w:rsidRPr="00B7227A">
        <w:rPr>
          <w:rFonts w:cstheme="minorHAnsi"/>
          <w:sz w:val="24"/>
        </w:rPr>
        <w:t>as</w:t>
      </w:r>
      <w:r w:rsidRPr="00B7227A">
        <w:rPr>
          <w:rFonts w:cstheme="minorHAnsi"/>
          <w:spacing w:val="2"/>
          <w:sz w:val="24"/>
        </w:rPr>
        <w:t xml:space="preserve"> </w:t>
      </w:r>
      <w:r w:rsidRPr="00B7227A">
        <w:rPr>
          <w:rFonts w:cstheme="minorHAnsi"/>
          <w:sz w:val="24"/>
        </w:rPr>
        <w:t>proposed</w:t>
      </w:r>
      <w:r w:rsidRPr="00B7227A">
        <w:rPr>
          <w:rFonts w:cstheme="minorHAnsi"/>
          <w:spacing w:val="46"/>
          <w:sz w:val="24"/>
        </w:rPr>
        <w:t xml:space="preserve"> </w:t>
      </w:r>
      <w:r w:rsidRPr="00B7227A">
        <w:rPr>
          <w:rFonts w:cstheme="minorHAnsi"/>
          <w:sz w:val="24"/>
        </w:rPr>
        <w:t>in</w:t>
      </w:r>
      <w:r w:rsidRPr="00B7227A">
        <w:rPr>
          <w:rFonts w:cstheme="minorHAnsi"/>
          <w:spacing w:val="3"/>
          <w:sz w:val="24"/>
        </w:rPr>
        <w:t xml:space="preserve"> </w:t>
      </w:r>
      <w:r w:rsidRPr="00B7227A">
        <w:rPr>
          <w:rFonts w:cstheme="minorHAnsi"/>
          <w:sz w:val="24"/>
        </w:rPr>
        <w:t>the</w:t>
      </w:r>
      <w:r w:rsidRPr="00B7227A">
        <w:rPr>
          <w:rFonts w:cstheme="minorHAnsi"/>
          <w:spacing w:val="11"/>
          <w:sz w:val="24"/>
        </w:rPr>
        <w:t xml:space="preserve"> </w:t>
      </w:r>
      <w:r w:rsidR="00612341" w:rsidRPr="00B7227A">
        <w:rPr>
          <w:rFonts w:cstheme="minorHAnsi"/>
          <w:sz w:val="24"/>
        </w:rPr>
        <w:t>Tick-Non Lyme</w:t>
      </w:r>
      <w:r w:rsidRPr="00B7227A">
        <w:rPr>
          <w:rFonts w:cstheme="minorHAnsi"/>
          <w:spacing w:val="28"/>
          <w:sz w:val="24"/>
        </w:rPr>
        <w:t xml:space="preserve"> </w:t>
      </w:r>
      <w:r w:rsidRPr="00B7227A">
        <w:rPr>
          <w:rFonts w:cstheme="minorHAnsi"/>
          <w:sz w:val="24"/>
        </w:rPr>
        <w:t>component</w:t>
      </w:r>
      <w:r w:rsidRPr="00B7227A">
        <w:rPr>
          <w:rFonts w:cstheme="minorHAnsi"/>
          <w:spacing w:val="32"/>
          <w:sz w:val="24"/>
        </w:rPr>
        <w:t xml:space="preserve"> </w:t>
      </w:r>
      <w:r w:rsidRPr="00B7227A">
        <w:rPr>
          <w:rFonts w:cstheme="minorHAnsi"/>
          <w:sz w:val="24"/>
        </w:rPr>
        <w:t>of</w:t>
      </w:r>
      <w:r w:rsidRPr="00B7227A">
        <w:rPr>
          <w:rFonts w:cstheme="minorHAnsi"/>
          <w:spacing w:val="-3"/>
          <w:sz w:val="24"/>
        </w:rPr>
        <w:t xml:space="preserve"> </w:t>
      </w:r>
      <w:r w:rsidRPr="00B7227A">
        <w:rPr>
          <w:rFonts w:cstheme="minorHAnsi"/>
          <w:sz w:val="24"/>
        </w:rPr>
        <w:t>the</w:t>
      </w:r>
      <w:r w:rsidRPr="00B7227A">
        <w:rPr>
          <w:rFonts w:cstheme="minorHAnsi"/>
          <w:w w:val="102"/>
          <w:sz w:val="24"/>
        </w:rPr>
        <w:t xml:space="preserve"> </w:t>
      </w:r>
      <w:r w:rsidRPr="00B7227A">
        <w:rPr>
          <w:rFonts w:cstheme="minorHAnsi"/>
          <w:sz w:val="24"/>
        </w:rPr>
        <w:t>epidemiology</w:t>
      </w:r>
      <w:r w:rsidRPr="00B7227A">
        <w:rPr>
          <w:rFonts w:cstheme="minorHAnsi"/>
          <w:spacing w:val="28"/>
          <w:sz w:val="24"/>
        </w:rPr>
        <w:t xml:space="preserve"> </w:t>
      </w:r>
      <w:r w:rsidRPr="00B7227A">
        <w:rPr>
          <w:rFonts w:cstheme="minorHAnsi"/>
          <w:sz w:val="24"/>
        </w:rPr>
        <w:t>and</w:t>
      </w:r>
      <w:r w:rsidRPr="00B7227A">
        <w:rPr>
          <w:rFonts w:cstheme="minorHAnsi"/>
          <w:spacing w:val="18"/>
          <w:sz w:val="24"/>
        </w:rPr>
        <w:t xml:space="preserve"> </w:t>
      </w:r>
      <w:r w:rsidRPr="00B7227A">
        <w:rPr>
          <w:rFonts w:cstheme="minorHAnsi"/>
          <w:sz w:val="24"/>
        </w:rPr>
        <w:t>laboratory</w:t>
      </w:r>
      <w:r w:rsidRPr="00B7227A">
        <w:rPr>
          <w:rFonts w:cstheme="minorHAnsi"/>
          <w:spacing w:val="27"/>
          <w:sz w:val="24"/>
        </w:rPr>
        <w:t xml:space="preserve"> </w:t>
      </w:r>
      <w:r w:rsidRPr="00B7227A">
        <w:rPr>
          <w:rFonts w:cstheme="minorHAnsi"/>
          <w:sz w:val="24"/>
        </w:rPr>
        <w:t>capacity</w:t>
      </w:r>
      <w:r w:rsidRPr="00B7227A">
        <w:rPr>
          <w:rFonts w:cstheme="minorHAnsi"/>
          <w:spacing w:val="20"/>
          <w:sz w:val="24"/>
        </w:rPr>
        <w:t xml:space="preserve"> </w:t>
      </w:r>
      <w:r w:rsidRPr="00B7227A">
        <w:rPr>
          <w:rFonts w:cstheme="minorHAnsi"/>
          <w:sz w:val="24"/>
        </w:rPr>
        <w:t>(ELC)</w:t>
      </w:r>
      <w:r w:rsidRPr="00B7227A">
        <w:rPr>
          <w:rFonts w:cstheme="minorHAnsi"/>
          <w:spacing w:val="6"/>
          <w:sz w:val="24"/>
        </w:rPr>
        <w:t xml:space="preserve"> </w:t>
      </w:r>
      <w:r w:rsidRPr="00B7227A">
        <w:rPr>
          <w:rFonts w:cstheme="minorHAnsi"/>
          <w:sz w:val="24"/>
        </w:rPr>
        <w:t>grant.</w:t>
      </w:r>
      <w:r w:rsidRPr="00B7227A">
        <w:rPr>
          <w:rFonts w:cstheme="minorHAnsi"/>
          <w:spacing w:val="11"/>
          <w:sz w:val="24"/>
        </w:rPr>
        <w:t xml:space="preserve"> </w:t>
      </w:r>
      <w:r w:rsidR="00612341" w:rsidRPr="00EE43C1">
        <w:rPr>
          <w:rFonts w:cstheme="minorHAnsi"/>
          <w:sz w:val="24"/>
          <w:szCs w:val="24"/>
        </w:rPr>
        <w:t>The overall objective of this survey is to identify the tick species and tick-borne pathogens associated with feral hogs in Arkansas.</w:t>
      </w:r>
    </w:p>
    <w:p w14:paraId="1DD8BC95" w14:textId="77777777" w:rsidR="00C25D9F" w:rsidRPr="00EE43C1" w:rsidRDefault="00C25D9F" w:rsidP="006A0C4F">
      <w:pPr>
        <w:spacing w:before="8"/>
        <w:rPr>
          <w:rFonts w:eastAsia="Times New Roman" w:cstheme="minorHAnsi"/>
          <w:sz w:val="24"/>
          <w:szCs w:val="24"/>
        </w:rPr>
      </w:pPr>
    </w:p>
    <w:p w14:paraId="1EC7618B" w14:textId="77777777" w:rsidR="001153D7" w:rsidRPr="00B7227A" w:rsidRDefault="00C25D9F" w:rsidP="006A0C4F">
      <w:pPr>
        <w:rPr>
          <w:rFonts w:eastAsia="Times New Roman" w:cstheme="minorHAnsi"/>
          <w:sz w:val="24"/>
        </w:rPr>
      </w:pPr>
      <w:r w:rsidRPr="00B7227A">
        <w:rPr>
          <w:rFonts w:cstheme="minorHAnsi"/>
          <w:sz w:val="24"/>
        </w:rPr>
        <w:t>The</w:t>
      </w:r>
      <w:r w:rsidRPr="00B7227A">
        <w:rPr>
          <w:rFonts w:cstheme="minorHAnsi"/>
          <w:spacing w:val="8"/>
          <w:sz w:val="24"/>
        </w:rPr>
        <w:t xml:space="preserve"> </w:t>
      </w:r>
      <w:r w:rsidRPr="00B7227A">
        <w:rPr>
          <w:rFonts w:cstheme="minorHAnsi"/>
          <w:sz w:val="24"/>
        </w:rPr>
        <w:t>UACES</w:t>
      </w:r>
      <w:r w:rsidRPr="00B7227A">
        <w:rPr>
          <w:rFonts w:cstheme="minorHAnsi"/>
          <w:spacing w:val="23"/>
          <w:sz w:val="24"/>
        </w:rPr>
        <w:t xml:space="preserve"> </w:t>
      </w:r>
      <w:r w:rsidRPr="00B7227A">
        <w:rPr>
          <w:rFonts w:cstheme="minorHAnsi"/>
          <w:sz w:val="24"/>
        </w:rPr>
        <w:t>administrator</w:t>
      </w:r>
      <w:r w:rsidRPr="00B7227A">
        <w:rPr>
          <w:rFonts w:cstheme="minorHAnsi"/>
          <w:spacing w:val="40"/>
          <w:sz w:val="24"/>
        </w:rPr>
        <w:t xml:space="preserve"> </w:t>
      </w:r>
      <w:r w:rsidRPr="00B7227A">
        <w:rPr>
          <w:rFonts w:cstheme="minorHAnsi"/>
          <w:sz w:val="24"/>
        </w:rPr>
        <w:t>for</w:t>
      </w:r>
      <w:r w:rsidRPr="00B7227A">
        <w:rPr>
          <w:rFonts w:cstheme="minorHAnsi"/>
          <w:spacing w:val="-4"/>
          <w:sz w:val="24"/>
        </w:rPr>
        <w:t xml:space="preserve"> </w:t>
      </w:r>
      <w:r w:rsidRPr="00B7227A">
        <w:rPr>
          <w:rFonts w:cstheme="minorHAnsi"/>
          <w:sz w:val="24"/>
        </w:rPr>
        <w:t>this</w:t>
      </w:r>
      <w:r w:rsidRPr="00B7227A">
        <w:rPr>
          <w:rFonts w:cstheme="minorHAnsi"/>
          <w:spacing w:val="12"/>
          <w:sz w:val="24"/>
        </w:rPr>
        <w:t xml:space="preserve"> </w:t>
      </w:r>
      <w:r w:rsidRPr="00B7227A">
        <w:rPr>
          <w:rFonts w:cstheme="minorHAnsi"/>
          <w:sz w:val="24"/>
        </w:rPr>
        <w:t>agreement</w:t>
      </w:r>
      <w:r w:rsidRPr="00B7227A">
        <w:rPr>
          <w:rFonts w:cstheme="minorHAnsi"/>
          <w:spacing w:val="19"/>
          <w:sz w:val="24"/>
        </w:rPr>
        <w:t xml:space="preserve"> </w:t>
      </w:r>
      <w:r w:rsidRPr="00B7227A">
        <w:rPr>
          <w:rFonts w:cstheme="minorHAnsi"/>
          <w:sz w:val="24"/>
        </w:rPr>
        <w:t>will</w:t>
      </w:r>
      <w:r w:rsidRPr="00B7227A">
        <w:rPr>
          <w:rFonts w:cstheme="minorHAnsi"/>
          <w:spacing w:val="17"/>
          <w:sz w:val="24"/>
        </w:rPr>
        <w:t xml:space="preserve"> </w:t>
      </w:r>
      <w:r w:rsidRPr="00B7227A">
        <w:rPr>
          <w:rFonts w:cstheme="minorHAnsi"/>
          <w:sz w:val="24"/>
        </w:rPr>
        <w:t>be:</w:t>
      </w:r>
      <w:r w:rsidR="001F3678" w:rsidRPr="00B7227A">
        <w:rPr>
          <w:rFonts w:cstheme="minorHAnsi"/>
          <w:sz w:val="24"/>
        </w:rPr>
        <w:t xml:space="preserve"> </w:t>
      </w:r>
      <w:r w:rsidRPr="00B7227A">
        <w:rPr>
          <w:rFonts w:cstheme="minorHAnsi"/>
          <w:spacing w:val="9"/>
          <w:sz w:val="24"/>
        </w:rPr>
        <w:t xml:space="preserve"> </w:t>
      </w:r>
      <w:r w:rsidR="001153D7" w:rsidRPr="00B7227A">
        <w:rPr>
          <w:rFonts w:eastAsia="Times New Roman" w:cstheme="minorHAnsi"/>
          <w:sz w:val="24"/>
        </w:rPr>
        <w:t>Sam Boyster, Chief Operating Officer</w:t>
      </w:r>
    </w:p>
    <w:p w14:paraId="61F5DAED" w14:textId="77777777" w:rsidR="00C25D9F" w:rsidRPr="00B7227A" w:rsidRDefault="001153D7" w:rsidP="006A0C4F">
      <w:pPr>
        <w:widowControl/>
        <w:rPr>
          <w:rFonts w:eastAsia="Times New Roman" w:cstheme="minorHAnsi"/>
          <w:sz w:val="24"/>
        </w:rPr>
      </w:pPr>
      <w:r w:rsidRPr="00B7227A">
        <w:rPr>
          <w:rFonts w:eastAsia="Times New Roman" w:cstheme="minorHAnsi"/>
          <w:sz w:val="24"/>
        </w:rPr>
        <w:t>University of Arkansas Cooperative Extension Services</w:t>
      </w:r>
      <w:r w:rsidR="00842EC2" w:rsidRPr="00B7227A">
        <w:rPr>
          <w:rFonts w:eastAsia="Times New Roman" w:cstheme="minorHAnsi"/>
          <w:sz w:val="24"/>
        </w:rPr>
        <w:t xml:space="preserve"> </w:t>
      </w:r>
      <w:r w:rsidR="00C25D9F" w:rsidRPr="00B7227A">
        <w:rPr>
          <w:rFonts w:cstheme="minorHAnsi"/>
          <w:sz w:val="24"/>
        </w:rPr>
        <w:t>(501)</w:t>
      </w:r>
      <w:r w:rsidR="00C25D9F" w:rsidRPr="00B7227A">
        <w:rPr>
          <w:rFonts w:cstheme="minorHAnsi"/>
          <w:spacing w:val="17"/>
          <w:sz w:val="24"/>
        </w:rPr>
        <w:t xml:space="preserve"> </w:t>
      </w:r>
      <w:r w:rsidRPr="00B7227A">
        <w:rPr>
          <w:rFonts w:cstheme="minorHAnsi"/>
          <w:sz w:val="24"/>
        </w:rPr>
        <w:t>671-2014</w:t>
      </w:r>
      <w:r w:rsidR="00C25D9F" w:rsidRPr="00B7227A">
        <w:rPr>
          <w:rFonts w:cstheme="minorHAnsi"/>
          <w:sz w:val="24"/>
        </w:rPr>
        <w:t>,</w:t>
      </w:r>
      <w:r w:rsidR="00C25D9F" w:rsidRPr="00B7227A">
        <w:rPr>
          <w:rFonts w:cstheme="minorHAnsi"/>
          <w:spacing w:val="34"/>
          <w:sz w:val="24"/>
        </w:rPr>
        <w:t xml:space="preserve"> </w:t>
      </w:r>
      <w:hyperlink r:id="rId9" w:history="1">
        <w:r w:rsidRPr="00B7227A">
          <w:rPr>
            <w:rStyle w:val="Hyperlink"/>
            <w:rFonts w:cstheme="minorHAnsi"/>
            <w:sz w:val="24"/>
          </w:rPr>
          <w:t>sboyster@uaex.edu</w:t>
        </w:r>
      </w:hyperlink>
      <w:r w:rsidRPr="00B7227A">
        <w:rPr>
          <w:rFonts w:cstheme="minorHAnsi"/>
          <w:sz w:val="24"/>
        </w:rPr>
        <w:t xml:space="preserve"> </w:t>
      </w:r>
      <w:r w:rsidR="001F3678" w:rsidRPr="00B7227A">
        <w:rPr>
          <w:rFonts w:cstheme="minorHAnsi"/>
          <w:sz w:val="24"/>
        </w:rPr>
        <w:t xml:space="preserve">, </w:t>
      </w:r>
      <w:r w:rsidR="00C25D9F" w:rsidRPr="00B7227A">
        <w:rPr>
          <w:rFonts w:cstheme="minorHAnsi"/>
          <w:sz w:val="24"/>
        </w:rPr>
        <w:t>2301</w:t>
      </w:r>
      <w:r w:rsidR="00C25D9F" w:rsidRPr="00B7227A">
        <w:rPr>
          <w:rFonts w:cstheme="minorHAnsi"/>
          <w:spacing w:val="25"/>
          <w:sz w:val="24"/>
        </w:rPr>
        <w:t xml:space="preserve"> </w:t>
      </w:r>
      <w:r w:rsidR="00C25D9F" w:rsidRPr="00B7227A">
        <w:rPr>
          <w:rFonts w:cstheme="minorHAnsi"/>
          <w:sz w:val="24"/>
        </w:rPr>
        <w:t>S.</w:t>
      </w:r>
      <w:r w:rsidR="00C25D9F" w:rsidRPr="00B7227A">
        <w:rPr>
          <w:rFonts w:cstheme="minorHAnsi"/>
          <w:spacing w:val="-14"/>
          <w:sz w:val="24"/>
        </w:rPr>
        <w:t xml:space="preserve"> </w:t>
      </w:r>
      <w:r w:rsidR="00C25D9F" w:rsidRPr="00B7227A">
        <w:rPr>
          <w:rFonts w:cstheme="minorHAnsi"/>
          <w:sz w:val="24"/>
        </w:rPr>
        <w:t>University</w:t>
      </w:r>
      <w:r w:rsidR="00C25D9F" w:rsidRPr="00B7227A">
        <w:rPr>
          <w:rFonts w:cstheme="minorHAnsi"/>
          <w:spacing w:val="31"/>
          <w:sz w:val="24"/>
        </w:rPr>
        <w:t xml:space="preserve"> </w:t>
      </w:r>
      <w:r w:rsidR="00C25D9F" w:rsidRPr="00B7227A">
        <w:rPr>
          <w:rFonts w:cstheme="minorHAnsi"/>
          <w:sz w:val="24"/>
        </w:rPr>
        <w:t>Ave.</w:t>
      </w:r>
      <w:r w:rsidR="001F3678" w:rsidRPr="00B7227A">
        <w:rPr>
          <w:rFonts w:cstheme="minorHAnsi"/>
          <w:sz w:val="24"/>
        </w:rPr>
        <w:t>,</w:t>
      </w:r>
      <w:r w:rsidR="00C25D9F" w:rsidRPr="00B7227A">
        <w:rPr>
          <w:rFonts w:cstheme="minorHAnsi"/>
          <w:spacing w:val="9"/>
          <w:sz w:val="24"/>
        </w:rPr>
        <w:t xml:space="preserve"> </w:t>
      </w:r>
      <w:r w:rsidR="00C25D9F" w:rsidRPr="00B7227A">
        <w:rPr>
          <w:rFonts w:cstheme="minorHAnsi"/>
          <w:sz w:val="24"/>
        </w:rPr>
        <w:t>Little</w:t>
      </w:r>
      <w:r w:rsidR="00C25D9F" w:rsidRPr="00B7227A">
        <w:rPr>
          <w:rFonts w:cstheme="minorHAnsi"/>
          <w:spacing w:val="9"/>
          <w:sz w:val="24"/>
        </w:rPr>
        <w:t xml:space="preserve"> </w:t>
      </w:r>
      <w:r w:rsidR="00C25D9F" w:rsidRPr="00B7227A">
        <w:rPr>
          <w:rFonts w:cstheme="minorHAnsi"/>
          <w:sz w:val="24"/>
        </w:rPr>
        <w:t>Rock,</w:t>
      </w:r>
      <w:r w:rsidR="00C25D9F" w:rsidRPr="00B7227A">
        <w:rPr>
          <w:rFonts w:cstheme="minorHAnsi"/>
          <w:spacing w:val="15"/>
          <w:sz w:val="24"/>
        </w:rPr>
        <w:t xml:space="preserve"> </w:t>
      </w:r>
      <w:r w:rsidR="00C25D9F" w:rsidRPr="00B7227A">
        <w:rPr>
          <w:rFonts w:cstheme="minorHAnsi"/>
          <w:sz w:val="24"/>
        </w:rPr>
        <w:t>AR</w:t>
      </w:r>
      <w:r w:rsidR="00C25D9F" w:rsidRPr="00B7227A">
        <w:rPr>
          <w:rFonts w:cstheme="minorHAnsi"/>
          <w:spacing w:val="19"/>
          <w:sz w:val="24"/>
        </w:rPr>
        <w:t xml:space="preserve"> </w:t>
      </w:r>
      <w:r w:rsidR="00C25D9F" w:rsidRPr="00B7227A">
        <w:rPr>
          <w:rFonts w:cstheme="minorHAnsi"/>
          <w:sz w:val="24"/>
        </w:rPr>
        <w:t>72204-4940.</w:t>
      </w:r>
    </w:p>
    <w:p w14:paraId="2FDC903D" w14:textId="77777777" w:rsidR="00C25D9F" w:rsidRPr="00B7227A" w:rsidRDefault="00C25D9F" w:rsidP="00C25D9F">
      <w:pPr>
        <w:spacing w:before="7"/>
        <w:rPr>
          <w:rFonts w:eastAsia="Times New Roman" w:cstheme="minorHAnsi"/>
          <w:sz w:val="24"/>
          <w:szCs w:val="25"/>
        </w:rPr>
      </w:pPr>
    </w:p>
    <w:p w14:paraId="3B963B58" w14:textId="77777777" w:rsidR="006A0C4F" w:rsidRPr="00B7227A" w:rsidRDefault="006A0C4F" w:rsidP="006A0C4F">
      <w:pPr>
        <w:spacing w:before="2"/>
        <w:rPr>
          <w:rFonts w:eastAsia="Times New Roman" w:cstheme="minorHAnsi"/>
          <w:sz w:val="24"/>
        </w:rPr>
      </w:pPr>
      <w:r w:rsidRPr="00B7227A">
        <w:rPr>
          <w:rFonts w:eastAsia="Times New Roman" w:cstheme="minorHAnsi"/>
          <w:sz w:val="24"/>
        </w:rPr>
        <w:t>The ADH administrator for this agreement will be:</w:t>
      </w:r>
      <w:r w:rsidR="001F3678" w:rsidRPr="00B7227A">
        <w:rPr>
          <w:rFonts w:eastAsia="Times New Roman" w:cstheme="minorHAnsi"/>
          <w:sz w:val="24"/>
        </w:rPr>
        <w:t xml:space="preserve"> </w:t>
      </w:r>
      <w:r w:rsidRPr="00B7227A">
        <w:rPr>
          <w:rFonts w:eastAsia="Times New Roman" w:cstheme="minorHAnsi"/>
          <w:sz w:val="24"/>
        </w:rPr>
        <w:t xml:space="preserve"> W. Steven Carter, CFO, 501-614-5326, Steve.Carter@arkansas.gov at same address listed above.</w:t>
      </w:r>
    </w:p>
    <w:p w14:paraId="0D6F67E1" w14:textId="77777777" w:rsidR="00194FC9" w:rsidRPr="00B7227A" w:rsidRDefault="00194FC9" w:rsidP="006A0C4F">
      <w:pPr>
        <w:spacing w:before="2"/>
        <w:rPr>
          <w:rFonts w:eastAsia="Times New Roman" w:cstheme="minorHAnsi"/>
          <w:sz w:val="24"/>
        </w:rPr>
      </w:pPr>
    </w:p>
    <w:p w14:paraId="1A94811C" w14:textId="332D8161" w:rsidR="00194FC9" w:rsidRDefault="006A0C4F" w:rsidP="001153D7">
      <w:pPr>
        <w:rPr>
          <w:rFonts w:cstheme="minorHAnsi"/>
          <w:sz w:val="24"/>
          <w:szCs w:val="24"/>
        </w:rPr>
      </w:pPr>
      <w:r w:rsidRPr="00B7227A">
        <w:rPr>
          <w:rFonts w:eastAsia="Times New Roman" w:cstheme="minorHAnsi"/>
          <w:sz w:val="24"/>
        </w:rPr>
        <w:t xml:space="preserve">This MOA may be amended, if mutually agreed upon, to change the scope and terms of the MOA. </w:t>
      </w:r>
      <w:r w:rsidR="001F3678" w:rsidRPr="00B7227A">
        <w:rPr>
          <w:rFonts w:eastAsia="Times New Roman" w:cstheme="minorHAnsi"/>
          <w:sz w:val="24"/>
        </w:rPr>
        <w:t xml:space="preserve"> </w:t>
      </w:r>
      <w:r w:rsidRPr="00B7227A">
        <w:rPr>
          <w:rFonts w:eastAsia="Times New Roman" w:cstheme="minorHAnsi"/>
          <w:sz w:val="24"/>
        </w:rPr>
        <w:t>Such changes shall be included as a written amendment to the MOA and must be signed by both administrators.</w:t>
      </w:r>
    </w:p>
    <w:p w14:paraId="2551EFAE" w14:textId="77777777" w:rsidR="00B7227A" w:rsidRDefault="00B7227A" w:rsidP="001153D7">
      <w:pPr>
        <w:rPr>
          <w:rFonts w:cstheme="minorHAnsi"/>
          <w:sz w:val="24"/>
          <w:szCs w:val="24"/>
        </w:rPr>
      </w:pPr>
    </w:p>
    <w:p w14:paraId="4E29D7ED" w14:textId="5364AAFF" w:rsidR="004D7A42" w:rsidRDefault="001153D7" w:rsidP="001153D7">
      <w:pPr>
        <w:rPr>
          <w:rFonts w:cstheme="minorHAnsi"/>
          <w:sz w:val="24"/>
          <w:szCs w:val="24"/>
        </w:rPr>
      </w:pPr>
      <w:r w:rsidRPr="004D7A42">
        <w:rPr>
          <w:rFonts w:cstheme="minorHAnsi"/>
          <w:sz w:val="24"/>
          <w:szCs w:val="24"/>
        </w:rPr>
        <w:t>The overall objective of this survey is to identify the tick species and tick-borne pathogens associat</w:t>
      </w:r>
      <w:r w:rsidR="001F3678">
        <w:rPr>
          <w:rFonts w:cstheme="minorHAnsi"/>
          <w:sz w:val="24"/>
          <w:szCs w:val="24"/>
        </w:rPr>
        <w:t xml:space="preserve">ed with feral hogs in Arkansas.  </w:t>
      </w:r>
      <w:r w:rsidRPr="004D7A42">
        <w:rPr>
          <w:rFonts w:cstheme="minorHAnsi"/>
          <w:sz w:val="24"/>
          <w:szCs w:val="24"/>
        </w:rPr>
        <w:t xml:space="preserve">Results from this survey should provide a better understanding of the role of feral hogs in the prevalence, maintenance and transmission of major tick-borne pathogens occurring in Arkansas. </w:t>
      </w:r>
    </w:p>
    <w:p w14:paraId="5800C8BC" w14:textId="3121B4CE" w:rsidR="00B7227A" w:rsidRDefault="00B7227A" w:rsidP="001153D7">
      <w:pPr>
        <w:rPr>
          <w:rFonts w:cstheme="minorHAnsi"/>
          <w:sz w:val="24"/>
          <w:szCs w:val="24"/>
        </w:rPr>
      </w:pPr>
    </w:p>
    <w:p w14:paraId="75221AE0" w14:textId="386DEDA0" w:rsidR="00B7227A" w:rsidRDefault="00B7227A" w:rsidP="001153D7">
      <w:pPr>
        <w:rPr>
          <w:rFonts w:cstheme="minorHAnsi"/>
          <w:sz w:val="24"/>
          <w:szCs w:val="24"/>
        </w:rPr>
      </w:pPr>
    </w:p>
    <w:p w14:paraId="6C41DC7A" w14:textId="35B42DDB" w:rsidR="00B7227A" w:rsidRDefault="00B7227A" w:rsidP="001153D7">
      <w:pPr>
        <w:rPr>
          <w:rFonts w:cstheme="minorHAnsi"/>
          <w:sz w:val="24"/>
          <w:szCs w:val="24"/>
        </w:rPr>
      </w:pPr>
    </w:p>
    <w:p w14:paraId="574A6828" w14:textId="77777777" w:rsidR="001153D7" w:rsidRPr="004D7A42" w:rsidRDefault="001153D7" w:rsidP="001153D7">
      <w:pPr>
        <w:rPr>
          <w:rFonts w:cstheme="minorHAnsi"/>
          <w:sz w:val="24"/>
          <w:szCs w:val="24"/>
        </w:rPr>
      </w:pPr>
      <w:r w:rsidRPr="004D7A42">
        <w:rPr>
          <w:rFonts w:cstheme="minorHAnsi"/>
          <w:sz w:val="24"/>
          <w:szCs w:val="24"/>
        </w:rPr>
        <w:lastRenderedPageBreak/>
        <w:t>Specific objectives:</w:t>
      </w:r>
    </w:p>
    <w:p w14:paraId="5C8AB26D" w14:textId="1467B434" w:rsidR="001153D7" w:rsidRPr="004D7A42" w:rsidRDefault="001153D7" w:rsidP="001153D7">
      <w:pPr>
        <w:pStyle w:val="ListParagraph"/>
        <w:numPr>
          <w:ilvl w:val="0"/>
          <w:numId w:val="2"/>
        </w:numPr>
        <w:spacing w:after="0" w:line="240" w:lineRule="auto"/>
        <w:rPr>
          <w:rFonts w:cstheme="minorHAnsi"/>
          <w:sz w:val="24"/>
          <w:szCs w:val="24"/>
        </w:rPr>
      </w:pPr>
      <w:r w:rsidRPr="004D7A42">
        <w:rPr>
          <w:rFonts w:cstheme="minorHAnsi"/>
          <w:sz w:val="24"/>
          <w:szCs w:val="24"/>
        </w:rPr>
        <w:t xml:space="preserve">Identify the tick species and </w:t>
      </w:r>
      <w:r w:rsidR="00EE43C1">
        <w:rPr>
          <w:rFonts w:cstheme="minorHAnsi"/>
          <w:sz w:val="24"/>
          <w:szCs w:val="24"/>
        </w:rPr>
        <w:t xml:space="preserve">life </w:t>
      </w:r>
      <w:r w:rsidRPr="004D7A42">
        <w:rPr>
          <w:rFonts w:cstheme="minorHAnsi"/>
          <w:sz w:val="24"/>
          <w:szCs w:val="24"/>
        </w:rPr>
        <w:t>stage infesting feral hogs in specific locations in Arkansas</w:t>
      </w:r>
    </w:p>
    <w:p w14:paraId="4FEBEF04" w14:textId="5773711A" w:rsidR="001153D7" w:rsidRPr="004D7A42" w:rsidRDefault="001153D7" w:rsidP="001153D7">
      <w:pPr>
        <w:pStyle w:val="ListParagraph"/>
        <w:numPr>
          <w:ilvl w:val="0"/>
          <w:numId w:val="2"/>
        </w:numPr>
        <w:spacing w:after="0" w:line="240" w:lineRule="auto"/>
        <w:rPr>
          <w:rFonts w:cstheme="minorHAnsi"/>
          <w:sz w:val="24"/>
          <w:szCs w:val="24"/>
        </w:rPr>
      </w:pPr>
      <w:r w:rsidRPr="004D7A42">
        <w:rPr>
          <w:rFonts w:cstheme="minorHAnsi"/>
          <w:sz w:val="24"/>
          <w:szCs w:val="24"/>
        </w:rPr>
        <w:t>Identify the major tick-borne pathogen groups (</w:t>
      </w:r>
      <w:r w:rsidRPr="004D7A42">
        <w:rPr>
          <w:rFonts w:cstheme="minorHAnsi"/>
          <w:i/>
          <w:sz w:val="24"/>
          <w:szCs w:val="24"/>
        </w:rPr>
        <w:t>Rickettsia,</w:t>
      </w:r>
      <w:r w:rsidRPr="00A760B8">
        <w:rPr>
          <w:rFonts w:cstheme="minorHAnsi"/>
          <w:i/>
          <w:sz w:val="24"/>
          <w:szCs w:val="24"/>
        </w:rPr>
        <w:t xml:space="preserve"> </w:t>
      </w:r>
      <w:r w:rsidR="00A760B8" w:rsidRPr="00B7227A">
        <w:rPr>
          <w:rFonts w:cstheme="minorHAnsi"/>
          <w:i/>
          <w:color w:val="000000" w:themeColor="text1"/>
          <w:sz w:val="24"/>
          <w:szCs w:val="24"/>
        </w:rPr>
        <w:t>Francisella</w:t>
      </w:r>
      <w:r w:rsidR="00A760B8" w:rsidRPr="00A760B8">
        <w:rPr>
          <w:rFonts w:cstheme="minorHAnsi"/>
          <w:i/>
          <w:sz w:val="24"/>
          <w:szCs w:val="24"/>
        </w:rPr>
        <w:t xml:space="preserve">, </w:t>
      </w:r>
      <w:r w:rsidRPr="004D7A42">
        <w:rPr>
          <w:rFonts w:cstheme="minorHAnsi"/>
          <w:i/>
          <w:sz w:val="24"/>
          <w:szCs w:val="24"/>
        </w:rPr>
        <w:t xml:space="preserve">Borrelia, Ehrlichia </w:t>
      </w:r>
      <w:r w:rsidRPr="004D7A42">
        <w:rPr>
          <w:rFonts w:cstheme="minorHAnsi"/>
          <w:sz w:val="24"/>
          <w:szCs w:val="24"/>
        </w:rPr>
        <w:t xml:space="preserve">and </w:t>
      </w:r>
      <w:r w:rsidRPr="004D7A42">
        <w:rPr>
          <w:rFonts w:cstheme="minorHAnsi"/>
          <w:i/>
          <w:sz w:val="24"/>
          <w:szCs w:val="24"/>
        </w:rPr>
        <w:t>Anaplasma</w:t>
      </w:r>
      <w:r w:rsidRPr="004D7A42">
        <w:rPr>
          <w:rFonts w:cstheme="minorHAnsi"/>
          <w:sz w:val="24"/>
          <w:szCs w:val="24"/>
        </w:rPr>
        <w:t>) occurring in ticks attached to feral swine</w:t>
      </w:r>
    </w:p>
    <w:p w14:paraId="293D4A1D" w14:textId="77777777" w:rsidR="001153D7" w:rsidRPr="004D7A42" w:rsidRDefault="001153D7" w:rsidP="001153D7">
      <w:pPr>
        <w:pStyle w:val="ListParagraph"/>
        <w:numPr>
          <w:ilvl w:val="0"/>
          <w:numId w:val="2"/>
        </w:numPr>
        <w:spacing w:after="0" w:line="240" w:lineRule="auto"/>
        <w:rPr>
          <w:rFonts w:cstheme="minorHAnsi"/>
          <w:sz w:val="24"/>
          <w:szCs w:val="24"/>
        </w:rPr>
      </w:pPr>
      <w:r w:rsidRPr="004D7A42">
        <w:rPr>
          <w:rFonts w:cstheme="minorHAnsi"/>
          <w:sz w:val="24"/>
          <w:szCs w:val="24"/>
        </w:rPr>
        <w:t>Identify tick-borne pathogens occurring in feral hogs</w:t>
      </w:r>
    </w:p>
    <w:p w14:paraId="2F511653" w14:textId="77777777" w:rsidR="001153D7" w:rsidRPr="004D7A42" w:rsidRDefault="001153D7" w:rsidP="001153D7">
      <w:pPr>
        <w:rPr>
          <w:rFonts w:cstheme="minorHAnsi"/>
          <w:sz w:val="24"/>
          <w:szCs w:val="24"/>
        </w:rPr>
      </w:pPr>
    </w:p>
    <w:p w14:paraId="54D2352F" w14:textId="77777777" w:rsidR="001153D7" w:rsidRPr="004D7A42" w:rsidRDefault="001153D7" w:rsidP="001153D7">
      <w:pPr>
        <w:rPr>
          <w:rFonts w:cstheme="minorHAnsi"/>
          <w:b/>
          <w:sz w:val="24"/>
          <w:szCs w:val="24"/>
        </w:rPr>
      </w:pPr>
      <w:r w:rsidRPr="004D7A42">
        <w:rPr>
          <w:rFonts w:cstheme="minorHAnsi"/>
          <w:b/>
          <w:sz w:val="24"/>
          <w:szCs w:val="24"/>
        </w:rPr>
        <w:t>Methods:</w:t>
      </w:r>
    </w:p>
    <w:p w14:paraId="1F4F2D69" w14:textId="77777777" w:rsidR="00842EC2" w:rsidRPr="004D7A42" w:rsidRDefault="00842EC2" w:rsidP="001153D7">
      <w:pPr>
        <w:rPr>
          <w:rFonts w:cstheme="minorHAnsi"/>
          <w:sz w:val="24"/>
          <w:szCs w:val="24"/>
        </w:rPr>
      </w:pPr>
    </w:p>
    <w:p w14:paraId="3B8DC6BF" w14:textId="0A36363E" w:rsidR="001153D7" w:rsidRPr="004D7A42" w:rsidRDefault="001153D7" w:rsidP="00880906">
      <w:pPr>
        <w:rPr>
          <w:rFonts w:cstheme="minorHAnsi"/>
          <w:sz w:val="24"/>
          <w:szCs w:val="24"/>
        </w:rPr>
      </w:pPr>
      <w:r w:rsidRPr="004D7A42">
        <w:rPr>
          <w:rFonts w:cstheme="minorHAnsi"/>
          <w:sz w:val="24"/>
          <w:szCs w:val="24"/>
          <w:u w:val="single"/>
        </w:rPr>
        <w:t>Collection sites:</w:t>
      </w:r>
      <w:r w:rsidRPr="004D7A42">
        <w:rPr>
          <w:rFonts w:cstheme="minorHAnsi"/>
          <w:sz w:val="24"/>
          <w:szCs w:val="24"/>
        </w:rPr>
        <w:t xml:space="preserve"> </w:t>
      </w:r>
      <w:r w:rsidR="00194FC9">
        <w:rPr>
          <w:rFonts w:cstheme="minorHAnsi"/>
          <w:sz w:val="24"/>
          <w:szCs w:val="24"/>
        </w:rPr>
        <w:t xml:space="preserve"> </w:t>
      </w:r>
      <w:r w:rsidRPr="004D7A42">
        <w:rPr>
          <w:rFonts w:cstheme="minorHAnsi"/>
          <w:sz w:val="24"/>
          <w:szCs w:val="24"/>
        </w:rPr>
        <w:t xml:space="preserve">Collection site locations will be dependent upon areas of Arkansas where Arkansas Game and Fish Commission </w:t>
      </w:r>
      <w:r w:rsidR="00C25037" w:rsidRPr="004D7A42">
        <w:rPr>
          <w:rFonts w:cstheme="minorHAnsi"/>
          <w:sz w:val="24"/>
          <w:szCs w:val="24"/>
        </w:rPr>
        <w:t xml:space="preserve">(AGFC) </w:t>
      </w:r>
      <w:r w:rsidRPr="004D7A42">
        <w:rPr>
          <w:rFonts w:cstheme="minorHAnsi"/>
          <w:sz w:val="24"/>
          <w:szCs w:val="24"/>
        </w:rPr>
        <w:t xml:space="preserve">officials conduct feral hog trapping programs. </w:t>
      </w:r>
      <w:r w:rsidR="001F3678">
        <w:rPr>
          <w:rFonts w:cstheme="minorHAnsi"/>
          <w:sz w:val="24"/>
          <w:szCs w:val="24"/>
        </w:rPr>
        <w:t xml:space="preserve"> </w:t>
      </w:r>
      <w:r w:rsidRPr="004D7A42">
        <w:rPr>
          <w:rFonts w:cstheme="minorHAnsi"/>
          <w:sz w:val="24"/>
          <w:szCs w:val="24"/>
        </w:rPr>
        <w:t xml:space="preserve">The plan is to concentrate on the major ecoregions of the state. </w:t>
      </w:r>
      <w:r w:rsidR="001F3678">
        <w:rPr>
          <w:rFonts w:cstheme="minorHAnsi"/>
          <w:sz w:val="24"/>
          <w:szCs w:val="24"/>
        </w:rPr>
        <w:t xml:space="preserve"> </w:t>
      </w:r>
      <w:r w:rsidRPr="004D7A42">
        <w:rPr>
          <w:rFonts w:cstheme="minorHAnsi"/>
          <w:sz w:val="24"/>
          <w:szCs w:val="24"/>
        </w:rPr>
        <w:t xml:space="preserve">Ticks and blood collections will be </w:t>
      </w:r>
      <w:r w:rsidR="00E85E83">
        <w:rPr>
          <w:rFonts w:cstheme="minorHAnsi"/>
          <w:sz w:val="24"/>
          <w:szCs w:val="24"/>
        </w:rPr>
        <w:t>collected</w:t>
      </w:r>
      <w:r w:rsidR="00E85E83" w:rsidRPr="004D7A42">
        <w:rPr>
          <w:rFonts w:cstheme="minorHAnsi"/>
          <w:sz w:val="24"/>
          <w:szCs w:val="24"/>
        </w:rPr>
        <w:t xml:space="preserve"> </w:t>
      </w:r>
      <w:r w:rsidRPr="004D7A42">
        <w:rPr>
          <w:rFonts w:cstheme="minorHAnsi"/>
          <w:sz w:val="24"/>
          <w:szCs w:val="24"/>
        </w:rPr>
        <w:t xml:space="preserve">only from feral swine dispatched by AGFC or USDA personnel. </w:t>
      </w:r>
      <w:r w:rsidR="00194FC9">
        <w:rPr>
          <w:rFonts w:cstheme="minorHAnsi"/>
          <w:sz w:val="24"/>
          <w:szCs w:val="24"/>
        </w:rPr>
        <w:t xml:space="preserve"> </w:t>
      </w:r>
      <w:r w:rsidR="001F3678">
        <w:rPr>
          <w:rFonts w:cstheme="minorHAnsi"/>
          <w:sz w:val="24"/>
          <w:szCs w:val="24"/>
        </w:rPr>
        <w:t xml:space="preserve"> </w:t>
      </w:r>
      <w:r w:rsidRPr="004D7A42">
        <w:rPr>
          <w:rFonts w:cstheme="minorHAnsi"/>
          <w:sz w:val="24"/>
          <w:szCs w:val="24"/>
        </w:rPr>
        <w:t xml:space="preserve">Appropriate personal protective measures such as rubber gloves, boots, disposable Tyvek coveralls and tick repellents will be used during the collection process. </w:t>
      </w:r>
      <w:r w:rsidR="001F3678">
        <w:rPr>
          <w:rFonts w:cstheme="minorHAnsi"/>
          <w:sz w:val="24"/>
          <w:szCs w:val="24"/>
        </w:rPr>
        <w:t xml:space="preserve"> </w:t>
      </w:r>
      <w:r w:rsidR="00C25037" w:rsidRPr="004D7A42">
        <w:rPr>
          <w:rFonts w:cstheme="minorHAnsi"/>
          <w:sz w:val="24"/>
          <w:szCs w:val="24"/>
        </w:rPr>
        <w:t>I</w:t>
      </w:r>
      <w:r w:rsidR="00880906" w:rsidRPr="004D7A42">
        <w:rPr>
          <w:rFonts w:cstheme="minorHAnsi"/>
          <w:sz w:val="24"/>
          <w:szCs w:val="24"/>
        </w:rPr>
        <w:t xml:space="preserve">nitial collection </w:t>
      </w:r>
      <w:r w:rsidR="00C25037" w:rsidRPr="004D7A42">
        <w:rPr>
          <w:rFonts w:cstheme="minorHAnsi"/>
          <w:sz w:val="24"/>
          <w:szCs w:val="24"/>
        </w:rPr>
        <w:t xml:space="preserve">will begin </w:t>
      </w:r>
      <w:r w:rsidR="00880906" w:rsidRPr="004D7A42">
        <w:rPr>
          <w:rFonts w:cstheme="minorHAnsi"/>
          <w:sz w:val="24"/>
          <w:szCs w:val="24"/>
        </w:rPr>
        <w:t xml:space="preserve">this fall (between Oct – Dec) to verify sampling procedures and catch the peak occurrences of </w:t>
      </w:r>
      <w:r w:rsidR="00880906" w:rsidRPr="004D7A42">
        <w:rPr>
          <w:rFonts w:cstheme="minorHAnsi"/>
          <w:i/>
          <w:sz w:val="24"/>
          <w:szCs w:val="24"/>
        </w:rPr>
        <w:t>Ixodes scapularis</w:t>
      </w:r>
      <w:r w:rsidR="00C25037" w:rsidRPr="004D7A42">
        <w:rPr>
          <w:rFonts w:cstheme="minorHAnsi"/>
          <w:sz w:val="24"/>
          <w:szCs w:val="24"/>
        </w:rPr>
        <w:t>.</w:t>
      </w:r>
      <w:r w:rsidR="00880906" w:rsidRPr="004D7A42">
        <w:rPr>
          <w:rFonts w:cstheme="minorHAnsi"/>
          <w:sz w:val="24"/>
          <w:szCs w:val="24"/>
        </w:rPr>
        <w:t xml:space="preserve"> </w:t>
      </w:r>
      <w:r w:rsidR="00C25037" w:rsidRPr="004D7A42">
        <w:rPr>
          <w:rFonts w:cstheme="minorHAnsi"/>
          <w:sz w:val="24"/>
          <w:szCs w:val="24"/>
        </w:rPr>
        <w:t xml:space="preserve"> S</w:t>
      </w:r>
      <w:r w:rsidR="00880906" w:rsidRPr="004D7A42">
        <w:rPr>
          <w:rFonts w:cstheme="minorHAnsi"/>
          <w:sz w:val="24"/>
          <w:szCs w:val="24"/>
        </w:rPr>
        <w:t xml:space="preserve">ampling should be concentrated based on seasonal tick occurrence. </w:t>
      </w:r>
      <w:r w:rsidR="001F3678">
        <w:rPr>
          <w:rFonts w:cstheme="minorHAnsi"/>
          <w:sz w:val="24"/>
          <w:szCs w:val="24"/>
        </w:rPr>
        <w:t xml:space="preserve"> </w:t>
      </w:r>
      <w:r w:rsidR="00880906" w:rsidRPr="004D7A42">
        <w:rPr>
          <w:rFonts w:cstheme="minorHAnsi"/>
          <w:sz w:val="24"/>
          <w:szCs w:val="24"/>
        </w:rPr>
        <w:t xml:space="preserve">Sampling could begin as early as March and extend through October. </w:t>
      </w:r>
      <w:r w:rsidR="001F3678">
        <w:rPr>
          <w:rFonts w:cstheme="minorHAnsi"/>
          <w:sz w:val="24"/>
          <w:szCs w:val="24"/>
        </w:rPr>
        <w:t xml:space="preserve"> </w:t>
      </w:r>
      <w:r w:rsidR="00880906" w:rsidRPr="004D7A42">
        <w:rPr>
          <w:rFonts w:cstheme="minorHAnsi"/>
          <w:sz w:val="24"/>
          <w:szCs w:val="24"/>
        </w:rPr>
        <w:t>Although hogs are trapped year around, the AGFC indicated that there is a lull in trapping during deer and turkey season.</w:t>
      </w:r>
    </w:p>
    <w:p w14:paraId="490E70AB" w14:textId="77777777" w:rsidR="001153D7" w:rsidRPr="004D7A42" w:rsidRDefault="001153D7" w:rsidP="001153D7">
      <w:pPr>
        <w:rPr>
          <w:rFonts w:cstheme="minorHAnsi"/>
          <w:sz w:val="24"/>
          <w:szCs w:val="24"/>
        </w:rPr>
      </w:pPr>
    </w:p>
    <w:p w14:paraId="4A051D72" w14:textId="77777777" w:rsidR="001153D7" w:rsidRPr="004D7A42" w:rsidRDefault="001153D7" w:rsidP="001153D7">
      <w:pPr>
        <w:rPr>
          <w:rFonts w:cstheme="minorHAnsi"/>
          <w:sz w:val="24"/>
          <w:szCs w:val="24"/>
        </w:rPr>
      </w:pPr>
      <w:r w:rsidRPr="004D7A42">
        <w:rPr>
          <w:rFonts w:cstheme="minorHAnsi"/>
          <w:sz w:val="24"/>
          <w:szCs w:val="24"/>
          <w:u w:val="single"/>
        </w:rPr>
        <w:t>Tick and blood collections</w:t>
      </w:r>
      <w:r w:rsidRPr="004D7A42">
        <w:rPr>
          <w:rFonts w:cstheme="minorHAnsi"/>
          <w:sz w:val="24"/>
          <w:szCs w:val="24"/>
        </w:rPr>
        <w:t xml:space="preserve">: </w:t>
      </w:r>
      <w:r w:rsidR="00194FC9">
        <w:rPr>
          <w:rFonts w:cstheme="minorHAnsi"/>
          <w:sz w:val="24"/>
          <w:szCs w:val="24"/>
        </w:rPr>
        <w:t xml:space="preserve"> </w:t>
      </w:r>
      <w:r w:rsidRPr="004D7A42">
        <w:rPr>
          <w:rFonts w:cstheme="minorHAnsi"/>
          <w:sz w:val="24"/>
          <w:szCs w:val="24"/>
        </w:rPr>
        <w:t>Attached ticks will be collected from dispatched feral swine captured during AGFC trapping programs.</w:t>
      </w:r>
      <w:r w:rsidR="001F3678">
        <w:rPr>
          <w:rFonts w:cstheme="minorHAnsi"/>
          <w:sz w:val="24"/>
          <w:szCs w:val="24"/>
        </w:rPr>
        <w:t xml:space="preserve"> </w:t>
      </w:r>
      <w:r w:rsidRPr="004D7A42">
        <w:rPr>
          <w:rFonts w:cstheme="minorHAnsi"/>
          <w:sz w:val="24"/>
          <w:szCs w:val="24"/>
        </w:rPr>
        <w:t xml:space="preserve"> </w:t>
      </w:r>
      <w:r w:rsidR="00C25037" w:rsidRPr="004D7A42">
        <w:rPr>
          <w:rFonts w:cstheme="minorHAnsi"/>
          <w:sz w:val="24"/>
          <w:szCs w:val="24"/>
        </w:rPr>
        <w:t>They trap between 4,000 and 5,000 feral hogs each year at locations scattered across the state.  Based on a few previous tick collections from feral hogs, it is anticipated that a minimum of 2,000 ticks will be collected per year.</w:t>
      </w:r>
      <w:r w:rsidR="00194FC9">
        <w:rPr>
          <w:rFonts w:cstheme="minorHAnsi"/>
          <w:sz w:val="24"/>
          <w:szCs w:val="24"/>
        </w:rPr>
        <w:t xml:space="preserve"> </w:t>
      </w:r>
      <w:r w:rsidR="00C25037" w:rsidRPr="004D7A42">
        <w:rPr>
          <w:rFonts w:cstheme="minorHAnsi"/>
          <w:sz w:val="24"/>
          <w:szCs w:val="24"/>
        </w:rPr>
        <w:t xml:space="preserve"> </w:t>
      </w:r>
      <w:r w:rsidRPr="004D7A42">
        <w:rPr>
          <w:rFonts w:cstheme="minorHAnsi"/>
          <w:sz w:val="24"/>
          <w:szCs w:val="24"/>
        </w:rPr>
        <w:t>Ticks will be removed using forceps and placed in vials containing 95% ethanol for future identification and analysis.</w:t>
      </w:r>
      <w:r w:rsidR="00194FC9">
        <w:rPr>
          <w:rFonts w:cstheme="minorHAnsi"/>
          <w:sz w:val="24"/>
          <w:szCs w:val="24"/>
        </w:rPr>
        <w:t xml:space="preserve"> </w:t>
      </w:r>
      <w:r w:rsidRPr="004D7A42">
        <w:rPr>
          <w:rFonts w:cstheme="minorHAnsi"/>
          <w:sz w:val="24"/>
          <w:szCs w:val="24"/>
        </w:rPr>
        <w:t xml:space="preserve"> Blood will be collected from dispatched animals using blood collection tubes or FTA cards.</w:t>
      </w:r>
      <w:r w:rsidR="00194FC9">
        <w:rPr>
          <w:rFonts w:cstheme="minorHAnsi"/>
          <w:sz w:val="24"/>
          <w:szCs w:val="24"/>
        </w:rPr>
        <w:t xml:space="preserve"> </w:t>
      </w:r>
      <w:r w:rsidRPr="004D7A42">
        <w:rPr>
          <w:rFonts w:cstheme="minorHAnsi"/>
          <w:sz w:val="24"/>
          <w:szCs w:val="24"/>
        </w:rPr>
        <w:t xml:space="preserve"> Appropriate personal protection measures will be following during the collection process.</w:t>
      </w:r>
    </w:p>
    <w:p w14:paraId="414789A3" w14:textId="77777777" w:rsidR="001153D7" w:rsidRPr="004D7A42" w:rsidRDefault="001153D7" w:rsidP="001153D7">
      <w:pPr>
        <w:rPr>
          <w:rFonts w:cstheme="minorHAnsi"/>
          <w:sz w:val="24"/>
          <w:szCs w:val="24"/>
        </w:rPr>
      </w:pPr>
    </w:p>
    <w:p w14:paraId="557C7E0E" w14:textId="71396986" w:rsidR="00961626" w:rsidRDefault="001153D7" w:rsidP="001153D7">
      <w:pPr>
        <w:rPr>
          <w:rFonts w:cstheme="minorHAnsi"/>
          <w:sz w:val="24"/>
          <w:szCs w:val="24"/>
        </w:rPr>
      </w:pPr>
      <w:r w:rsidRPr="004D7A42">
        <w:rPr>
          <w:rFonts w:cstheme="minorHAnsi"/>
          <w:sz w:val="24"/>
          <w:szCs w:val="24"/>
          <w:u w:val="single"/>
        </w:rPr>
        <w:t>Tick Identification</w:t>
      </w:r>
      <w:r w:rsidRPr="004D7A42">
        <w:rPr>
          <w:rFonts w:cstheme="minorHAnsi"/>
          <w:sz w:val="24"/>
          <w:szCs w:val="24"/>
        </w:rPr>
        <w:t>:</w:t>
      </w:r>
      <w:r w:rsidR="001F3678">
        <w:rPr>
          <w:rFonts w:cstheme="minorHAnsi"/>
          <w:sz w:val="24"/>
          <w:szCs w:val="24"/>
        </w:rPr>
        <w:t xml:space="preserve"> </w:t>
      </w:r>
      <w:r w:rsidRPr="004D7A42">
        <w:rPr>
          <w:rFonts w:cstheme="minorHAnsi"/>
          <w:sz w:val="24"/>
          <w:szCs w:val="24"/>
        </w:rPr>
        <w:t xml:space="preserve"> “A Guide to the Ticks of Arkansas” (Lancaster 1973) and “Interactive Identification Key for the Hard Ticks (Ixodidae) of the Eastern U.S.” (Bischof </w:t>
      </w:r>
      <w:r w:rsidR="004D7A42">
        <w:rPr>
          <w:rFonts w:cstheme="minorHAnsi"/>
          <w:sz w:val="24"/>
          <w:szCs w:val="24"/>
        </w:rPr>
        <w:t>-</w:t>
      </w:r>
      <w:r w:rsidRPr="004D7A42">
        <w:rPr>
          <w:rFonts w:cstheme="minorHAnsi"/>
          <w:sz w:val="24"/>
          <w:szCs w:val="24"/>
        </w:rPr>
        <w:t xml:space="preserve"> </w:t>
      </w:r>
      <w:hyperlink r:id="rId10" w:history="1">
        <w:r w:rsidRPr="004D7A42">
          <w:rPr>
            <w:rStyle w:val="Hyperlink"/>
            <w:rFonts w:cstheme="minorHAnsi"/>
            <w:sz w:val="24"/>
            <w:szCs w:val="24"/>
          </w:rPr>
          <w:t>http://us-tick-key.klacto.net/</w:t>
        </w:r>
      </w:hyperlink>
      <w:r w:rsidRPr="004D7A42">
        <w:rPr>
          <w:rFonts w:cstheme="minorHAnsi"/>
          <w:sz w:val="24"/>
          <w:szCs w:val="24"/>
        </w:rPr>
        <w:t xml:space="preserve">) will be used to identify the ticks to species. </w:t>
      </w:r>
      <w:r w:rsidR="00C25037" w:rsidRPr="004D7A42">
        <w:rPr>
          <w:rFonts w:cstheme="minorHAnsi"/>
          <w:sz w:val="24"/>
          <w:szCs w:val="24"/>
        </w:rPr>
        <w:t xml:space="preserve"> Ticks will be identified within a month of collection</w:t>
      </w:r>
      <w:r w:rsidR="00E85E83">
        <w:rPr>
          <w:rFonts w:cstheme="minorHAnsi"/>
          <w:sz w:val="24"/>
          <w:szCs w:val="24"/>
        </w:rPr>
        <w:t>.</w:t>
      </w:r>
    </w:p>
    <w:p w14:paraId="429240C7" w14:textId="77777777" w:rsidR="00F4029C" w:rsidRDefault="00F4029C" w:rsidP="001153D7">
      <w:pPr>
        <w:rPr>
          <w:rFonts w:cstheme="minorHAnsi"/>
          <w:sz w:val="24"/>
          <w:szCs w:val="24"/>
          <w:u w:val="single"/>
        </w:rPr>
      </w:pPr>
    </w:p>
    <w:p w14:paraId="0C775200" w14:textId="6F9F8349" w:rsidR="001153D7" w:rsidRPr="004D7A42" w:rsidRDefault="001153D7" w:rsidP="001153D7">
      <w:pPr>
        <w:rPr>
          <w:rFonts w:cstheme="minorHAnsi"/>
          <w:sz w:val="24"/>
          <w:szCs w:val="24"/>
        </w:rPr>
      </w:pPr>
      <w:r w:rsidRPr="004D7A42">
        <w:rPr>
          <w:rFonts w:cstheme="minorHAnsi"/>
          <w:sz w:val="24"/>
          <w:szCs w:val="24"/>
          <w:u w:val="single"/>
        </w:rPr>
        <w:t xml:space="preserve">Pathogen </w:t>
      </w:r>
      <w:r w:rsidR="00C25037" w:rsidRPr="004D7A42">
        <w:rPr>
          <w:rFonts w:cstheme="minorHAnsi"/>
          <w:sz w:val="24"/>
          <w:szCs w:val="24"/>
          <w:u w:val="single"/>
        </w:rPr>
        <w:t>screening:</w:t>
      </w:r>
      <w:r w:rsidRPr="004D7A42">
        <w:rPr>
          <w:rFonts w:cstheme="minorHAnsi"/>
          <w:sz w:val="24"/>
          <w:szCs w:val="24"/>
        </w:rPr>
        <w:t xml:space="preserve"> </w:t>
      </w:r>
      <w:r w:rsidR="00C25037" w:rsidRPr="004D7A42">
        <w:rPr>
          <w:rFonts w:cstheme="minorHAnsi"/>
          <w:sz w:val="24"/>
          <w:szCs w:val="24"/>
        </w:rPr>
        <w:t xml:space="preserve"> Following identification to species, PCR screening will commence. Some lag time between identification and PCR screening will exist, but results from PCR analysis should occur within two to three months of collection</w:t>
      </w:r>
      <w:r w:rsidR="00C25037" w:rsidRPr="004D7A42">
        <w:rPr>
          <w:rFonts w:cstheme="minorHAnsi"/>
          <w:color w:val="FF0000"/>
          <w:sz w:val="24"/>
          <w:szCs w:val="24"/>
        </w:rPr>
        <w:t>.</w:t>
      </w:r>
      <w:r w:rsidR="00194FC9">
        <w:rPr>
          <w:rFonts w:cstheme="minorHAnsi"/>
          <w:color w:val="FF0000"/>
          <w:sz w:val="24"/>
          <w:szCs w:val="24"/>
        </w:rPr>
        <w:t xml:space="preserve"> </w:t>
      </w:r>
      <w:r w:rsidR="00C25037" w:rsidRPr="004D7A42">
        <w:rPr>
          <w:rFonts w:cstheme="minorHAnsi"/>
          <w:color w:val="FF0000"/>
          <w:sz w:val="24"/>
          <w:szCs w:val="24"/>
        </w:rPr>
        <w:t xml:space="preserve"> </w:t>
      </w:r>
      <w:r w:rsidRPr="004D7A42">
        <w:rPr>
          <w:rFonts w:cstheme="minorHAnsi"/>
          <w:sz w:val="24"/>
          <w:szCs w:val="24"/>
        </w:rPr>
        <w:t xml:space="preserve">DNA will be extracted from tick samples per Szalanski et al. (2004) and pathogen DNA will be preserved per Owens &amp; Szalanski (2005). </w:t>
      </w:r>
      <w:r w:rsidR="00842EC2" w:rsidRPr="004D7A42">
        <w:rPr>
          <w:rFonts w:cstheme="minorHAnsi"/>
          <w:sz w:val="24"/>
          <w:szCs w:val="24"/>
        </w:rPr>
        <w:t xml:space="preserve"> </w:t>
      </w:r>
      <w:r w:rsidRPr="004D7A42">
        <w:rPr>
          <w:rFonts w:cstheme="minorHAnsi"/>
          <w:sz w:val="24"/>
          <w:szCs w:val="24"/>
        </w:rPr>
        <w:t xml:space="preserve">DNA from swine blood samples will be extracted from FTA cards per Trout et al. (2012). Based on current knowledge </w:t>
      </w:r>
      <w:r w:rsidR="00C25037" w:rsidRPr="004D7A42">
        <w:rPr>
          <w:rFonts w:cstheme="minorHAnsi"/>
          <w:sz w:val="24"/>
          <w:szCs w:val="24"/>
        </w:rPr>
        <w:t>of pathogens</w:t>
      </w:r>
      <w:r w:rsidRPr="004D7A42">
        <w:rPr>
          <w:rFonts w:cstheme="minorHAnsi"/>
          <w:sz w:val="24"/>
          <w:szCs w:val="24"/>
        </w:rPr>
        <w:t xml:space="preserve"> associated with specific tick species, we will use the pathogen screening protocol outlined below.</w:t>
      </w:r>
      <w:r w:rsidR="00C25037" w:rsidRPr="004D7A42">
        <w:rPr>
          <w:rFonts w:cstheme="minorHAnsi"/>
          <w:sz w:val="24"/>
          <w:szCs w:val="24"/>
        </w:rPr>
        <w:t xml:space="preserve">  </w:t>
      </w:r>
    </w:p>
    <w:p w14:paraId="58917276" w14:textId="77777777" w:rsidR="001153D7" w:rsidRPr="004D7A42" w:rsidRDefault="001153D7" w:rsidP="001153D7">
      <w:pPr>
        <w:rPr>
          <w:rFonts w:cstheme="minorHAnsi"/>
          <w:sz w:val="24"/>
          <w:szCs w:val="24"/>
        </w:rPr>
      </w:pPr>
    </w:p>
    <w:tbl>
      <w:tblPr>
        <w:tblStyle w:val="TableGrid"/>
        <w:tblW w:w="0" w:type="auto"/>
        <w:tblLook w:val="04A0" w:firstRow="1" w:lastRow="0" w:firstColumn="1" w:lastColumn="0" w:noHBand="0" w:noVBand="1"/>
      </w:tblPr>
      <w:tblGrid>
        <w:gridCol w:w="3055"/>
        <w:gridCol w:w="6295"/>
      </w:tblGrid>
      <w:tr w:rsidR="001153D7" w:rsidRPr="004D7A42" w14:paraId="79C7F12C" w14:textId="77777777" w:rsidTr="001D0753">
        <w:tc>
          <w:tcPr>
            <w:tcW w:w="3055" w:type="dxa"/>
          </w:tcPr>
          <w:p w14:paraId="5EE0F600" w14:textId="77777777" w:rsidR="001153D7" w:rsidRPr="004D7A42" w:rsidRDefault="001153D7" w:rsidP="001D0753">
            <w:pPr>
              <w:rPr>
                <w:rFonts w:cstheme="minorHAnsi"/>
                <w:b/>
                <w:sz w:val="24"/>
                <w:szCs w:val="24"/>
              </w:rPr>
            </w:pPr>
            <w:r w:rsidRPr="004D7A42">
              <w:rPr>
                <w:rFonts w:cstheme="minorHAnsi"/>
                <w:b/>
                <w:sz w:val="24"/>
                <w:szCs w:val="24"/>
              </w:rPr>
              <w:t>Tick species</w:t>
            </w:r>
          </w:p>
        </w:tc>
        <w:tc>
          <w:tcPr>
            <w:tcW w:w="6295" w:type="dxa"/>
          </w:tcPr>
          <w:p w14:paraId="774A55BB" w14:textId="77777777" w:rsidR="001153D7" w:rsidRPr="004D7A42" w:rsidRDefault="001153D7" w:rsidP="001D0753">
            <w:pPr>
              <w:rPr>
                <w:rFonts w:cstheme="minorHAnsi"/>
                <w:b/>
                <w:sz w:val="24"/>
                <w:szCs w:val="24"/>
              </w:rPr>
            </w:pPr>
            <w:r w:rsidRPr="004D7A42">
              <w:rPr>
                <w:rFonts w:cstheme="minorHAnsi"/>
                <w:b/>
                <w:sz w:val="24"/>
                <w:szCs w:val="24"/>
              </w:rPr>
              <w:t>Pathogen group</w:t>
            </w:r>
          </w:p>
        </w:tc>
      </w:tr>
      <w:tr w:rsidR="001153D7" w:rsidRPr="004D7A42" w14:paraId="31BC5C38" w14:textId="77777777" w:rsidTr="001D0753">
        <w:tc>
          <w:tcPr>
            <w:tcW w:w="3055" w:type="dxa"/>
          </w:tcPr>
          <w:p w14:paraId="067C2A23" w14:textId="77777777" w:rsidR="001153D7" w:rsidRPr="004D7A42" w:rsidRDefault="001153D7" w:rsidP="001D0753">
            <w:pPr>
              <w:rPr>
                <w:rFonts w:cstheme="minorHAnsi"/>
                <w:i/>
                <w:sz w:val="24"/>
                <w:szCs w:val="24"/>
              </w:rPr>
            </w:pPr>
            <w:r w:rsidRPr="004D7A42">
              <w:rPr>
                <w:rFonts w:cstheme="minorHAnsi"/>
                <w:i/>
                <w:sz w:val="24"/>
                <w:szCs w:val="24"/>
              </w:rPr>
              <w:t>Amblyomma americanum</w:t>
            </w:r>
          </w:p>
        </w:tc>
        <w:tc>
          <w:tcPr>
            <w:tcW w:w="6295" w:type="dxa"/>
          </w:tcPr>
          <w:p w14:paraId="64692BA6" w14:textId="77777777" w:rsidR="001153D7" w:rsidRPr="004D7A42" w:rsidRDefault="001153D7" w:rsidP="001D0753">
            <w:pPr>
              <w:rPr>
                <w:rFonts w:cstheme="minorHAnsi"/>
                <w:i/>
                <w:sz w:val="24"/>
                <w:szCs w:val="24"/>
              </w:rPr>
            </w:pPr>
            <w:r w:rsidRPr="004D7A42">
              <w:rPr>
                <w:rFonts w:cstheme="minorHAnsi"/>
                <w:i/>
                <w:sz w:val="24"/>
                <w:szCs w:val="24"/>
              </w:rPr>
              <w:t>Rickettsia, Ehrlichia, Francisella, Borrelia, Cytauxzoon felis</w:t>
            </w:r>
          </w:p>
        </w:tc>
      </w:tr>
      <w:tr w:rsidR="001153D7" w:rsidRPr="004D7A42" w14:paraId="3137B9A3" w14:textId="77777777" w:rsidTr="001D0753">
        <w:tc>
          <w:tcPr>
            <w:tcW w:w="3055" w:type="dxa"/>
          </w:tcPr>
          <w:p w14:paraId="222A8CD0" w14:textId="77777777" w:rsidR="001153D7" w:rsidRPr="004D7A42" w:rsidRDefault="001153D7" w:rsidP="001D0753">
            <w:pPr>
              <w:rPr>
                <w:rFonts w:cstheme="minorHAnsi"/>
                <w:i/>
                <w:sz w:val="24"/>
                <w:szCs w:val="24"/>
              </w:rPr>
            </w:pPr>
            <w:r w:rsidRPr="004D7A42">
              <w:rPr>
                <w:rFonts w:cstheme="minorHAnsi"/>
                <w:i/>
                <w:sz w:val="24"/>
                <w:szCs w:val="24"/>
              </w:rPr>
              <w:lastRenderedPageBreak/>
              <w:t>Amblyomma maculatum</w:t>
            </w:r>
          </w:p>
        </w:tc>
        <w:tc>
          <w:tcPr>
            <w:tcW w:w="6295" w:type="dxa"/>
          </w:tcPr>
          <w:p w14:paraId="5568D171" w14:textId="77777777" w:rsidR="001153D7" w:rsidRPr="004D7A42" w:rsidRDefault="001153D7" w:rsidP="001D0753">
            <w:pPr>
              <w:rPr>
                <w:rFonts w:cstheme="minorHAnsi"/>
                <w:i/>
                <w:sz w:val="24"/>
                <w:szCs w:val="24"/>
              </w:rPr>
            </w:pPr>
            <w:r w:rsidRPr="004D7A42">
              <w:rPr>
                <w:rFonts w:cstheme="minorHAnsi"/>
                <w:i/>
                <w:sz w:val="24"/>
                <w:szCs w:val="24"/>
              </w:rPr>
              <w:t>Rickettsia</w:t>
            </w:r>
          </w:p>
        </w:tc>
      </w:tr>
      <w:tr w:rsidR="001153D7" w:rsidRPr="004D7A42" w14:paraId="12319332" w14:textId="77777777" w:rsidTr="001D0753">
        <w:tc>
          <w:tcPr>
            <w:tcW w:w="3055" w:type="dxa"/>
          </w:tcPr>
          <w:p w14:paraId="41D97709" w14:textId="77777777" w:rsidR="001153D7" w:rsidRPr="004D7A42" w:rsidRDefault="001153D7" w:rsidP="001D0753">
            <w:pPr>
              <w:rPr>
                <w:rFonts w:cstheme="minorHAnsi"/>
                <w:i/>
                <w:sz w:val="24"/>
                <w:szCs w:val="24"/>
              </w:rPr>
            </w:pPr>
            <w:r w:rsidRPr="004D7A42">
              <w:rPr>
                <w:rFonts w:cstheme="minorHAnsi"/>
                <w:i/>
                <w:sz w:val="24"/>
                <w:szCs w:val="24"/>
              </w:rPr>
              <w:t>Dermacentor variabilis</w:t>
            </w:r>
          </w:p>
        </w:tc>
        <w:tc>
          <w:tcPr>
            <w:tcW w:w="6295" w:type="dxa"/>
          </w:tcPr>
          <w:p w14:paraId="4EB85F6C" w14:textId="77777777" w:rsidR="001153D7" w:rsidRPr="004D7A42" w:rsidRDefault="001153D7" w:rsidP="001D0753">
            <w:pPr>
              <w:rPr>
                <w:rFonts w:cstheme="minorHAnsi"/>
                <w:i/>
                <w:sz w:val="24"/>
                <w:szCs w:val="24"/>
              </w:rPr>
            </w:pPr>
            <w:r w:rsidRPr="004D7A42">
              <w:rPr>
                <w:rFonts w:cstheme="minorHAnsi"/>
                <w:i/>
                <w:sz w:val="24"/>
                <w:szCs w:val="24"/>
              </w:rPr>
              <w:t>Rickettsia, Francisella, Anaplasma</w:t>
            </w:r>
          </w:p>
        </w:tc>
      </w:tr>
      <w:tr w:rsidR="001153D7" w:rsidRPr="004D7A42" w14:paraId="778E933B" w14:textId="77777777" w:rsidTr="001D0753">
        <w:tc>
          <w:tcPr>
            <w:tcW w:w="3055" w:type="dxa"/>
          </w:tcPr>
          <w:p w14:paraId="12E89A4B" w14:textId="77777777" w:rsidR="001153D7" w:rsidRPr="004D7A42" w:rsidRDefault="001153D7" w:rsidP="001D0753">
            <w:pPr>
              <w:rPr>
                <w:rFonts w:cstheme="minorHAnsi"/>
                <w:i/>
                <w:sz w:val="24"/>
                <w:szCs w:val="24"/>
              </w:rPr>
            </w:pPr>
            <w:r w:rsidRPr="004D7A42">
              <w:rPr>
                <w:rFonts w:cstheme="minorHAnsi"/>
                <w:i/>
                <w:sz w:val="24"/>
                <w:szCs w:val="24"/>
              </w:rPr>
              <w:t>Ixodes scapularis</w:t>
            </w:r>
          </w:p>
        </w:tc>
        <w:tc>
          <w:tcPr>
            <w:tcW w:w="6295" w:type="dxa"/>
          </w:tcPr>
          <w:p w14:paraId="0073DA69" w14:textId="77777777" w:rsidR="001153D7" w:rsidRPr="004D7A42" w:rsidRDefault="001153D7" w:rsidP="001D0753">
            <w:pPr>
              <w:rPr>
                <w:rFonts w:cstheme="minorHAnsi"/>
                <w:i/>
                <w:sz w:val="24"/>
                <w:szCs w:val="24"/>
              </w:rPr>
            </w:pPr>
            <w:r w:rsidRPr="004D7A42">
              <w:rPr>
                <w:rFonts w:cstheme="minorHAnsi"/>
                <w:i/>
                <w:sz w:val="24"/>
                <w:szCs w:val="24"/>
              </w:rPr>
              <w:t>Anaplasma, Borrelia</w:t>
            </w:r>
          </w:p>
        </w:tc>
      </w:tr>
      <w:tr w:rsidR="001153D7" w:rsidRPr="004D7A42" w14:paraId="4CC620DC" w14:textId="77777777" w:rsidTr="001D0753">
        <w:tc>
          <w:tcPr>
            <w:tcW w:w="3055" w:type="dxa"/>
          </w:tcPr>
          <w:p w14:paraId="33B33B44" w14:textId="77777777" w:rsidR="001153D7" w:rsidRPr="004D7A42" w:rsidRDefault="001153D7" w:rsidP="001D0753">
            <w:pPr>
              <w:rPr>
                <w:rFonts w:cstheme="minorHAnsi"/>
                <w:sz w:val="24"/>
                <w:szCs w:val="24"/>
              </w:rPr>
            </w:pPr>
            <w:r w:rsidRPr="004D7A42">
              <w:rPr>
                <w:rFonts w:cstheme="minorHAnsi"/>
                <w:b/>
                <w:sz w:val="24"/>
                <w:szCs w:val="24"/>
              </w:rPr>
              <w:t>Host</w:t>
            </w:r>
            <w:r w:rsidRPr="004D7A42">
              <w:rPr>
                <w:rFonts w:cstheme="minorHAnsi"/>
                <w:sz w:val="24"/>
                <w:szCs w:val="24"/>
              </w:rPr>
              <w:t xml:space="preserve"> – </w:t>
            </w:r>
            <w:r w:rsidRPr="004D7A42">
              <w:rPr>
                <w:rFonts w:cstheme="minorHAnsi"/>
                <w:i/>
                <w:sz w:val="24"/>
                <w:szCs w:val="24"/>
              </w:rPr>
              <w:t>Sus scrofa</w:t>
            </w:r>
          </w:p>
        </w:tc>
        <w:tc>
          <w:tcPr>
            <w:tcW w:w="6295" w:type="dxa"/>
          </w:tcPr>
          <w:p w14:paraId="7DF5763E" w14:textId="77777777" w:rsidR="001153D7" w:rsidRPr="004D7A42" w:rsidRDefault="001153D7" w:rsidP="001D0753">
            <w:pPr>
              <w:rPr>
                <w:rFonts w:cstheme="minorHAnsi"/>
                <w:i/>
                <w:sz w:val="24"/>
                <w:szCs w:val="24"/>
              </w:rPr>
            </w:pPr>
            <w:r w:rsidRPr="004D7A42">
              <w:rPr>
                <w:rFonts w:cstheme="minorHAnsi"/>
                <w:i/>
                <w:sz w:val="24"/>
                <w:szCs w:val="24"/>
              </w:rPr>
              <w:t>Rickettsia, Ehrlichia, Francisella, Borrelia, Anaplasma</w:t>
            </w:r>
          </w:p>
        </w:tc>
      </w:tr>
    </w:tbl>
    <w:p w14:paraId="67E766F8" w14:textId="77777777" w:rsidR="001153D7" w:rsidRPr="004D7A42" w:rsidRDefault="001153D7" w:rsidP="001153D7">
      <w:pPr>
        <w:rPr>
          <w:rFonts w:cstheme="minorHAnsi"/>
          <w:sz w:val="24"/>
          <w:szCs w:val="24"/>
        </w:rPr>
      </w:pPr>
      <w:r w:rsidRPr="004D7A42">
        <w:rPr>
          <w:rFonts w:cstheme="minorHAnsi"/>
          <w:sz w:val="24"/>
          <w:szCs w:val="24"/>
        </w:rPr>
        <w:t xml:space="preserve"> </w:t>
      </w:r>
    </w:p>
    <w:p w14:paraId="33662A23" w14:textId="77777777" w:rsidR="001153D7" w:rsidRPr="004D7A42" w:rsidRDefault="001153D7" w:rsidP="001153D7">
      <w:pPr>
        <w:rPr>
          <w:rFonts w:cstheme="minorHAnsi"/>
          <w:sz w:val="24"/>
          <w:szCs w:val="24"/>
        </w:rPr>
      </w:pPr>
      <w:r w:rsidRPr="004D7A42">
        <w:rPr>
          <w:rFonts w:cstheme="minorHAnsi"/>
          <w:sz w:val="24"/>
          <w:szCs w:val="24"/>
        </w:rPr>
        <w:t>Identification of pathogen DNA will be done using PCR, real-time PCR, and DNA sequencing analysis using PCR primers and protocols per (Trout Fryxell et al. 2012), (Gage et al. 1992), (Brown et al. 2010), (Lockhart et al. 1997) and (Kugeler et al. 2005).</w:t>
      </w:r>
    </w:p>
    <w:p w14:paraId="716B45B9" w14:textId="77777777" w:rsidR="001153D7" w:rsidRPr="004D7A42" w:rsidRDefault="001153D7" w:rsidP="001153D7">
      <w:pPr>
        <w:rPr>
          <w:rFonts w:cstheme="minorHAnsi"/>
          <w:sz w:val="24"/>
          <w:szCs w:val="24"/>
        </w:rPr>
      </w:pPr>
    </w:p>
    <w:p w14:paraId="3B5EAF36" w14:textId="1421B800" w:rsidR="001153D7" w:rsidRPr="004D7A42" w:rsidRDefault="001153D7" w:rsidP="001153D7">
      <w:pPr>
        <w:rPr>
          <w:rFonts w:cstheme="minorHAnsi"/>
          <w:sz w:val="24"/>
          <w:szCs w:val="24"/>
        </w:rPr>
      </w:pPr>
      <w:r w:rsidRPr="004D7A42">
        <w:rPr>
          <w:rFonts w:cstheme="minorHAnsi"/>
          <w:sz w:val="24"/>
          <w:szCs w:val="24"/>
          <w:u w:val="single"/>
        </w:rPr>
        <w:t>Analysis/outcome:</w:t>
      </w:r>
      <w:r w:rsidRPr="004D7A42">
        <w:rPr>
          <w:rFonts w:cstheme="minorHAnsi"/>
          <w:sz w:val="24"/>
          <w:szCs w:val="24"/>
        </w:rPr>
        <w:t xml:space="preserve"> </w:t>
      </w:r>
      <w:r w:rsidR="00842EC2" w:rsidRPr="004D7A42">
        <w:rPr>
          <w:rFonts w:cstheme="minorHAnsi"/>
          <w:sz w:val="24"/>
          <w:szCs w:val="24"/>
        </w:rPr>
        <w:t xml:space="preserve"> Quarterly reports </w:t>
      </w:r>
      <w:r w:rsidR="006D074B">
        <w:rPr>
          <w:rFonts w:cstheme="minorHAnsi"/>
          <w:sz w:val="24"/>
          <w:szCs w:val="24"/>
        </w:rPr>
        <w:t xml:space="preserve">will be generated </w:t>
      </w:r>
      <w:r w:rsidR="00842EC2" w:rsidRPr="004D7A42">
        <w:rPr>
          <w:rFonts w:cstheme="minorHAnsi"/>
          <w:sz w:val="24"/>
          <w:szCs w:val="24"/>
        </w:rPr>
        <w:t>to update the number of hogs sampled, location, number, stage and species of ticks identified and results from pathogen screening.</w:t>
      </w:r>
      <w:r w:rsidR="001F3678">
        <w:rPr>
          <w:rFonts w:cstheme="minorHAnsi"/>
          <w:sz w:val="24"/>
          <w:szCs w:val="24"/>
        </w:rPr>
        <w:t xml:space="preserve"> </w:t>
      </w:r>
      <w:r w:rsidR="00842EC2" w:rsidRPr="004D7A42">
        <w:rPr>
          <w:rFonts w:cstheme="minorHAnsi"/>
          <w:sz w:val="24"/>
          <w:szCs w:val="24"/>
        </w:rPr>
        <w:t xml:space="preserve"> Final report will be provided within 3 months of project end date and will include summarized data generated from quarterly reports. </w:t>
      </w:r>
      <w:r w:rsidR="001F3678">
        <w:rPr>
          <w:rFonts w:cstheme="minorHAnsi"/>
          <w:sz w:val="24"/>
          <w:szCs w:val="24"/>
        </w:rPr>
        <w:t xml:space="preserve"> </w:t>
      </w:r>
      <w:r w:rsidRPr="004D7A42">
        <w:rPr>
          <w:rFonts w:cstheme="minorHAnsi"/>
          <w:sz w:val="24"/>
          <w:szCs w:val="24"/>
        </w:rPr>
        <w:t xml:space="preserve">Simple prevalence of each tick-borne pathogen will be calculated for each species and tick stage. </w:t>
      </w:r>
      <w:r w:rsidR="001F3678">
        <w:rPr>
          <w:rFonts w:cstheme="minorHAnsi"/>
          <w:sz w:val="24"/>
          <w:szCs w:val="24"/>
        </w:rPr>
        <w:t xml:space="preserve"> </w:t>
      </w:r>
      <w:r w:rsidRPr="004D7A42">
        <w:rPr>
          <w:rFonts w:cstheme="minorHAnsi"/>
          <w:sz w:val="24"/>
          <w:szCs w:val="24"/>
        </w:rPr>
        <w:t>In addition, the prevalence of selected pathogens screened from dispatched feral hogs will be determined for each collection area.</w:t>
      </w:r>
      <w:r w:rsidR="001F3678">
        <w:rPr>
          <w:rFonts w:cstheme="minorHAnsi"/>
          <w:sz w:val="24"/>
          <w:szCs w:val="24"/>
        </w:rPr>
        <w:t xml:space="preserve"> </w:t>
      </w:r>
      <w:r w:rsidRPr="004D7A42">
        <w:rPr>
          <w:rFonts w:cstheme="minorHAnsi"/>
          <w:sz w:val="24"/>
          <w:szCs w:val="24"/>
        </w:rPr>
        <w:t xml:space="preserve"> Results </w:t>
      </w:r>
      <w:r w:rsidR="001B6613">
        <w:rPr>
          <w:rFonts w:cstheme="minorHAnsi"/>
          <w:sz w:val="24"/>
          <w:szCs w:val="24"/>
        </w:rPr>
        <w:t xml:space="preserve">of </w:t>
      </w:r>
      <w:r w:rsidRPr="004D7A42">
        <w:rPr>
          <w:rFonts w:cstheme="minorHAnsi"/>
          <w:sz w:val="24"/>
          <w:szCs w:val="24"/>
        </w:rPr>
        <w:t>pathogen screening and tick identifications will provide for a better understanding of the role of feral swine in the prevalence, maintenance and transmission of major tick-borne pathogens</w:t>
      </w:r>
      <w:r w:rsidR="001B6613">
        <w:rPr>
          <w:rFonts w:cstheme="minorHAnsi"/>
          <w:sz w:val="24"/>
          <w:szCs w:val="24"/>
        </w:rPr>
        <w:t xml:space="preserve"> in Arkansas</w:t>
      </w:r>
      <w:r w:rsidRPr="004D7A42">
        <w:rPr>
          <w:rFonts w:cstheme="minorHAnsi"/>
          <w:sz w:val="24"/>
          <w:szCs w:val="24"/>
        </w:rPr>
        <w:t>.</w:t>
      </w:r>
    </w:p>
    <w:p w14:paraId="3A747EC3" w14:textId="77777777" w:rsidR="006A0C4F" w:rsidRPr="004D7A42" w:rsidRDefault="006A0C4F" w:rsidP="001153D7">
      <w:pPr>
        <w:rPr>
          <w:rFonts w:cstheme="minorHAnsi"/>
          <w:sz w:val="24"/>
          <w:szCs w:val="24"/>
        </w:rPr>
      </w:pPr>
    </w:p>
    <w:p w14:paraId="222FD802" w14:textId="69BE1715" w:rsidR="006A0C4F" w:rsidRDefault="006A0C4F" w:rsidP="006A0C4F">
      <w:pPr>
        <w:rPr>
          <w:rFonts w:cstheme="minorHAnsi"/>
          <w:sz w:val="24"/>
          <w:szCs w:val="24"/>
        </w:rPr>
      </w:pPr>
      <w:r w:rsidRPr="004D7A42">
        <w:rPr>
          <w:rFonts w:cstheme="minorHAnsi"/>
          <w:sz w:val="24"/>
          <w:szCs w:val="24"/>
        </w:rPr>
        <w:t>It is understood that the total funding currently available to suppor</w:t>
      </w:r>
      <w:r w:rsidR="00F53317" w:rsidRPr="004D7A42">
        <w:rPr>
          <w:rFonts w:cstheme="minorHAnsi"/>
          <w:sz w:val="24"/>
          <w:szCs w:val="24"/>
        </w:rPr>
        <w:t>t these activities is $29,935.00</w:t>
      </w:r>
      <w:r w:rsidRPr="004D7A42">
        <w:rPr>
          <w:rFonts w:cstheme="minorHAnsi"/>
          <w:sz w:val="24"/>
          <w:szCs w:val="24"/>
        </w:rPr>
        <w:t xml:space="preserve"> for the period, </w:t>
      </w:r>
      <w:r w:rsidR="00F53317" w:rsidRPr="004D7A42">
        <w:rPr>
          <w:rFonts w:cstheme="minorHAnsi"/>
          <w:sz w:val="24"/>
          <w:szCs w:val="24"/>
        </w:rPr>
        <w:t>October 1</w:t>
      </w:r>
      <w:r w:rsidRPr="004D7A42">
        <w:rPr>
          <w:rFonts w:cstheme="minorHAnsi"/>
          <w:sz w:val="24"/>
          <w:szCs w:val="24"/>
        </w:rPr>
        <w:t>, 2018 through June 30, 2019.</w:t>
      </w:r>
      <w:r w:rsidR="00495B4C">
        <w:rPr>
          <w:rFonts w:cstheme="minorHAnsi"/>
          <w:sz w:val="24"/>
          <w:szCs w:val="24"/>
        </w:rPr>
        <w:t xml:space="preserve">  </w:t>
      </w:r>
    </w:p>
    <w:p w14:paraId="2F7F5395" w14:textId="300040D7" w:rsidR="00961626" w:rsidRPr="004D7A42" w:rsidRDefault="00961626" w:rsidP="006A0C4F">
      <w:pPr>
        <w:rPr>
          <w:rFonts w:cstheme="minorHAnsi"/>
          <w:sz w:val="24"/>
          <w:szCs w:val="24"/>
        </w:rPr>
      </w:pPr>
    </w:p>
    <w:tbl>
      <w:tblPr>
        <w:tblStyle w:val="TableGrid"/>
        <w:tblW w:w="9985" w:type="dxa"/>
        <w:tblLook w:val="04A0" w:firstRow="1" w:lastRow="0" w:firstColumn="1" w:lastColumn="0" w:noHBand="0" w:noVBand="1"/>
      </w:tblPr>
      <w:tblGrid>
        <w:gridCol w:w="4945"/>
        <w:gridCol w:w="1080"/>
        <w:gridCol w:w="1080"/>
        <w:gridCol w:w="2880"/>
      </w:tblGrid>
      <w:tr w:rsidR="0094786D" w:rsidRPr="004D7A42" w14:paraId="40B3F90C" w14:textId="77777777" w:rsidTr="0094786D">
        <w:trPr>
          <w:trHeight w:val="300"/>
        </w:trPr>
        <w:tc>
          <w:tcPr>
            <w:tcW w:w="4945" w:type="dxa"/>
            <w:noWrap/>
            <w:hideMark/>
          </w:tcPr>
          <w:p w14:paraId="4AEF9008" w14:textId="77777777" w:rsidR="0094786D" w:rsidRPr="004D7A42" w:rsidRDefault="0094786D" w:rsidP="00F53317">
            <w:pPr>
              <w:rPr>
                <w:rFonts w:cstheme="minorHAnsi"/>
                <w:sz w:val="24"/>
                <w:szCs w:val="24"/>
              </w:rPr>
            </w:pPr>
            <w:r w:rsidRPr="004D7A42">
              <w:rPr>
                <w:rFonts w:cstheme="minorHAnsi"/>
                <w:sz w:val="24"/>
                <w:szCs w:val="24"/>
              </w:rPr>
              <w:t>Surveillance of ticks and tick-borne pathogens of feral swine</w:t>
            </w:r>
          </w:p>
        </w:tc>
        <w:tc>
          <w:tcPr>
            <w:tcW w:w="1080" w:type="dxa"/>
            <w:noWrap/>
            <w:hideMark/>
          </w:tcPr>
          <w:p w14:paraId="63757086" w14:textId="77777777" w:rsidR="0094786D" w:rsidRPr="004D7A42" w:rsidRDefault="0094786D">
            <w:pPr>
              <w:rPr>
                <w:rFonts w:cstheme="minorHAnsi"/>
                <w:sz w:val="24"/>
                <w:szCs w:val="24"/>
              </w:rPr>
            </w:pPr>
          </w:p>
        </w:tc>
        <w:tc>
          <w:tcPr>
            <w:tcW w:w="1080" w:type="dxa"/>
            <w:noWrap/>
            <w:hideMark/>
          </w:tcPr>
          <w:p w14:paraId="2B6ABAEB" w14:textId="77777777" w:rsidR="0094786D" w:rsidRPr="004D7A42" w:rsidRDefault="0094786D">
            <w:pPr>
              <w:rPr>
                <w:rFonts w:cstheme="minorHAnsi"/>
                <w:sz w:val="24"/>
                <w:szCs w:val="24"/>
              </w:rPr>
            </w:pPr>
          </w:p>
        </w:tc>
        <w:tc>
          <w:tcPr>
            <w:tcW w:w="2880" w:type="dxa"/>
            <w:noWrap/>
            <w:hideMark/>
          </w:tcPr>
          <w:p w14:paraId="389194F9" w14:textId="32486349" w:rsidR="0094786D" w:rsidRPr="004D7A42" w:rsidRDefault="0094786D" w:rsidP="0094786D">
            <w:pPr>
              <w:rPr>
                <w:rFonts w:cstheme="minorHAnsi"/>
                <w:sz w:val="24"/>
                <w:szCs w:val="24"/>
              </w:rPr>
            </w:pPr>
            <w:r>
              <w:rPr>
                <w:rFonts w:cstheme="minorHAnsi"/>
                <w:sz w:val="24"/>
                <w:szCs w:val="24"/>
              </w:rPr>
              <w:t>October 2018 to July 30, 2019</w:t>
            </w:r>
          </w:p>
        </w:tc>
      </w:tr>
      <w:tr w:rsidR="0094786D" w:rsidRPr="004D7A42" w14:paraId="162B6BCD" w14:textId="77777777" w:rsidTr="0094786D">
        <w:trPr>
          <w:trHeight w:val="300"/>
        </w:trPr>
        <w:tc>
          <w:tcPr>
            <w:tcW w:w="4945" w:type="dxa"/>
            <w:noWrap/>
            <w:hideMark/>
          </w:tcPr>
          <w:p w14:paraId="53661521" w14:textId="77777777" w:rsidR="0094786D" w:rsidRPr="004D7A42" w:rsidRDefault="0094786D">
            <w:pPr>
              <w:rPr>
                <w:rFonts w:cstheme="minorHAnsi"/>
                <w:sz w:val="24"/>
                <w:szCs w:val="24"/>
              </w:rPr>
            </w:pPr>
          </w:p>
        </w:tc>
        <w:tc>
          <w:tcPr>
            <w:tcW w:w="1080" w:type="dxa"/>
            <w:noWrap/>
            <w:hideMark/>
          </w:tcPr>
          <w:p w14:paraId="0E456FAE" w14:textId="77777777" w:rsidR="0094786D" w:rsidRPr="004D7A42" w:rsidRDefault="0094786D">
            <w:pPr>
              <w:rPr>
                <w:rFonts w:cstheme="minorHAnsi"/>
                <w:sz w:val="24"/>
                <w:szCs w:val="24"/>
              </w:rPr>
            </w:pPr>
          </w:p>
        </w:tc>
        <w:tc>
          <w:tcPr>
            <w:tcW w:w="1080" w:type="dxa"/>
            <w:noWrap/>
            <w:hideMark/>
          </w:tcPr>
          <w:p w14:paraId="18DA0DC7" w14:textId="77777777" w:rsidR="0094786D" w:rsidRPr="004D7A42" w:rsidRDefault="0094786D">
            <w:pPr>
              <w:rPr>
                <w:rFonts w:cstheme="minorHAnsi"/>
                <w:sz w:val="24"/>
                <w:szCs w:val="24"/>
              </w:rPr>
            </w:pPr>
          </w:p>
        </w:tc>
        <w:tc>
          <w:tcPr>
            <w:tcW w:w="2880" w:type="dxa"/>
            <w:noWrap/>
            <w:hideMark/>
          </w:tcPr>
          <w:p w14:paraId="004F3B2D" w14:textId="77777777" w:rsidR="0094786D" w:rsidRPr="004D7A42" w:rsidRDefault="0094786D">
            <w:pPr>
              <w:rPr>
                <w:rFonts w:cstheme="minorHAnsi"/>
                <w:sz w:val="24"/>
                <w:szCs w:val="24"/>
              </w:rPr>
            </w:pPr>
          </w:p>
        </w:tc>
      </w:tr>
      <w:tr w:rsidR="0094786D" w:rsidRPr="004D7A42" w14:paraId="2E01D0F8" w14:textId="77777777" w:rsidTr="0094786D">
        <w:trPr>
          <w:trHeight w:val="300"/>
        </w:trPr>
        <w:tc>
          <w:tcPr>
            <w:tcW w:w="4945" w:type="dxa"/>
            <w:noWrap/>
            <w:hideMark/>
          </w:tcPr>
          <w:p w14:paraId="1AD3622E" w14:textId="77777777" w:rsidR="0094786D" w:rsidRPr="004D7A42" w:rsidRDefault="0094786D">
            <w:pPr>
              <w:rPr>
                <w:rFonts w:cstheme="minorHAnsi"/>
                <w:sz w:val="24"/>
                <w:szCs w:val="24"/>
              </w:rPr>
            </w:pPr>
          </w:p>
        </w:tc>
        <w:tc>
          <w:tcPr>
            <w:tcW w:w="1080" w:type="dxa"/>
            <w:noWrap/>
            <w:hideMark/>
          </w:tcPr>
          <w:p w14:paraId="3A6A35DC" w14:textId="77777777" w:rsidR="0094786D" w:rsidRPr="004D7A42" w:rsidRDefault="0094786D">
            <w:pPr>
              <w:rPr>
                <w:rFonts w:cstheme="minorHAnsi"/>
                <w:sz w:val="24"/>
                <w:szCs w:val="24"/>
              </w:rPr>
            </w:pPr>
          </w:p>
        </w:tc>
        <w:tc>
          <w:tcPr>
            <w:tcW w:w="1080" w:type="dxa"/>
            <w:noWrap/>
            <w:hideMark/>
          </w:tcPr>
          <w:p w14:paraId="17A106C6" w14:textId="77777777" w:rsidR="0094786D" w:rsidRPr="004D7A42" w:rsidRDefault="0094786D">
            <w:pPr>
              <w:rPr>
                <w:rFonts w:cstheme="minorHAnsi"/>
                <w:sz w:val="24"/>
                <w:szCs w:val="24"/>
              </w:rPr>
            </w:pPr>
          </w:p>
        </w:tc>
        <w:tc>
          <w:tcPr>
            <w:tcW w:w="2880" w:type="dxa"/>
            <w:noWrap/>
            <w:hideMark/>
          </w:tcPr>
          <w:p w14:paraId="178DA935" w14:textId="77777777" w:rsidR="0094786D" w:rsidRPr="004D7A42" w:rsidRDefault="0094786D">
            <w:pPr>
              <w:rPr>
                <w:rFonts w:cstheme="minorHAnsi"/>
                <w:sz w:val="24"/>
                <w:szCs w:val="24"/>
              </w:rPr>
            </w:pPr>
            <w:r w:rsidRPr="004D7A42">
              <w:rPr>
                <w:rFonts w:cstheme="minorHAnsi"/>
                <w:sz w:val="24"/>
                <w:szCs w:val="24"/>
              </w:rPr>
              <w:t>Year 1</w:t>
            </w:r>
          </w:p>
        </w:tc>
      </w:tr>
      <w:tr w:rsidR="0094786D" w:rsidRPr="004D7A42" w14:paraId="3D2979D3" w14:textId="77777777" w:rsidTr="0094786D">
        <w:trPr>
          <w:trHeight w:val="300"/>
        </w:trPr>
        <w:tc>
          <w:tcPr>
            <w:tcW w:w="4945" w:type="dxa"/>
            <w:noWrap/>
            <w:hideMark/>
          </w:tcPr>
          <w:p w14:paraId="16BA79DC" w14:textId="77777777" w:rsidR="0094786D" w:rsidRPr="004D7A42" w:rsidRDefault="0094786D">
            <w:pPr>
              <w:rPr>
                <w:rFonts w:cstheme="minorHAnsi"/>
                <w:sz w:val="24"/>
                <w:szCs w:val="24"/>
              </w:rPr>
            </w:pPr>
            <w:r w:rsidRPr="004D7A42">
              <w:rPr>
                <w:rFonts w:cstheme="minorHAnsi"/>
                <w:sz w:val="24"/>
                <w:szCs w:val="24"/>
              </w:rPr>
              <w:t>Personnel</w:t>
            </w:r>
          </w:p>
        </w:tc>
        <w:tc>
          <w:tcPr>
            <w:tcW w:w="1080" w:type="dxa"/>
            <w:noWrap/>
            <w:hideMark/>
          </w:tcPr>
          <w:p w14:paraId="0AE1B681" w14:textId="77777777" w:rsidR="0094786D" w:rsidRPr="004D7A42" w:rsidRDefault="0094786D">
            <w:pPr>
              <w:rPr>
                <w:rFonts w:cstheme="minorHAnsi"/>
                <w:sz w:val="24"/>
                <w:szCs w:val="24"/>
              </w:rPr>
            </w:pPr>
          </w:p>
        </w:tc>
        <w:tc>
          <w:tcPr>
            <w:tcW w:w="1080" w:type="dxa"/>
            <w:noWrap/>
            <w:hideMark/>
          </w:tcPr>
          <w:p w14:paraId="10233494" w14:textId="77777777" w:rsidR="0094786D" w:rsidRPr="004D7A42" w:rsidRDefault="0094786D">
            <w:pPr>
              <w:rPr>
                <w:rFonts w:cstheme="minorHAnsi"/>
                <w:sz w:val="24"/>
                <w:szCs w:val="24"/>
              </w:rPr>
            </w:pPr>
          </w:p>
        </w:tc>
        <w:tc>
          <w:tcPr>
            <w:tcW w:w="2880" w:type="dxa"/>
            <w:noWrap/>
            <w:hideMark/>
          </w:tcPr>
          <w:p w14:paraId="31A4D0B5" w14:textId="77777777" w:rsidR="0094786D" w:rsidRPr="004D7A42" w:rsidRDefault="0094786D">
            <w:pPr>
              <w:rPr>
                <w:rFonts w:cstheme="minorHAnsi"/>
                <w:sz w:val="24"/>
                <w:szCs w:val="24"/>
              </w:rPr>
            </w:pPr>
          </w:p>
        </w:tc>
      </w:tr>
      <w:tr w:rsidR="0094786D" w:rsidRPr="004D7A42" w14:paraId="2EB0E45D" w14:textId="77777777" w:rsidTr="0094786D">
        <w:trPr>
          <w:trHeight w:val="300"/>
        </w:trPr>
        <w:tc>
          <w:tcPr>
            <w:tcW w:w="4945" w:type="dxa"/>
            <w:noWrap/>
            <w:hideMark/>
          </w:tcPr>
          <w:p w14:paraId="7B3374D5" w14:textId="77777777" w:rsidR="0094786D" w:rsidRPr="004D7A42" w:rsidRDefault="0094786D">
            <w:pPr>
              <w:rPr>
                <w:rFonts w:cstheme="minorHAnsi"/>
                <w:sz w:val="24"/>
                <w:szCs w:val="24"/>
              </w:rPr>
            </w:pPr>
          </w:p>
        </w:tc>
        <w:tc>
          <w:tcPr>
            <w:tcW w:w="2160" w:type="dxa"/>
            <w:gridSpan w:val="2"/>
            <w:noWrap/>
            <w:hideMark/>
          </w:tcPr>
          <w:p w14:paraId="0015FFC7" w14:textId="77777777" w:rsidR="0094786D" w:rsidRPr="004D7A42" w:rsidRDefault="0094786D">
            <w:pPr>
              <w:rPr>
                <w:rFonts w:cstheme="minorHAnsi"/>
                <w:sz w:val="24"/>
                <w:szCs w:val="24"/>
              </w:rPr>
            </w:pPr>
            <w:r w:rsidRPr="004D7A42">
              <w:rPr>
                <w:rFonts w:cstheme="minorHAnsi"/>
                <w:sz w:val="24"/>
                <w:szCs w:val="24"/>
              </w:rPr>
              <w:t>Student salary</w:t>
            </w:r>
          </w:p>
        </w:tc>
        <w:tc>
          <w:tcPr>
            <w:tcW w:w="2880" w:type="dxa"/>
            <w:noWrap/>
            <w:hideMark/>
          </w:tcPr>
          <w:p w14:paraId="67021416" w14:textId="77777777" w:rsidR="0094786D" w:rsidRPr="004D7A42" w:rsidRDefault="0094786D" w:rsidP="00F53317">
            <w:pPr>
              <w:rPr>
                <w:rFonts w:cstheme="minorHAnsi"/>
                <w:sz w:val="24"/>
                <w:szCs w:val="24"/>
              </w:rPr>
            </w:pPr>
            <w:r>
              <w:rPr>
                <w:rFonts w:cstheme="minorHAnsi"/>
                <w:sz w:val="24"/>
                <w:szCs w:val="24"/>
              </w:rPr>
              <w:t>$</w:t>
            </w:r>
            <w:r w:rsidRPr="004D7A42">
              <w:rPr>
                <w:rFonts w:cstheme="minorHAnsi"/>
                <w:sz w:val="24"/>
                <w:szCs w:val="24"/>
              </w:rPr>
              <w:t>16,000</w:t>
            </w:r>
          </w:p>
        </w:tc>
      </w:tr>
      <w:tr w:rsidR="0094786D" w:rsidRPr="004D7A42" w14:paraId="72FF72C2" w14:textId="77777777" w:rsidTr="0094786D">
        <w:trPr>
          <w:trHeight w:val="300"/>
        </w:trPr>
        <w:tc>
          <w:tcPr>
            <w:tcW w:w="4945" w:type="dxa"/>
            <w:noWrap/>
            <w:hideMark/>
          </w:tcPr>
          <w:p w14:paraId="53359FF2" w14:textId="77777777" w:rsidR="0094786D" w:rsidRPr="004D7A42" w:rsidRDefault="0094786D" w:rsidP="00F53317">
            <w:pPr>
              <w:rPr>
                <w:rFonts w:cstheme="minorHAnsi"/>
                <w:sz w:val="24"/>
                <w:szCs w:val="24"/>
              </w:rPr>
            </w:pPr>
          </w:p>
        </w:tc>
        <w:tc>
          <w:tcPr>
            <w:tcW w:w="2160" w:type="dxa"/>
            <w:gridSpan w:val="2"/>
            <w:noWrap/>
            <w:hideMark/>
          </w:tcPr>
          <w:p w14:paraId="4B45F0CA" w14:textId="77777777" w:rsidR="0094786D" w:rsidRPr="004D7A42" w:rsidRDefault="0094786D">
            <w:pPr>
              <w:rPr>
                <w:rFonts w:cstheme="minorHAnsi"/>
                <w:sz w:val="24"/>
                <w:szCs w:val="24"/>
              </w:rPr>
            </w:pPr>
            <w:r w:rsidRPr="004D7A42">
              <w:rPr>
                <w:rFonts w:cstheme="minorHAnsi"/>
                <w:sz w:val="24"/>
                <w:szCs w:val="24"/>
              </w:rPr>
              <w:t>Fringe - 5.84%</w:t>
            </w:r>
          </w:p>
        </w:tc>
        <w:tc>
          <w:tcPr>
            <w:tcW w:w="2880" w:type="dxa"/>
            <w:noWrap/>
            <w:hideMark/>
          </w:tcPr>
          <w:p w14:paraId="5533421C" w14:textId="77777777" w:rsidR="0094786D" w:rsidRPr="004D7A42" w:rsidRDefault="0094786D" w:rsidP="00F53317">
            <w:pPr>
              <w:rPr>
                <w:rFonts w:cstheme="minorHAnsi"/>
                <w:sz w:val="24"/>
                <w:szCs w:val="24"/>
              </w:rPr>
            </w:pPr>
            <w:r w:rsidRPr="004D7A42">
              <w:rPr>
                <w:rFonts w:cstheme="minorHAnsi"/>
                <w:sz w:val="24"/>
                <w:szCs w:val="24"/>
              </w:rPr>
              <w:t xml:space="preserve">     </w:t>
            </w:r>
            <w:r>
              <w:rPr>
                <w:rFonts w:cstheme="minorHAnsi"/>
                <w:sz w:val="24"/>
                <w:szCs w:val="24"/>
              </w:rPr>
              <w:t>$</w:t>
            </w:r>
            <w:r w:rsidRPr="004D7A42">
              <w:rPr>
                <w:rFonts w:cstheme="minorHAnsi"/>
                <w:sz w:val="24"/>
                <w:szCs w:val="24"/>
              </w:rPr>
              <w:t>935</w:t>
            </w:r>
          </w:p>
        </w:tc>
      </w:tr>
      <w:tr w:rsidR="0094786D" w:rsidRPr="004D7A42" w14:paraId="1DAD5EBE" w14:textId="77777777" w:rsidTr="0094786D">
        <w:trPr>
          <w:trHeight w:val="300"/>
        </w:trPr>
        <w:tc>
          <w:tcPr>
            <w:tcW w:w="4945" w:type="dxa"/>
            <w:noWrap/>
            <w:hideMark/>
          </w:tcPr>
          <w:p w14:paraId="4CE27C3B" w14:textId="77777777" w:rsidR="0094786D" w:rsidRPr="004D7A42" w:rsidRDefault="0094786D">
            <w:pPr>
              <w:rPr>
                <w:rFonts w:cstheme="minorHAnsi"/>
                <w:sz w:val="24"/>
                <w:szCs w:val="24"/>
              </w:rPr>
            </w:pPr>
            <w:r w:rsidRPr="004D7A42">
              <w:rPr>
                <w:rFonts w:cstheme="minorHAnsi"/>
                <w:sz w:val="24"/>
                <w:szCs w:val="24"/>
              </w:rPr>
              <w:t>Supplies (supplies for OCR and supplies for PCR and DNA sequencing</w:t>
            </w:r>
          </w:p>
        </w:tc>
        <w:tc>
          <w:tcPr>
            <w:tcW w:w="2160" w:type="dxa"/>
            <w:gridSpan w:val="2"/>
            <w:noWrap/>
            <w:hideMark/>
          </w:tcPr>
          <w:p w14:paraId="27C4B1BC" w14:textId="0C71238D" w:rsidR="0094786D" w:rsidRPr="004D7A42" w:rsidRDefault="0094786D">
            <w:pPr>
              <w:rPr>
                <w:rFonts w:cstheme="minorHAnsi"/>
                <w:sz w:val="24"/>
                <w:szCs w:val="24"/>
              </w:rPr>
            </w:pPr>
            <w:r w:rsidRPr="004D7A42">
              <w:rPr>
                <w:rFonts w:cstheme="minorHAnsi"/>
                <w:sz w:val="24"/>
                <w:szCs w:val="24"/>
              </w:rPr>
              <w:t>collection supplies</w:t>
            </w:r>
          </w:p>
        </w:tc>
        <w:tc>
          <w:tcPr>
            <w:tcW w:w="2880" w:type="dxa"/>
            <w:noWrap/>
            <w:hideMark/>
          </w:tcPr>
          <w:p w14:paraId="3FE34C05" w14:textId="77777777" w:rsidR="0094786D" w:rsidRPr="004D7A42" w:rsidRDefault="0094786D" w:rsidP="00F53317">
            <w:pPr>
              <w:rPr>
                <w:rFonts w:cstheme="minorHAnsi"/>
                <w:sz w:val="24"/>
                <w:szCs w:val="24"/>
              </w:rPr>
            </w:pPr>
            <w:r>
              <w:rPr>
                <w:rFonts w:cstheme="minorHAnsi"/>
                <w:sz w:val="24"/>
                <w:szCs w:val="24"/>
              </w:rPr>
              <w:t>$</w:t>
            </w:r>
            <w:r w:rsidRPr="004D7A42">
              <w:rPr>
                <w:rFonts w:cstheme="minorHAnsi"/>
                <w:sz w:val="24"/>
                <w:szCs w:val="24"/>
              </w:rPr>
              <w:t>10,000</w:t>
            </w:r>
          </w:p>
        </w:tc>
      </w:tr>
      <w:tr w:rsidR="0094786D" w:rsidRPr="004D7A42" w14:paraId="03DF0E63" w14:textId="77777777" w:rsidTr="0094786D">
        <w:trPr>
          <w:trHeight w:val="300"/>
        </w:trPr>
        <w:tc>
          <w:tcPr>
            <w:tcW w:w="4945" w:type="dxa"/>
            <w:noWrap/>
          </w:tcPr>
          <w:p w14:paraId="1F187006" w14:textId="77777777" w:rsidR="0094786D" w:rsidRPr="004D7A42" w:rsidRDefault="0094786D">
            <w:pPr>
              <w:rPr>
                <w:rFonts w:cstheme="minorHAnsi"/>
                <w:sz w:val="24"/>
                <w:szCs w:val="24"/>
              </w:rPr>
            </w:pPr>
          </w:p>
        </w:tc>
        <w:tc>
          <w:tcPr>
            <w:tcW w:w="1080" w:type="dxa"/>
            <w:noWrap/>
            <w:hideMark/>
          </w:tcPr>
          <w:p w14:paraId="078E5739" w14:textId="77777777" w:rsidR="0094786D" w:rsidRPr="004D7A42" w:rsidRDefault="0094786D">
            <w:pPr>
              <w:rPr>
                <w:rFonts w:cstheme="minorHAnsi"/>
                <w:sz w:val="24"/>
                <w:szCs w:val="24"/>
              </w:rPr>
            </w:pPr>
          </w:p>
        </w:tc>
        <w:tc>
          <w:tcPr>
            <w:tcW w:w="1080" w:type="dxa"/>
            <w:noWrap/>
            <w:hideMark/>
          </w:tcPr>
          <w:p w14:paraId="7AB4CC4B" w14:textId="77777777" w:rsidR="0094786D" w:rsidRPr="004D7A42" w:rsidRDefault="0094786D">
            <w:pPr>
              <w:rPr>
                <w:rFonts w:cstheme="minorHAnsi"/>
                <w:sz w:val="24"/>
                <w:szCs w:val="24"/>
              </w:rPr>
            </w:pPr>
          </w:p>
        </w:tc>
        <w:tc>
          <w:tcPr>
            <w:tcW w:w="2880" w:type="dxa"/>
            <w:noWrap/>
            <w:hideMark/>
          </w:tcPr>
          <w:p w14:paraId="050E47FE" w14:textId="77777777" w:rsidR="0094786D" w:rsidRPr="004D7A42" w:rsidRDefault="0094786D">
            <w:pPr>
              <w:rPr>
                <w:rFonts w:cstheme="minorHAnsi"/>
                <w:sz w:val="24"/>
                <w:szCs w:val="24"/>
              </w:rPr>
            </w:pPr>
          </w:p>
        </w:tc>
      </w:tr>
      <w:tr w:rsidR="0094786D" w:rsidRPr="004D7A42" w14:paraId="271740C7" w14:textId="77777777" w:rsidTr="0094786D">
        <w:trPr>
          <w:trHeight w:val="300"/>
        </w:trPr>
        <w:tc>
          <w:tcPr>
            <w:tcW w:w="4945" w:type="dxa"/>
            <w:noWrap/>
            <w:hideMark/>
          </w:tcPr>
          <w:p w14:paraId="1F37A763" w14:textId="77777777" w:rsidR="0094786D" w:rsidRPr="004D7A42" w:rsidRDefault="0094786D">
            <w:pPr>
              <w:rPr>
                <w:rFonts w:cstheme="minorHAnsi"/>
                <w:sz w:val="24"/>
                <w:szCs w:val="24"/>
              </w:rPr>
            </w:pPr>
            <w:r w:rsidRPr="004D7A42">
              <w:rPr>
                <w:rFonts w:cstheme="minorHAnsi"/>
                <w:sz w:val="24"/>
                <w:szCs w:val="24"/>
              </w:rPr>
              <w:t>Travel - mileage and Per diem)</w:t>
            </w:r>
          </w:p>
        </w:tc>
        <w:tc>
          <w:tcPr>
            <w:tcW w:w="1080" w:type="dxa"/>
            <w:noWrap/>
            <w:hideMark/>
          </w:tcPr>
          <w:p w14:paraId="351D3604" w14:textId="77777777" w:rsidR="0094786D" w:rsidRPr="004D7A42" w:rsidRDefault="0094786D">
            <w:pPr>
              <w:rPr>
                <w:rFonts w:cstheme="minorHAnsi"/>
                <w:sz w:val="24"/>
                <w:szCs w:val="24"/>
              </w:rPr>
            </w:pPr>
          </w:p>
        </w:tc>
        <w:tc>
          <w:tcPr>
            <w:tcW w:w="1080" w:type="dxa"/>
            <w:noWrap/>
            <w:hideMark/>
          </w:tcPr>
          <w:p w14:paraId="3CAE0202" w14:textId="77777777" w:rsidR="0094786D" w:rsidRPr="004D7A42" w:rsidRDefault="0094786D">
            <w:pPr>
              <w:rPr>
                <w:rFonts w:cstheme="minorHAnsi"/>
                <w:sz w:val="24"/>
                <w:szCs w:val="24"/>
              </w:rPr>
            </w:pPr>
          </w:p>
        </w:tc>
        <w:tc>
          <w:tcPr>
            <w:tcW w:w="2880" w:type="dxa"/>
            <w:noWrap/>
            <w:hideMark/>
          </w:tcPr>
          <w:p w14:paraId="7A8FD64C" w14:textId="77777777" w:rsidR="0094786D" w:rsidRPr="004D7A42" w:rsidRDefault="0094786D" w:rsidP="00F53317">
            <w:pPr>
              <w:rPr>
                <w:rFonts w:cstheme="minorHAnsi"/>
                <w:sz w:val="24"/>
                <w:szCs w:val="24"/>
              </w:rPr>
            </w:pPr>
            <w:r w:rsidRPr="004D7A42">
              <w:rPr>
                <w:rFonts w:cstheme="minorHAnsi"/>
                <w:sz w:val="24"/>
                <w:szCs w:val="24"/>
              </w:rPr>
              <w:t xml:space="preserve">  </w:t>
            </w:r>
            <w:r>
              <w:rPr>
                <w:rFonts w:cstheme="minorHAnsi"/>
                <w:sz w:val="24"/>
                <w:szCs w:val="24"/>
              </w:rPr>
              <w:t>$</w:t>
            </w:r>
            <w:r w:rsidRPr="004D7A42">
              <w:rPr>
                <w:rFonts w:cstheme="minorHAnsi"/>
                <w:sz w:val="24"/>
                <w:szCs w:val="24"/>
              </w:rPr>
              <w:t>3,000</w:t>
            </w:r>
          </w:p>
        </w:tc>
      </w:tr>
      <w:tr w:rsidR="0094786D" w:rsidRPr="004D7A42" w14:paraId="432E6073" w14:textId="77777777" w:rsidTr="0094786D">
        <w:trPr>
          <w:trHeight w:val="300"/>
        </w:trPr>
        <w:tc>
          <w:tcPr>
            <w:tcW w:w="4945" w:type="dxa"/>
            <w:noWrap/>
            <w:hideMark/>
          </w:tcPr>
          <w:p w14:paraId="421CDA99" w14:textId="77777777" w:rsidR="0094786D" w:rsidRPr="004D7A42" w:rsidRDefault="0094786D" w:rsidP="00F53317">
            <w:pPr>
              <w:rPr>
                <w:rFonts w:cstheme="minorHAnsi"/>
                <w:sz w:val="24"/>
                <w:szCs w:val="24"/>
              </w:rPr>
            </w:pPr>
          </w:p>
        </w:tc>
        <w:tc>
          <w:tcPr>
            <w:tcW w:w="1080" w:type="dxa"/>
            <w:noWrap/>
            <w:hideMark/>
          </w:tcPr>
          <w:p w14:paraId="67FB0449" w14:textId="77777777" w:rsidR="0094786D" w:rsidRPr="004D7A42" w:rsidRDefault="0094786D">
            <w:pPr>
              <w:rPr>
                <w:rFonts w:cstheme="minorHAnsi"/>
                <w:sz w:val="24"/>
                <w:szCs w:val="24"/>
              </w:rPr>
            </w:pPr>
          </w:p>
        </w:tc>
        <w:tc>
          <w:tcPr>
            <w:tcW w:w="1080" w:type="dxa"/>
            <w:noWrap/>
            <w:hideMark/>
          </w:tcPr>
          <w:p w14:paraId="23E04328" w14:textId="77777777" w:rsidR="0094786D" w:rsidRPr="004D7A42" w:rsidRDefault="0094786D">
            <w:pPr>
              <w:rPr>
                <w:rFonts w:cstheme="minorHAnsi"/>
                <w:sz w:val="24"/>
                <w:szCs w:val="24"/>
              </w:rPr>
            </w:pPr>
          </w:p>
        </w:tc>
        <w:tc>
          <w:tcPr>
            <w:tcW w:w="2880" w:type="dxa"/>
            <w:noWrap/>
            <w:hideMark/>
          </w:tcPr>
          <w:p w14:paraId="6D7D18D0" w14:textId="77777777" w:rsidR="0094786D" w:rsidRPr="004D7A42" w:rsidRDefault="0094786D">
            <w:pPr>
              <w:rPr>
                <w:rFonts w:cstheme="minorHAnsi"/>
                <w:sz w:val="24"/>
                <w:szCs w:val="24"/>
              </w:rPr>
            </w:pPr>
          </w:p>
        </w:tc>
      </w:tr>
      <w:tr w:rsidR="0094786D" w:rsidRPr="004D7A42" w14:paraId="01058917" w14:textId="77777777" w:rsidTr="0094786D">
        <w:trPr>
          <w:trHeight w:val="300"/>
        </w:trPr>
        <w:tc>
          <w:tcPr>
            <w:tcW w:w="4945" w:type="dxa"/>
            <w:noWrap/>
            <w:hideMark/>
          </w:tcPr>
          <w:p w14:paraId="6536F35E" w14:textId="77777777" w:rsidR="0094786D" w:rsidRPr="004D7A42" w:rsidRDefault="0094786D">
            <w:pPr>
              <w:rPr>
                <w:rFonts w:cstheme="minorHAnsi"/>
                <w:sz w:val="24"/>
                <w:szCs w:val="24"/>
              </w:rPr>
            </w:pPr>
            <w:r w:rsidRPr="004D7A42">
              <w:rPr>
                <w:rFonts w:cstheme="minorHAnsi"/>
                <w:sz w:val="24"/>
                <w:szCs w:val="24"/>
              </w:rPr>
              <w:t>Direct costs/year</w:t>
            </w:r>
          </w:p>
        </w:tc>
        <w:tc>
          <w:tcPr>
            <w:tcW w:w="1080" w:type="dxa"/>
            <w:noWrap/>
            <w:hideMark/>
          </w:tcPr>
          <w:p w14:paraId="082343F4" w14:textId="77777777" w:rsidR="0094786D" w:rsidRPr="004D7A42" w:rsidRDefault="0094786D">
            <w:pPr>
              <w:rPr>
                <w:rFonts w:cstheme="minorHAnsi"/>
                <w:sz w:val="24"/>
                <w:szCs w:val="24"/>
              </w:rPr>
            </w:pPr>
          </w:p>
        </w:tc>
        <w:tc>
          <w:tcPr>
            <w:tcW w:w="1080" w:type="dxa"/>
            <w:noWrap/>
            <w:hideMark/>
          </w:tcPr>
          <w:p w14:paraId="4BF2A335" w14:textId="77777777" w:rsidR="0094786D" w:rsidRPr="004D7A42" w:rsidRDefault="0094786D">
            <w:pPr>
              <w:rPr>
                <w:rFonts w:cstheme="minorHAnsi"/>
                <w:sz w:val="24"/>
                <w:szCs w:val="24"/>
              </w:rPr>
            </w:pPr>
          </w:p>
        </w:tc>
        <w:tc>
          <w:tcPr>
            <w:tcW w:w="2880" w:type="dxa"/>
            <w:noWrap/>
            <w:hideMark/>
          </w:tcPr>
          <w:p w14:paraId="366C119B" w14:textId="77777777" w:rsidR="0094786D" w:rsidRPr="004D7A42" w:rsidRDefault="0094786D" w:rsidP="00F53317">
            <w:pPr>
              <w:rPr>
                <w:rFonts w:cstheme="minorHAnsi"/>
                <w:sz w:val="24"/>
                <w:szCs w:val="24"/>
              </w:rPr>
            </w:pPr>
            <w:r>
              <w:rPr>
                <w:rFonts w:cstheme="minorHAnsi"/>
                <w:sz w:val="24"/>
                <w:szCs w:val="24"/>
              </w:rPr>
              <w:t>$</w:t>
            </w:r>
            <w:r w:rsidRPr="004D7A42">
              <w:rPr>
                <w:rFonts w:cstheme="minorHAnsi"/>
                <w:sz w:val="24"/>
                <w:szCs w:val="24"/>
              </w:rPr>
              <w:t>29,935</w:t>
            </w:r>
          </w:p>
        </w:tc>
      </w:tr>
    </w:tbl>
    <w:p w14:paraId="1FE3AA53" w14:textId="77777777" w:rsidR="006A0C4F" w:rsidRPr="004D7A42" w:rsidRDefault="006A0C4F" w:rsidP="006A0C4F">
      <w:pPr>
        <w:rPr>
          <w:rFonts w:cstheme="minorHAnsi"/>
          <w:sz w:val="24"/>
          <w:szCs w:val="24"/>
        </w:rPr>
      </w:pPr>
      <w:r w:rsidRPr="004D7A42">
        <w:rPr>
          <w:rFonts w:cstheme="minorHAnsi"/>
          <w:sz w:val="24"/>
          <w:szCs w:val="24"/>
        </w:rPr>
        <w:t>To aid in planning, it is proposed that any funds not fully expended in the first year can be used as carryforward.</w:t>
      </w:r>
    </w:p>
    <w:p w14:paraId="7C09E8EC" w14:textId="77777777" w:rsidR="006A0C4F" w:rsidRPr="004D7A42" w:rsidRDefault="006A0C4F" w:rsidP="006A0C4F">
      <w:pPr>
        <w:rPr>
          <w:rFonts w:cstheme="minorHAnsi"/>
          <w:sz w:val="24"/>
          <w:szCs w:val="24"/>
        </w:rPr>
      </w:pPr>
    </w:p>
    <w:p w14:paraId="745AE89F" w14:textId="36FFC49C" w:rsidR="00194FC9" w:rsidRPr="004D7A42" w:rsidRDefault="006A0C4F" w:rsidP="006A0C4F">
      <w:pPr>
        <w:rPr>
          <w:rFonts w:cstheme="minorHAnsi"/>
          <w:sz w:val="24"/>
          <w:szCs w:val="24"/>
        </w:rPr>
      </w:pPr>
      <w:r w:rsidRPr="004D7A42">
        <w:rPr>
          <w:rFonts w:cstheme="minorHAnsi"/>
          <w:sz w:val="24"/>
          <w:szCs w:val="24"/>
        </w:rPr>
        <w:t>Payment will be made upon receipt of a valid invoice.  Reimbursement requirements:</w:t>
      </w:r>
    </w:p>
    <w:p w14:paraId="5E9B0868" w14:textId="77777777" w:rsidR="006A0C4F" w:rsidRPr="004D7A42" w:rsidRDefault="006A0C4F" w:rsidP="001F3678">
      <w:pPr>
        <w:ind w:left="720" w:hanging="450"/>
        <w:rPr>
          <w:rFonts w:cstheme="minorHAnsi"/>
          <w:sz w:val="24"/>
          <w:szCs w:val="24"/>
        </w:rPr>
      </w:pPr>
      <w:r w:rsidRPr="004D7A42">
        <w:rPr>
          <w:rFonts w:cstheme="minorHAnsi"/>
          <w:sz w:val="24"/>
          <w:szCs w:val="24"/>
        </w:rPr>
        <w:t>•</w:t>
      </w:r>
      <w:r w:rsidRPr="004D7A42">
        <w:rPr>
          <w:rFonts w:cstheme="minorHAnsi"/>
          <w:sz w:val="24"/>
          <w:szCs w:val="24"/>
        </w:rPr>
        <w:tab/>
        <w:t xml:space="preserve">Invoice should be submitted </w:t>
      </w:r>
      <w:r w:rsidR="00194FC9">
        <w:rPr>
          <w:rFonts w:cstheme="minorHAnsi"/>
          <w:sz w:val="24"/>
          <w:szCs w:val="24"/>
        </w:rPr>
        <w:t>quarterly</w:t>
      </w:r>
      <w:r w:rsidRPr="004D7A42">
        <w:rPr>
          <w:rFonts w:cstheme="minorHAnsi"/>
          <w:sz w:val="24"/>
          <w:szCs w:val="24"/>
        </w:rPr>
        <w:t xml:space="preserve"> with amount, description and dates of service provided.</w:t>
      </w:r>
    </w:p>
    <w:p w14:paraId="7C9E664E" w14:textId="6B6D96C9" w:rsidR="004D7A42" w:rsidRPr="004D7A42" w:rsidRDefault="006A0C4F" w:rsidP="00194FC9">
      <w:pPr>
        <w:ind w:left="720" w:hanging="450"/>
        <w:rPr>
          <w:rFonts w:cstheme="minorHAnsi"/>
          <w:sz w:val="24"/>
          <w:szCs w:val="24"/>
        </w:rPr>
      </w:pPr>
      <w:r w:rsidRPr="004D7A42">
        <w:rPr>
          <w:rFonts w:cstheme="minorHAnsi"/>
          <w:sz w:val="24"/>
          <w:szCs w:val="24"/>
        </w:rPr>
        <w:t>•</w:t>
      </w:r>
      <w:r w:rsidRPr="004D7A42">
        <w:rPr>
          <w:rFonts w:cstheme="minorHAnsi"/>
          <w:sz w:val="24"/>
          <w:szCs w:val="24"/>
        </w:rPr>
        <w:tab/>
        <w:t xml:space="preserve">Eligible expenses must be for </w:t>
      </w:r>
      <w:r w:rsidR="00EE43C1">
        <w:rPr>
          <w:rFonts w:cstheme="minorHAnsi"/>
          <w:sz w:val="24"/>
          <w:szCs w:val="24"/>
        </w:rPr>
        <w:t>s</w:t>
      </w:r>
      <w:r w:rsidR="00194FC9" w:rsidRPr="004D7A42">
        <w:rPr>
          <w:rFonts w:cstheme="minorHAnsi"/>
          <w:sz w:val="24"/>
          <w:szCs w:val="24"/>
        </w:rPr>
        <w:t>urveillance of ticks and tick-borne pathogens of feral swine</w:t>
      </w:r>
      <w:r w:rsidRPr="004D7A42">
        <w:rPr>
          <w:rFonts w:cstheme="minorHAnsi"/>
          <w:sz w:val="24"/>
          <w:szCs w:val="24"/>
        </w:rPr>
        <w:t>.</w:t>
      </w:r>
    </w:p>
    <w:p w14:paraId="63C7A715" w14:textId="77777777" w:rsidR="006A0C4F" w:rsidRPr="004D7A42" w:rsidRDefault="006A0C4F" w:rsidP="006A0C4F">
      <w:pPr>
        <w:ind w:left="270"/>
        <w:rPr>
          <w:rFonts w:cstheme="minorHAnsi"/>
          <w:sz w:val="24"/>
          <w:szCs w:val="24"/>
        </w:rPr>
      </w:pPr>
      <w:r w:rsidRPr="004D7A42">
        <w:rPr>
          <w:rFonts w:cstheme="minorHAnsi"/>
          <w:sz w:val="24"/>
          <w:szCs w:val="24"/>
        </w:rPr>
        <w:lastRenderedPageBreak/>
        <w:t>•</w:t>
      </w:r>
      <w:r w:rsidRPr="004D7A42">
        <w:rPr>
          <w:rFonts w:cstheme="minorHAnsi"/>
          <w:sz w:val="24"/>
          <w:szCs w:val="24"/>
        </w:rPr>
        <w:tab/>
        <w:t>Submit invoices and all required supporting documentation.</w:t>
      </w:r>
    </w:p>
    <w:p w14:paraId="7D61CE6E" w14:textId="77777777" w:rsidR="006A0C4F" w:rsidRPr="004D7A42" w:rsidRDefault="006A0C4F" w:rsidP="006A0C4F">
      <w:pPr>
        <w:ind w:left="270"/>
        <w:rPr>
          <w:rFonts w:cstheme="minorHAnsi"/>
          <w:sz w:val="24"/>
          <w:szCs w:val="24"/>
        </w:rPr>
      </w:pPr>
      <w:r w:rsidRPr="004D7A42">
        <w:rPr>
          <w:rFonts w:cstheme="minorHAnsi"/>
          <w:sz w:val="24"/>
          <w:szCs w:val="24"/>
        </w:rPr>
        <w:t>•</w:t>
      </w:r>
      <w:r w:rsidRPr="004D7A42">
        <w:rPr>
          <w:rFonts w:cstheme="minorHAnsi"/>
          <w:sz w:val="24"/>
          <w:szCs w:val="24"/>
        </w:rPr>
        <w:tab/>
        <w:t>ADH reserves the right to withhold payment if satisfactory standards are not achieved.</w:t>
      </w:r>
    </w:p>
    <w:p w14:paraId="2C395131" w14:textId="77777777" w:rsidR="006A0C4F" w:rsidRPr="004D7A42" w:rsidRDefault="006A0C4F" w:rsidP="006A0C4F">
      <w:pPr>
        <w:ind w:left="270"/>
        <w:rPr>
          <w:rFonts w:cstheme="minorHAnsi"/>
          <w:sz w:val="24"/>
          <w:szCs w:val="24"/>
        </w:rPr>
      </w:pPr>
      <w:r w:rsidRPr="004D7A42">
        <w:rPr>
          <w:rFonts w:cstheme="minorHAnsi"/>
          <w:sz w:val="24"/>
          <w:szCs w:val="24"/>
        </w:rPr>
        <w:t>•</w:t>
      </w:r>
      <w:r w:rsidRPr="004D7A42">
        <w:rPr>
          <w:rFonts w:cstheme="minorHAnsi"/>
          <w:sz w:val="24"/>
          <w:szCs w:val="24"/>
        </w:rPr>
        <w:tab/>
        <w:t>Invoices should be sent to:</w:t>
      </w:r>
    </w:p>
    <w:p w14:paraId="2DEC88C3" w14:textId="77777777" w:rsidR="006A0C4F" w:rsidRPr="004D7A42" w:rsidRDefault="006A0C4F" w:rsidP="006A0C4F">
      <w:pPr>
        <w:ind w:left="1530"/>
        <w:rPr>
          <w:rFonts w:cstheme="minorHAnsi"/>
          <w:sz w:val="24"/>
          <w:szCs w:val="24"/>
        </w:rPr>
      </w:pPr>
      <w:r w:rsidRPr="004D7A42">
        <w:rPr>
          <w:rFonts w:cstheme="minorHAnsi"/>
          <w:sz w:val="24"/>
          <w:szCs w:val="24"/>
        </w:rPr>
        <w:t>Arkansas Department of Health</w:t>
      </w:r>
    </w:p>
    <w:p w14:paraId="66477103" w14:textId="77777777" w:rsidR="006A0C4F" w:rsidRPr="004D7A42" w:rsidRDefault="006A0C4F" w:rsidP="006A0C4F">
      <w:pPr>
        <w:ind w:left="1530"/>
        <w:rPr>
          <w:rFonts w:cstheme="minorHAnsi"/>
          <w:sz w:val="24"/>
          <w:szCs w:val="24"/>
        </w:rPr>
      </w:pPr>
      <w:r w:rsidRPr="004D7A42">
        <w:rPr>
          <w:rFonts w:cstheme="minorHAnsi"/>
          <w:sz w:val="24"/>
          <w:szCs w:val="24"/>
        </w:rPr>
        <w:t>Zoonotic Section</w:t>
      </w:r>
    </w:p>
    <w:p w14:paraId="5DC76790" w14:textId="77777777" w:rsidR="006A0C4F" w:rsidRPr="004D7A42" w:rsidRDefault="006A0C4F" w:rsidP="00F53317">
      <w:pPr>
        <w:ind w:left="1530"/>
        <w:rPr>
          <w:rFonts w:cstheme="minorHAnsi"/>
          <w:sz w:val="24"/>
          <w:szCs w:val="24"/>
        </w:rPr>
      </w:pPr>
      <w:r w:rsidRPr="004D7A42">
        <w:rPr>
          <w:rFonts w:cstheme="minorHAnsi"/>
          <w:sz w:val="24"/>
          <w:szCs w:val="24"/>
        </w:rPr>
        <w:t>4815 West Markham St. Slot 62</w:t>
      </w:r>
    </w:p>
    <w:p w14:paraId="45DCF998" w14:textId="77777777" w:rsidR="006A0C4F" w:rsidRPr="004D7A42" w:rsidRDefault="006A0C4F" w:rsidP="00F53317">
      <w:pPr>
        <w:ind w:left="1530"/>
        <w:rPr>
          <w:rFonts w:cstheme="minorHAnsi"/>
          <w:sz w:val="24"/>
          <w:szCs w:val="24"/>
        </w:rPr>
      </w:pPr>
      <w:r w:rsidRPr="004D7A42">
        <w:rPr>
          <w:rFonts w:cstheme="minorHAnsi"/>
          <w:sz w:val="24"/>
          <w:szCs w:val="24"/>
        </w:rPr>
        <w:t>Little Rock, AR  72205</w:t>
      </w:r>
    </w:p>
    <w:p w14:paraId="496026D7" w14:textId="77777777" w:rsidR="006A0C4F" w:rsidRPr="004D7A42" w:rsidRDefault="006A0C4F" w:rsidP="006A0C4F">
      <w:pPr>
        <w:ind w:left="270"/>
        <w:rPr>
          <w:rFonts w:cstheme="minorHAnsi"/>
          <w:sz w:val="24"/>
          <w:szCs w:val="24"/>
        </w:rPr>
      </w:pPr>
      <w:r w:rsidRPr="004D7A42">
        <w:rPr>
          <w:rFonts w:cstheme="minorHAnsi"/>
          <w:sz w:val="24"/>
          <w:szCs w:val="24"/>
        </w:rPr>
        <w:t>•</w:t>
      </w:r>
      <w:r w:rsidRPr="004D7A42">
        <w:rPr>
          <w:rFonts w:cstheme="minorHAnsi"/>
          <w:sz w:val="24"/>
          <w:szCs w:val="24"/>
        </w:rPr>
        <w:tab/>
        <w:t>The Catalog of Domestic Federal Assistance number is 93.323 for this project.</w:t>
      </w:r>
    </w:p>
    <w:p w14:paraId="08BEF228" w14:textId="77777777" w:rsidR="006A0C4F" w:rsidRPr="004D7A42" w:rsidRDefault="006A0C4F" w:rsidP="006A0C4F">
      <w:pPr>
        <w:ind w:left="270"/>
        <w:rPr>
          <w:rFonts w:cstheme="minorHAnsi"/>
          <w:sz w:val="24"/>
          <w:szCs w:val="24"/>
        </w:rPr>
      </w:pPr>
      <w:r w:rsidRPr="004D7A42">
        <w:rPr>
          <w:rFonts w:cstheme="minorHAnsi"/>
          <w:sz w:val="24"/>
          <w:szCs w:val="24"/>
        </w:rPr>
        <w:t>•</w:t>
      </w:r>
      <w:r w:rsidRPr="004D7A42">
        <w:rPr>
          <w:rFonts w:cstheme="minorHAnsi"/>
          <w:sz w:val="24"/>
          <w:szCs w:val="24"/>
        </w:rPr>
        <w:tab/>
        <w:t>ADH will remit payments to:</w:t>
      </w:r>
    </w:p>
    <w:p w14:paraId="205C9929" w14:textId="77777777" w:rsidR="00F53317" w:rsidRPr="00B7227A" w:rsidRDefault="00F53317" w:rsidP="00F53317">
      <w:pPr>
        <w:widowControl/>
        <w:ind w:left="1530"/>
        <w:rPr>
          <w:rFonts w:eastAsia="Times New Roman" w:cstheme="minorHAnsi"/>
          <w:sz w:val="24"/>
        </w:rPr>
      </w:pPr>
      <w:r w:rsidRPr="00B7227A">
        <w:rPr>
          <w:rFonts w:eastAsia="Times New Roman" w:cstheme="minorHAnsi"/>
          <w:sz w:val="24"/>
        </w:rPr>
        <w:t>University of Arkansas Cooperative Extension Services</w:t>
      </w:r>
    </w:p>
    <w:p w14:paraId="022FEFF0" w14:textId="7521EBD8" w:rsidR="00F53317" w:rsidRPr="00B7227A" w:rsidRDefault="00A760B8" w:rsidP="00F53317">
      <w:pPr>
        <w:widowControl/>
        <w:ind w:left="1530"/>
        <w:rPr>
          <w:rFonts w:eastAsia="Calibri" w:cstheme="minorHAnsi"/>
          <w:sz w:val="24"/>
        </w:rPr>
      </w:pPr>
      <w:r>
        <w:rPr>
          <w:rFonts w:eastAsia="Times New Roman" w:cstheme="minorHAnsi"/>
          <w:sz w:val="24"/>
        </w:rPr>
        <w:t xml:space="preserve">ATTN:  Financial Services </w:t>
      </w:r>
    </w:p>
    <w:p w14:paraId="04148250" w14:textId="77777777" w:rsidR="00F53317" w:rsidRPr="00B7227A" w:rsidRDefault="00F53317" w:rsidP="00F53317">
      <w:pPr>
        <w:widowControl/>
        <w:ind w:left="1530"/>
        <w:rPr>
          <w:rFonts w:eastAsia="Calibri" w:cstheme="minorHAnsi"/>
          <w:sz w:val="24"/>
        </w:rPr>
      </w:pPr>
      <w:r w:rsidRPr="00B7227A">
        <w:rPr>
          <w:rFonts w:eastAsia="Calibri" w:cstheme="minorHAnsi"/>
          <w:sz w:val="24"/>
        </w:rPr>
        <w:t>2301 South University Avenue</w:t>
      </w:r>
    </w:p>
    <w:p w14:paraId="21D7EC6A" w14:textId="77777777" w:rsidR="00F53317" w:rsidRPr="00F53317" w:rsidRDefault="00F53317" w:rsidP="00F53317">
      <w:pPr>
        <w:widowControl/>
        <w:ind w:left="1530"/>
        <w:rPr>
          <w:rFonts w:eastAsia="Calibri" w:cstheme="minorHAnsi"/>
        </w:rPr>
      </w:pPr>
      <w:r w:rsidRPr="00F53317">
        <w:rPr>
          <w:rFonts w:eastAsia="Calibri" w:cstheme="minorHAnsi"/>
        </w:rPr>
        <w:t>Little Rock, AR 72204</w:t>
      </w:r>
    </w:p>
    <w:p w14:paraId="78A553B4" w14:textId="77777777" w:rsidR="006A0C4F" w:rsidRPr="004D7A42" w:rsidRDefault="006A0C4F" w:rsidP="00F53317">
      <w:pPr>
        <w:widowControl/>
        <w:ind w:left="720" w:hanging="360"/>
        <w:rPr>
          <w:rFonts w:cstheme="minorHAnsi"/>
          <w:sz w:val="24"/>
          <w:szCs w:val="24"/>
        </w:rPr>
      </w:pPr>
      <w:r w:rsidRPr="004D7A42">
        <w:rPr>
          <w:rFonts w:cstheme="minorHAnsi"/>
          <w:sz w:val="24"/>
          <w:szCs w:val="24"/>
        </w:rPr>
        <w:t>•</w:t>
      </w:r>
      <w:r w:rsidRPr="004D7A42">
        <w:rPr>
          <w:rFonts w:cstheme="minorHAnsi"/>
          <w:sz w:val="24"/>
          <w:szCs w:val="24"/>
        </w:rPr>
        <w:tab/>
        <w:t>No employer-employee relationship is created by the agreement and the parties shall be considered independent contractors.  This agreement does not create a joint venture, partnership or agency relationship between the parties.  ADH acknowledges that U</w:t>
      </w:r>
      <w:r w:rsidR="001F3678">
        <w:rPr>
          <w:rFonts w:cstheme="minorHAnsi"/>
          <w:sz w:val="24"/>
          <w:szCs w:val="24"/>
        </w:rPr>
        <w:t>ACES</w:t>
      </w:r>
      <w:r w:rsidRPr="004D7A42">
        <w:rPr>
          <w:rFonts w:cstheme="minorHAnsi"/>
          <w:sz w:val="24"/>
          <w:szCs w:val="24"/>
        </w:rPr>
        <w:t xml:space="preserve"> is only providing technical support services in this MOA.</w:t>
      </w:r>
    </w:p>
    <w:p w14:paraId="19E2B95B" w14:textId="46C77255" w:rsidR="004D7A42" w:rsidRPr="004D7A42" w:rsidRDefault="006A0C4F" w:rsidP="00F53317">
      <w:pPr>
        <w:ind w:left="360"/>
        <w:rPr>
          <w:rFonts w:cstheme="minorHAnsi"/>
          <w:sz w:val="24"/>
          <w:szCs w:val="24"/>
        </w:rPr>
      </w:pPr>
      <w:r w:rsidRPr="004D7A42">
        <w:rPr>
          <w:rFonts w:cstheme="minorHAnsi"/>
          <w:sz w:val="24"/>
          <w:szCs w:val="24"/>
        </w:rPr>
        <w:t>•</w:t>
      </w:r>
      <w:r w:rsidRPr="004D7A42">
        <w:rPr>
          <w:rFonts w:cstheme="minorHAnsi"/>
          <w:sz w:val="24"/>
          <w:szCs w:val="24"/>
        </w:rPr>
        <w:tab/>
        <w:t>This MOA can be terminated at any time by ADH</w:t>
      </w:r>
      <w:r w:rsidR="00BB00B2">
        <w:rPr>
          <w:rFonts w:cstheme="minorHAnsi"/>
          <w:sz w:val="24"/>
          <w:szCs w:val="24"/>
        </w:rPr>
        <w:t xml:space="preserve"> or UACES, with 30 days notice</w:t>
      </w:r>
      <w:r w:rsidRPr="004D7A42">
        <w:rPr>
          <w:rFonts w:cstheme="minorHAnsi"/>
          <w:sz w:val="24"/>
          <w:szCs w:val="24"/>
        </w:rPr>
        <w:t>.</w:t>
      </w:r>
    </w:p>
    <w:p w14:paraId="29ED89BD" w14:textId="77777777" w:rsidR="006A0C4F" w:rsidRPr="004D7A42" w:rsidRDefault="006A0C4F" w:rsidP="006A0C4F">
      <w:pPr>
        <w:rPr>
          <w:rFonts w:cstheme="minorHAnsi"/>
          <w:sz w:val="24"/>
          <w:szCs w:val="24"/>
        </w:rPr>
      </w:pPr>
    </w:p>
    <w:p w14:paraId="18C9DB8C" w14:textId="77777777" w:rsidR="006A0C4F" w:rsidRPr="004D7A42" w:rsidRDefault="006A0C4F" w:rsidP="006A0C4F">
      <w:pPr>
        <w:rPr>
          <w:rFonts w:cstheme="minorHAnsi"/>
          <w:sz w:val="24"/>
          <w:szCs w:val="24"/>
        </w:rPr>
      </w:pPr>
      <w:r w:rsidRPr="004D7A42">
        <w:rPr>
          <w:rFonts w:cstheme="minorHAnsi"/>
          <w:sz w:val="24"/>
          <w:szCs w:val="24"/>
        </w:rPr>
        <w:t>The following parties agree to this Memorandum of Agreement:</w:t>
      </w:r>
    </w:p>
    <w:p w14:paraId="12F85311" w14:textId="77777777" w:rsidR="006A0C4F" w:rsidRPr="004D7A42" w:rsidRDefault="006A0C4F" w:rsidP="006A0C4F">
      <w:pPr>
        <w:rPr>
          <w:rFonts w:cstheme="minorHAnsi"/>
          <w:sz w:val="24"/>
          <w:szCs w:val="24"/>
        </w:rPr>
      </w:pPr>
    </w:p>
    <w:p w14:paraId="5B977868" w14:textId="77777777" w:rsidR="006A0C4F" w:rsidRPr="004D7A42" w:rsidRDefault="006A0C4F" w:rsidP="006A0C4F">
      <w:pPr>
        <w:rPr>
          <w:rFonts w:cstheme="minorHAnsi"/>
          <w:sz w:val="24"/>
          <w:szCs w:val="24"/>
        </w:rPr>
      </w:pPr>
    </w:p>
    <w:p w14:paraId="5CF327B0" w14:textId="77777777" w:rsidR="006A0C4F" w:rsidRPr="004D7A42" w:rsidRDefault="00F53317" w:rsidP="006A0C4F">
      <w:pPr>
        <w:rPr>
          <w:rFonts w:cstheme="minorHAnsi"/>
          <w:sz w:val="24"/>
          <w:szCs w:val="24"/>
        </w:rPr>
      </w:pPr>
      <w:r w:rsidRPr="004D7A42">
        <w:rPr>
          <w:rFonts w:cstheme="minorHAnsi"/>
          <w:sz w:val="24"/>
          <w:szCs w:val="24"/>
        </w:rPr>
        <w:t xml:space="preserve">_____________________   </w:t>
      </w:r>
      <w:r w:rsidR="004D7A42" w:rsidRPr="004D7A42">
        <w:rPr>
          <w:rFonts w:cstheme="minorHAnsi"/>
          <w:sz w:val="24"/>
          <w:szCs w:val="24"/>
        </w:rPr>
        <w:t>______________________________  __________________</w:t>
      </w:r>
      <w:r w:rsidR="006A0C4F" w:rsidRPr="004D7A42">
        <w:rPr>
          <w:rFonts w:cstheme="minorHAnsi"/>
          <w:sz w:val="24"/>
          <w:szCs w:val="24"/>
        </w:rPr>
        <w:t xml:space="preserve"> </w:t>
      </w:r>
      <w:r w:rsidR="006A0C4F" w:rsidRPr="004D7A42">
        <w:rPr>
          <w:rFonts w:cstheme="minorHAnsi"/>
          <w:sz w:val="24"/>
          <w:szCs w:val="24"/>
        </w:rPr>
        <w:tab/>
        <w:t xml:space="preserve"> </w:t>
      </w:r>
      <w:r w:rsidR="006A0C4F" w:rsidRPr="004D7A42">
        <w:rPr>
          <w:rFonts w:cstheme="minorHAnsi"/>
          <w:sz w:val="24"/>
          <w:szCs w:val="24"/>
        </w:rPr>
        <w:tab/>
      </w:r>
    </w:p>
    <w:p w14:paraId="77467914" w14:textId="77777777" w:rsidR="006A0C4F" w:rsidRPr="004D7A42" w:rsidRDefault="006A0C4F" w:rsidP="006A0C4F">
      <w:pPr>
        <w:rPr>
          <w:rFonts w:cstheme="minorHAnsi"/>
          <w:sz w:val="24"/>
          <w:szCs w:val="24"/>
        </w:rPr>
      </w:pPr>
      <w:r w:rsidRPr="004D7A42">
        <w:rPr>
          <w:rFonts w:cstheme="minorHAnsi"/>
          <w:sz w:val="24"/>
          <w:szCs w:val="24"/>
        </w:rPr>
        <w:t xml:space="preserve">              Signature</w:t>
      </w:r>
      <w:r w:rsidRPr="004D7A42">
        <w:rPr>
          <w:rFonts w:cstheme="minorHAnsi"/>
          <w:sz w:val="24"/>
          <w:szCs w:val="24"/>
        </w:rPr>
        <w:tab/>
        <w:t xml:space="preserve">                  Printed Name &amp; Title                                 </w:t>
      </w:r>
      <w:r w:rsidR="004D7A42" w:rsidRPr="004D7A42">
        <w:rPr>
          <w:rFonts w:cstheme="minorHAnsi"/>
          <w:sz w:val="24"/>
          <w:szCs w:val="24"/>
        </w:rPr>
        <w:t xml:space="preserve">    </w:t>
      </w:r>
      <w:r w:rsidRPr="004D7A42">
        <w:rPr>
          <w:rFonts w:cstheme="minorHAnsi"/>
          <w:sz w:val="24"/>
          <w:szCs w:val="24"/>
        </w:rPr>
        <w:t>Date</w:t>
      </w:r>
    </w:p>
    <w:p w14:paraId="659FF4EA" w14:textId="77777777" w:rsidR="006A0C4F" w:rsidRPr="004D7A42" w:rsidRDefault="006A0C4F" w:rsidP="006A0C4F">
      <w:pPr>
        <w:rPr>
          <w:rFonts w:cstheme="minorHAnsi"/>
          <w:sz w:val="24"/>
          <w:szCs w:val="24"/>
        </w:rPr>
      </w:pPr>
    </w:p>
    <w:p w14:paraId="4483B091" w14:textId="77777777" w:rsidR="006A0C4F" w:rsidRPr="004D7A42" w:rsidRDefault="006A0C4F" w:rsidP="006A0C4F">
      <w:pPr>
        <w:rPr>
          <w:rFonts w:cstheme="minorHAnsi"/>
          <w:sz w:val="24"/>
          <w:szCs w:val="24"/>
        </w:rPr>
      </w:pPr>
    </w:p>
    <w:p w14:paraId="6A430D0D" w14:textId="4308D399" w:rsidR="006A0C4F" w:rsidRPr="004D7A42" w:rsidRDefault="00F53317" w:rsidP="006A0C4F">
      <w:pPr>
        <w:rPr>
          <w:rFonts w:cstheme="minorHAnsi"/>
          <w:sz w:val="24"/>
          <w:szCs w:val="24"/>
        </w:rPr>
      </w:pPr>
      <w:r w:rsidRPr="004D7A42">
        <w:rPr>
          <w:rFonts w:cstheme="minorHAnsi"/>
          <w:sz w:val="24"/>
          <w:szCs w:val="24"/>
        </w:rPr>
        <w:t>_____________________</w:t>
      </w:r>
      <w:r w:rsidR="004D7A42" w:rsidRPr="004D7A42">
        <w:rPr>
          <w:rFonts w:cstheme="minorHAnsi"/>
          <w:sz w:val="24"/>
          <w:szCs w:val="24"/>
        </w:rPr>
        <w:t xml:space="preserve">  </w:t>
      </w:r>
      <w:r w:rsidRPr="004D7A42">
        <w:rPr>
          <w:rFonts w:cstheme="minorHAnsi"/>
          <w:sz w:val="24"/>
          <w:szCs w:val="24"/>
        </w:rPr>
        <w:t>_______________________________</w:t>
      </w:r>
      <w:r w:rsidR="004D7A42" w:rsidRPr="004D7A42">
        <w:rPr>
          <w:rFonts w:cstheme="minorHAnsi"/>
          <w:sz w:val="24"/>
          <w:szCs w:val="24"/>
        </w:rPr>
        <w:t xml:space="preserve">  </w:t>
      </w:r>
      <w:r w:rsidRPr="004D7A42">
        <w:rPr>
          <w:rFonts w:cstheme="minorHAnsi"/>
          <w:sz w:val="24"/>
          <w:szCs w:val="24"/>
        </w:rPr>
        <w:t>__________________</w:t>
      </w:r>
      <w:r w:rsidR="006A0C4F" w:rsidRPr="004D7A42">
        <w:rPr>
          <w:rFonts w:cstheme="minorHAnsi"/>
          <w:sz w:val="24"/>
          <w:szCs w:val="24"/>
        </w:rPr>
        <w:tab/>
        <w:t xml:space="preserve"> </w:t>
      </w:r>
      <w:r w:rsidR="006A0C4F" w:rsidRPr="004D7A42">
        <w:rPr>
          <w:rFonts w:cstheme="minorHAnsi"/>
          <w:sz w:val="24"/>
          <w:szCs w:val="24"/>
        </w:rPr>
        <w:tab/>
      </w:r>
    </w:p>
    <w:p w14:paraId="29588916" w14:textId="192EF191" w:rsidR="006A0C4F" w:rsidRPr="004D7A42" w:rsidRDefault="006A0C4F" w:rsidP="006A0C4F">
      <w:pPr>
        <w:rPr>
          <w:rFonts w:cstheme="minorHAnsi"/>
          <w:sz w:val="24"/>
          <w:szCs w:val="24"/>
        </w:rPr>
      </w:pPr>
      <w:r w:rsidRPr="004D7A42">
        <w:rPr>
          <w:rFonts w:cstheme="minorHAnsi"/>
          <w:sz w:val="24"/>
          <w:szCs w:val="24"/>
        </w:rPr>
        <w:t>ADH Program Signature</w:t>
      </w:r>
      <w:r w:rsidRPr="004D7A42">
        <w:rPr>
          <w:rFonts w:cstheme="minorHAnsi"/>
          <w:sz w:val="24"/>
          <w:szCs w:val="24"/>
        </w:rPr>
        <w:tab/>
      </w:r>
      <w:r w:rsidR="00554D6E">
        <w:rPr>
          <w:rFonts w:cstheme="minorHAnsi"/>
          <w:sz w:val="24"/>
          <w:szCs w:val="24"/>
        </w:rPr>
        <w:t xml:space="preserve">   </w:t>
      </w:r>
      <w:r w:rsidRPr="004D7A42">
        <w:rPr>
          <w:rFonts w:cstheme="minorHAnsi"/>
          <w:sz w:val="24"/>
          <w:szCs w:val="24"/>
        </w:rPr>
        <w:t>ADH Program’s Printe</w:t>
      </w:r>
      <w:r w:rsidR="00554D6E">
        <w:rPr>
          <w:rFonts w:cstheme="minorHAnsi"/>
          <w:sz w:val="24"/>
          <w:szCs w:val="24"/>
        </w:rPr>
        <w:t xml:space="preserve">d Name                        </w:t>
      </w:r>
      <w:r w:rsidRPr="004D7A42">
        <w:rPr>
          <w:rFonts w:cstheme="minorHAnsi"/>
          <w:sz w:val="24"/>
          <w:szCs w:val="24"/>
        </w:rPr>
        <w:t>Date</w:t>
      </w:r>
    </w:p>
    <w:p w14:paraId="448FD0E8" w14:textId="77777777" w:rsidR="006A0C4F" w:rsidRPr="004D7A42" w:rsidRDefault="006A0C4F" w:rsidP="006A0C4F">
      <w:pPr>
        <w:rPr>
          <w:rFonts w:cstheme="minorHAnsi"/>
          <w:sz w:val="24"/>
          <w:szCs w:val="24"/>
        </w:rPr>
      </w:pPr>
    </w:p>
    <w:p w14:paraId="5C4E2BCC" w14:textId="77777777" w:rsidR="006A0C4F" w:rsidRPr="004D7A42" w:rsidRDefault="00F53317" w:rsidP="006A0C4F">
      <w:pPr>
        <w:rPr>
          <w:rFonts w:cstheme="minorHAnsi"/>
          <w:sz w:val="24"/>
          <w:szCs w:val="24"/>
        </w:rPr>
      </w:pPr>
      <w:r w:rsidRPr="004D7A42">
        <w:rPr>
          <w:rFonts w:cstheme="minorHAnsi"/>
          <w:sz w:val="24"/>
          <w:szCs w:val="24"/>
        </w:rPr>
        <w:t>_____________________</w:t>
      </w:r>
      <w:r w:rsidR="004D7A42" w:rsidRPr="004D7A42">
        <w:rPr>
          <w:rFonts w:cstheme="minorHAnsi"/>
          <w:sz w:val="24"/>
          <w:szCs w:val="24"/>
        </w:rPr>
        <w:t xml:space="preserve">  </w:t>
      </w:r>
      <w:r w:rsidRPr="004D7A42">
        <w:rPr>
          <w:rFonts w:cstheme="minorHAnsi"/>
          <w:sz w:val="24"/>
          <w:szCs w:val="24"/>
        </w:rPr>
        <w:t>_______________________________</w:t>
      </w:r>
      <w:r w:rsidR="004D7A42" w:rsidRPr="004D7A42">
        <w:rPr>
          <w:rFonts w:cstheme="minorHAnsi"/>
          <w:sz w:val="24"/>
          <w:szCs w:val="24"/>
        </w:rPr>
        <w:t xml:space="preserve">  </w:t>
      </w:r>
      <w:r w:rsidRPr="004D7A42">
        <w:rPr>
          <w:rFonts w:cstheme="minorHAnsi"/>
          <w:sz w:val="24"/>
          <w:szCs w:val="24"/>
        </w:rPr>
        <w:t>__________________</w:t>
      </w:r>
      <w:r w:rsidR="006A0C4F" w:rsidRPr="004D7A42">
        <w:rPr>
          <w:rFonts w:cstheme="minorHAnsi"/>
          <w:sz w:val="24"/>
          <w:szCs w:val="24"/>
        </w:rPr>
        <w:t xml:space="preserve"> </w:t>
      </w:r>
      <w:r w:rsidR="006A0C4F" w:rsidRPr="004D7A42">
        <w:rPr>
          <w:rFonts w:cstheme="minorHAnsi"/>
          <w:sz w:val="24"/>
          <w:szCs w:val="24"/>
        </w:rPr>
        <w:tab/>
        <w:t xml:space="preserve"> </w:t>
      </w:r>
      <w:r w:rsidR="006A0C4F" w:rsidRPr="004D7A42">
        <w:rPr>
          <w:rFonts w:cstheme="minorHAnsi"/>
          <w:sz w:val="24"/>
          <w:szCs w:val="24"/>
        </w:rPr>
        <w:tab/>
      </w:r>
    </w:p>
    <w:p w14:paraId="3DF310F1" w14:textId="51549176" w:rsidR="006A0C4F" w:rsidRPr="004D7A42" w:rsidRDefault="006A0C4F" w:rsidP="006A0C4F">
      <w:pPr>
        <w:rPr>
          <w:rFonts w:cstheme="minorHAnsi"/>
          <w:sz w:val="24"/>
          <w:szCs w:val="24"/>
        </w:rPr>
      </w:pPr>
      <w:r w:rsidRPr="004D7A42">
        <w:rPr>
          <w:rFonts w:cstheme="minorHAnsi"/>
          <w:sz w:val="24"/>
          <w:szCs w:val="24"/>
        </w:rPr>
        <w:t>ADH Center Signature</w:t>
      </w:r>
      <w:r w:rsidRPr="004D7A42">
        <w:rPr>
          <w:rFonts w:cstheme="minorHAnsi"/>
          <w:sz w:val="24"/>
          <w:szCs w:val="24"/>
        </w:rPr>
        <w:tab/>
      </w:r>
      <w:r w:rsidR="004D7A42">
        <w:rPr>
          <w:rFonts w:cstheme="minorHAnsi"/>
          <w:sz w:val="24"/>
          <w:szCs w:val="24"/>
        </w:rPr>
        <w:t xml:space="preserve">              </w:t>
      </w:r>
      <w:r w:rsidR="00554D6E">
        <w:rPr>
          <w:rFonts w:cstheme="minorHAnsi"/>
          <w:sz w:val="24"/>
          <w:szCs w:val="24"/>
        </w:rPr>
        <w:t xml:space="preserve">  </w:t>
      </w:r>
      <w:r w:rsidRPr="004D7A42">
        <w:rPr>
          <w:rFonts w:cstheme="minorHAnsi"/>
          <w:sz w:val="24"/>
          <w:szCs w:val="24"/>
        </w:rPr>
        <w:t>ADH Center’s Printed Na</w:t>
      </w:r>
      <w:r w:rsidR="004D7A42">
        <w:rPr>
          <w:rFonts w:cstheme="minorHAnsi"/>
          <w:sz w:val="24"/>
          <w:szCs w:val="24"/>
        </w:rPr>
        <w:t xml:space="preserve">me                          </w:t>
      </w:r>
      <w:r w:rsidR="00554D6E">
        <w:rPr>
          <w:rFonts w:cstheme="minorHAnsi"/>
          <w:sz w:val="24"/>
          <w:szCs w:val="24"/>
        </w:rPr>
        <w:t xml:space="preserve">  </w:t>
      </w:r>
      <w:r w:rsidRPr="004D7A42">
        <w:rPr>
          <w:rFonts w:cstheme="minorHAnsi"/>
          <w:sz w:val="24"/>
          <w:szCs w:val="24"/>
        </w:rPr>
        <w:t>Date</w:t>
      </w:r>
    </w:p>
    <w:p w14:paraId="30DDD39B" w14:textId="77777777" w:rsidR="006A0C4F" w:rsidRPr="004D7A42" w:rsidRDefault="006A0C4F" w:rsidP="006A0C4F">
      <w:pPr>
        <w:rPr>
          <w:rFonts w:cstheme="minorHAnsi"/>
          <w:sz w:val="24"/>
          <w:szCs w:val="24"/>
        </w:rPr>
      </w:pPr>
    </w:p>
    <w:p w14:paraId="490BA3EB" w14:textId="77777777" w:rsidR="006A0C4F" w:rsidRPr="004D7A42" w:rsidRDefault="006A0C4F" w:rsidP="006A0C4F">
      <w:pPr>
        <w:rPr>
          <w:rFonts w:cstheme="minorHAnsi"/>
          <w:sz w:val="24"/>
          <w:szCs w:val="24"/>
        </w:rPr>
      </w:pPr>
    </w:p>
    <w:p w14:paraId="5E9C5A91" w14:textId="34F8E040" w:rsidR="006A0C4F" w:rsidRPr="004D7A42" w:rsidRDefault="004D7A42" w:rsidP="006A0C4F">
      <w:pPr>
        <w:rPr>
          <w:rFonts w:cstheme="minorHAnsi"/>
          <w:sz w:val="24"/>
          <w:szCs w:val="24"/>
        </w:rPr>
      </w:pPr>
      <w:r>
        <w:rPr>
          <w:rFonts w:cstheme="minorHAnsi"/>
          <w:sz w:val="24"/>
          <w:szCs w:val="24"/>
          <w:u w:val="single"/>
        </w:rPr>
        <w:t xml:space="preserve">                                                              </w:t>
      </w:r>
      <w:r w:rsidR="006A0C4F" w:rsidRPr="004D7A42">
        <w:rPr>
          <w:rFonts w:cstheme="minorHAnsi"/>
          <w:sz w:val="24"/>
          <w:szCs w:val="24"/>
          <w:u w:val="single"/>
        </w:rPr>
        <w:t>W. Steven Carter/CFO</w:t>
      </w:r>
      <w:r w:rsidR="00554D6E">
        <w:rPr>
          <w:rFonts w:cstheme="minorHAnsi"/>
          <w:sz w:val="24"/>
          <w:szCs w:val="24"/>
          <w:u w:val="single"/>
        </w:rPr>
        <w:t xml:space="preserve">               </w:t>
      </w:r>
      <w:r w:rsidR="00554D6E">
        <w:rPr>
          <w:rFonts w:cstheme="minorHAnsi"/>
          <w:sz w:val="24"/>
          <w:szCs w:val="24"/>
        </w:rPr>
        <w:t xml:space="preserve"> </w:t>
      </w:r>
      <w:r w:rsidR="00495B4C" w:rsidRPr="004D7A42">
        <w:rPr>
          <w:rFonts w:cstheme="minorHAnsi"/>
          <w:sz w:val="24"/>
          <w:szCs w:val="24"/>
        </w:rPr>
        <w:t xml:space="preserve"> _</w:t>
      </w:r>
      <w:r w:rsidR="006A0C4F" w:rsidRPr="004D7A42">
        <w:rPr>
          <w:rFonts w:cstheme="minorHAnsi"/>
          <w:sz w:val="24"/>
          <w:szCs w:val="24"/>
        </w:rPr>
        <w:t>_____________</w:t>
      </w:r>
      <w:r w:rsidR="00554D6E">
        <w:rPr>
          <w:rFonts w:cstheme="minorHAnsi"/>
          <w:sz w:val="24"/>
          <w:szCs w:val="24"/>
        </w:rPr>
        <w:t>____</w:t>
      </w:r>
      <w:r w:rsidR="006A0C4F" w:rsidRPr="004D7A42">
        <w:rPr>
          <w:rFonts w:cstheme="minorHAnsi"/>
          <w:sz w:val="24"/>
          <w:szCs w:val="24"/>
        </w:rPr>
        <w:tab/>
      </w:r>
    </w:p>
    <w:p w14:paraId="7C2F9654" w14:textId="5F1FBE4A" w:rsidR="00740CF3" w:rsidRDefault="006A0C4F">
      <w:r w:rsidRPr="004D7A42">
        <w:rPr>
          <w:rFonts w:cstheme="minorHAnsi"/>
          <w:sz w:val="24"/>
          <w:szCs w:val="24"/>
        </w:rPr>
        <w:t>ADH Fina</w:t>
      </w:r>
      <w:r w:rsidR="00554D6E">
        <w:rPr>
          <w:rFonts w:cstheme="minorHAnsi"/>
          <w:sz w:val="24"/>
          <w:szCs w:val="24"/>
        </w:rPr>
        <w:t>nce Signature</w:t>
      </w:r>
      <w:r w:rsidR="00554D6E">
        <w:rPr>
          <w:rFonts w:cstheme="minorHAnsi"/>
          <w:sz w:val="24"/>
          <w:szCs w:val="24"/>
        </w:rPr>
        <w:tab/>
        <w:t xml:space="preserve">    </w:t>
      </w:r>
      <w:r w:rsidRPr="004D7A42">
        <w:rPr>
          <w:rFonts w:cstheme="minorHAnsi"/>
          <w:sz w:val="24"/>
          <w:szCs w:val="24"/>
        </w:rPr>
        <w:t>ADH Printed Name &amp; Title</w:t>
      </w:r>
      <w:r w:rsidR="00554D6E">
        <w:rPr>
          <w:rFonts w:cstheme="minorHAnsi"/>
          <w:sz w:val="24"/>
          <w:szCs w:val="24"/>
        </w:rPr>
        <w:tab/>
        <w:t xml:space="preserve">                            </w:t>
      </w:r>
      <w:r w:rsidRPr="004D7A42">
        <w:rPr>
          <w:rFonts w:cstheme="minorHAnsi"/>
          <w:sz w:val="24"/>
          <w:szCs w:val="24"/>
        </w:rPr>
        <w:t>Date</w:t>
      </w:r>
    </w:p>
    <w:sectPr w:rsidR="00740CF3">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91BEEA" w14:textId="77777777" w:rsidR="00F234D4" w:rsidRDefault="00F234D4" w:rsidP="00E10F87">
      <w:r>
        <w:separator/>
      </w:r>
    </w:p>
  </w:endnote>
  <w:endnote w:type="continuationSeparator" w:id="0">
    <w:p w14:paraId="57AE9C6B" w14:textId="77777777" w:rsidR="00F234D4" w:rsidRDefault="00F234D4" w:rsidP="00E10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99CFB" w14:textId="77777777" w:rsidR="00EC42CF" w:rsidRDefault="00EC42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83D61" w14:textId="77777777" w:rsidR="00EC42CF" w:rsidRDefault="00EC42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ADD8E" w14:textId="77777777" w:rsidR="00EC42CF" w:rsidRDefault="00EC42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A49622" w14:textId="77777777" w:rsidR="00F234D4" w:rsidRDefault="00F234D4" w:rsidP="00E10F87">
      <w:r>
        <w:separator/>
      </w:r>
    </w:p>
  </w:footnote>
  <w:footnote w:type="continuationSeparator" w:id="0">
    <w:p w14:paraId="599EA9E1" w14:textId="77777777" w:rsidR="00F234D4" w:rsidRDefault="00F234D4" w:rsidP="00E10F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A1CEA" w14:textId="77777777" w:rsidR="00EC42CF" w:rsidRDefault="00EC42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AD9E8" w14:textId="1D1233A6" w:rsidR="00E10F87" w:rsidRDefault="00E10F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3A69E" w14:textId="77777777" w:rsidR="00EC42CF" w:rsidRDefault="00EC42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16CFD"/>
    <w:multiLevelType w:val="hybridMultilevel"/>
    <w:tmpl w:val="D11EE100"/>
    <w:lvl w:ilvl="0" w:tplc="72246B1E">
      <w:start w:val="1"/>
      <w:numFmt w:val="upperRoman"/>
      <w:lvlText w:val="%1."/>
      <w:lvlJc w:val="left"/>
      <w:pPr>
        <w:ind w:left="437" w:hanging="288"/>
      </w:pPr>
      <w:rPr>
        <w:rFonts w:ascii="Arial" w:eastAsia="Arial" w:hAnsi="Arial" w:hint="default"/>
        <w:w w:val="128"/>
        <w:sz w:val="22"/>
        <w:szCs w:val="22"/>
      </w:rPr>
    </w:lvl>
    <w:lvl w:ilvl="1" w:tplc="BD12FD30">
      <w:start w:val="1"/>
      <w:numFmt w:val="bullet"/>
      <w:lvlText w:val="•"/>
      <w:lvlJc w:val="left"/>
      <w:pPr>
        <w:ind w:left="1488" w:hanging="339"/>
      </w:pPr>
      <w:rPr>
        <w:rFonts w:ascii="Times New Roman" w:eastAsia="Times New Roman" w:hAnsi="Times New Roman" w:hint="default"/>
        <w:w w:val="158"/>
        <w:sz w:val="22"/>
        <w:szCs w:val="22"/>
      </w:rPr>
    </w:lvl>
    <w:lvl w:ilvl="2" w:tplc="D7A21FEA">
      <w:start w:val="1"/>
      <w:numFmt w:val="bullet"/>
      <w:lvlText w:val="•"/>
      <w:lvlJc w:val="left"/>
      <w:pPr>
        <w:ind w:left="1277" w:hanging="339"/>
      </w:pPr>
      <w:rPr>
        <w:rFonts w:ascii="Times New Roman" w:eastAsia="Times New Roman" w:hAnsi="Times New Roman" w:hint="default"/>
        <w:w w:val="158"/>
        <w:sz w:val="22"/>
        <w:szCs w:val="22"/>
      </w:rPr>
    </w:lvl>
    <w:lvl w:ilvl="3" w:tplc="B1DE2584">
      <w:start w:val="1"/>
      <w:numFmt w:val="bullet"/>
      <w:lvlText w:val="•"/>
      <w:lvlJc w:val="left"/>
      <w:pPr>
        <w:ind w:left="1812" w:hanging="339"/>
      </w:pPr>
      <w:rPr>
        <w:rFonts w:hint="default"/>
      </w:rPr>
    </w:lvl>
    <w:lvl w:ilvl="4" w:tplc="8EC45B88">
      <w:start w:val="1"/>
      <w:numFmt w:val="bullet"/>
      <w:lvlText w:val="•"/>
      <w:lvlJc w:val="left"/>
      <w:pPr>
        <w:ind w:left="2888" w:hanging="339"/>
      </w:pPr>
      <w:rPr>
        <w:rFonts w:hint="default"/>
      </w:rPr>
    </w:lvl>
    <w:lvl w:ilvl="5" w:tplc="F0602968">
      <w:start w:val="1"/>
      <w:numFmt w:val="bullet"/>
      <w:lvlText w:val="•"/>
      <w:lvlJc w:val="left"/>
      <w:pPr>
        <w:ind w:left="3963" w:hanging="339"/>
      </w:pPr>
      <w:rPr>
        <w:rFonts w:hint="default"/>
      </w:rPr>
    </w:lvl>
    <w:lvl w:ilvl="6" w:tplc="09B6D6B2">
      <w:start w:val="1"/>
      <w:numFmt w:val="bullet"/>
      <w:lvlText w:val="•"/>
      <w:lvlJc w:val="left"/>
      <w:pPr>
        <w:ind w:left="5038" w:hanging="339"/>
      </w:pPr>
      <w:rPr>
        <w:rFonts w:hint="default"/>
      </w:rPr>
    </w:lvl>
    <w:lvl w:ilvl="7" w:tplc="F24E2814">
      <w:start w:val="1"/>
      <w:numFmt w:val="bullet"/>
      <w:lvlText w:val="•"/>
      <w:lvlJc w:val="left"/>
      <w:pPr>
        <w:ind w:left="6114" w:hanging="339"/>
      </w:pPr>
      <w:rPr>
        <w:rFonts w:hint="default"/>
      </w:rPr>
    </w:lvl>
    <w:lvl w:ilvl="8" w:tplc="F16AF08A">
      <w:start w:val="1"/>
      <w:numFmt w:val="bullet"/>
      <w:lvlText w:val="•"/>
      <w:lvlJc w:val="left"/>
      <w:pPr>
        <w:ind w:left="7189" w:hanging="339"/>
      </w:pPr>
      <w:rPr>
        <w:rFonts w:hint="default"/>
      </w:rPr>
    </w:lvl>
  </w:abstractNum>
  <w:abstractNum w:abstractNumId="1" w15:restartNumberingAfterBreak="0">
    <w:nsid w:val="3EE51B75"/>
    <w:multiLevelType w:val="hybridMultilevel"/>
    <w:tmpl w:val="7B7CB4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MDExNTE1NjQxMzYxMzRW0lEKTi0uzszPAykwrAUAdmymqiwAAAA="/>
  </w:docVars>
  <w:rsids>
    <w:rsidRoot w:val="00C25D9F"/>
    <w:rsid w:val="00013382"/>
    <w:rsid w:val="00102768"/>
    <w:rsid w:val="001153D7"/>
    <w:rsid w:val="00167A52"/>
    <w:rsid w:val="00194FC9"/>
    <w:rsid w:val="001B6613"/>
    <w:rsid w:val="001F3678"/>
    <w:rsid w:val="00277CFA"/>
    <w:rsid w:val="004816B8"/>
    <w:rsid w:val="00495B4C"/>
    <w:rsid w:val="004A6ECC"/>
    <w:rsid w:val="004D7A42"/>
    <w:rsid w:val="004E2C1D"/>
    <w:rsid w:val="00512858"/>
    <w:rsid w:val="00554D6E"/>
    <w:rsid w:val="005C5E4B"/>
    <w:rsid w:val="00612341"/>
    <w:rsid w:val="006A0C4F"/>
    <w:rsid w:val="006D074B"/>
    <w:rsid w:val="007914E8"/>
    <w:rsid w:val="00842EC2"/>
    <w:rsid w:val="00880906"/>
    <w:rsid w:val="008B66BB"/>
    <w:rsid w:val="0094786D"/>
    <w:rsid w:val="00961626"/>
    <w:rsid w:val="009E5622"/>
    <w:rsid w:val="00A11CE2"/>
    <w:rsid w:val="00A760B8"/>
    <w:rsid w:val="00B7227A"/>
    <w:rsid w:val="00BB00B2"/>
    <w:rsid w:val="00C25037"/>
    <w:rsid w:val="00C25D9F"/>
    <w:rsid w:val="00C61A3B"/>
    <w:rsid w:val="00D4102A"/>
    <w:rsid w:val="00DF4D60"/>
    <w:rsid w:val="00E10F87"/>
    <w:rsid w:val="00E85E83"/>
    <w:rsid w:val="00EC42CF"/>
    <w:rsid w:val="00EE43C1"/>
    <w:rsid w:val="00F234D4"/>
    <w:rsid w:val="00F4029C"/>
    <w:rsid w:val="00F533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129B9F"/>
  <w15:docId w15:val="{3E4C61DB-7121-4158-9B81-C402E6859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25D9F"/>
    <w:pPr>
      <w:widowControl w:val="0"/>
      <w:spacing w:after="0" w:line="240" w:lineRule="auto"/>
    </w:pPr>
  </w:style>
  <w:style w:type="paragraph" w:styleId="Heading2">
    <w:name w:val="heading 2"/>
    <w:basedOn w:val="Normal"/>
    <w:link w:val="Heading2Char"/>
    <w:uiPriority w:val="1"/>
    <w:qFormat/>
    <w:rsid w:val="00C25D9F"/>
    <w:pPr>
      <w:ind w:left="138" w:hanging="8"/>
      <w:outlineLvl w:val="1"/>
    </w:pPr>
    <w:rPr>
      <w:rFonts w:ascii="Times New Roman" w:eastAsia="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C25D9F"/>
    <w:rPr>
      <w:rFonts w:ascii="Times New Roman" w:eastAsia="Times New Roman" w:hAnsi="Times New Roman"/>
      <w:b/>
      <w:bCs/>
    </w:rPr>
  </w:style>
  <w:style w:type="paragraph" w:styleId="BodyText">
    <w:name w:val="Body Text"/>
    <w:basedOn w:val="Normal"/>
    <w:link w:val="BodyTextChar"/>
    <w:uiPriority w:val="1"/>
    <w:qFormat/>
    <w:rsid w:val="00C25D9F"/>
    <w:pPr>
      <w:ind w:left="113"/>
    </w:pPr>
    <w:rPr>
      <w:rFonts w:ascii="Times New Roman" w:eastAsia="Times New Roman" w:hAnsi="Times New Roman"/>
    </w:rPr>
  </w:style>
  <w:style w:type="character" w:customStyle="1" w:styleId="BodyTextChar">
    <w:name w:val="Body Text Char"/>
    <w:basedOn w:val="DefaultParagraphFont"/>
    <w:link w:val="BodyText"/>
    <w:uiPriority w:val="1"/>
    <w:rsid w:val="00C25D9F"/>
    <w:rPr>
      <w:rFonts w:ascii="Times New Roman" w:eastAsia="Times New Roman" w:hAnsi="Times New Roman"/>
    </w:rPr>
  </w:style>
  <w:style w:type="character" w:styleId="Hyperlink">
    <w:name w:val="Hyperlink"/>
    <w:basedOn w:val="DefaultParagraphFont"/>
    <w:uiPriority w:val="99"/>
    <w:unhideWhenUsed/>
    <w:rsid w:val="001153D7"/>
    <w:rPr>
      <w:color w:val="0563C1" w:themeColor="hyperlink"/>
      <w:u w:val="single"/>
    </w:rPr>
  </w:style>
  <w:style w:type="paragraph" w:styleId="ListParagraph">
    <w:name w:val="List Paragraph"/>
    <w:basedOn w:val="Normal"/>
    <w:uiPriority w:val="34"/>
    <w:qFormat/>
    <w:rsid w:val="001153D7"/>
    <w:pPr>
      <w:widowControl/>
      <w:spacing w:after="160" w:line="259" w:lineRule="auto"/>
      <w:ind w:left="720"/>
      <w:contextualSpacing/>
    </w:pPr>
  </w:style>
  <w:style w:type="table" w:styleId="TableGrid">
    <w:name w:val="Table Grid"/>
    <w:basedOn w:val="TableNormal"/>
    <w:uiPriority w:val="39"/>
    <w:rsid w:val="00115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0F87"/>
    <w:pPr>
      <w:tabs>
        <w:tab w:val="center" w:pos="4680"/>
        <w:tab w:val="right" w:pos="9360"/>
      </w:tabs>
    </w:pPr>
  </w:style>
  <w:style w:type="character" w:customStyle="1" w:styleId="HeaderChar">
    <w:name w:val="Header Char"/>
    <w:basedOn w:val="DefaultParagraphFont"/>
    <w:link w:val="Header"/>
    <w:uiPriority w:val="99"/>
    <w:rsid w:val="00E10F87"/>
  </w:style>
  <w:style w:type="paragraph" w:styleId="Footer">
    <w:name w:val="footer"/>
    <w:basedOn w:val="Normal"/>
    <w:link w:val="FooterChar"/>
    <w:uiPriority w:val="99"/>
    <w:unhideWhenUsed/>
    <w:rsid w:val="00E10F87"/>
    <w:pPr>
      <w:tabs>
        <w:tab w:val="center" w:pos="4680"/>
        <w:tab w:val="right" w:pos="9360"/>
      </w:tabs>
    </w:pPr>
  </w:style>
  <w:style w:type="character" w:customStyle="1" w:styleId="FooterChar">
    <w:name w:val="Footer Char"/>
    <w:basedOn w:val="DefaultParagraphFont"/>
    <w:link w:val="Footer"/>
    <w:uiPriority w:val="99"/>
    <w:rsid w:val="00E10F87"/>
  </w:style>
  <w:style w:type="character" w:styleId="CommentReference">
    <w:name w:val="annotation reference"/>
    <w:basedOn w:val="DefaultParagraphFont"/>
    <w:uiPriority w:val="99"/>
    <w:semiHidden/>
    <w:unhideWhenUsed/>
    <w:rsid w:val="00E85E83"/>
    <w:rPr>
      <w:sz w:val="16"/>
      <w:szCs w:val="16"/>
    </w:rPr>
  </w:style>
  <w:style w:type="paragraph" w:styleId="CommentText">
    <w:name w:val="annotation text"/>
    <w:basedOn w:val="Normal"/>
    <w:link w:val="CommentTextChar"/>
    <w:uiPriority w:val="99"/>
    <w:semiHidden/>
    <w:unhideWhenUsed/>
    <w:rsid w:val="00E85E83"/>
    <w:rPr>
      <w:sz w:val="20"/>
      <w:szCs w:val="20"/>
    </w:rPr>
  </w:style>
  <w:style w:type="character" w:customStyle="1" w:styleId="CommentTextChar">
    <w:name w:val="Comment Text Char"/>
    <w:basedOn w:val="DefaultParagraphFont"/>
    <w:link w:val="CommentText"/>
    <w:uiPriority w:val="99"/>
    <w:semiHidden/>
    <w:rsid w:val="00E85E83"/>
    <w:rPr>
      <w:sz w:val="20"/>
      <w:szCs w:val="20"/>
    </w:rPr>
  </w:style>
  <w:style w:type="paragraph" w:styleId="CommentSubject">
    <w:name w:val="annotation subject"/>
    <w:basedOn w:val="CommentText"/>
    <w:next w:val="CommentText"/>
    <w:link w:val="CommentSubjectChar"/>
    <w:uiPriority w:val="99"/>
    <w:semiHidden/>
    <w:unhideWhenUsed/>
    <w:rsid w:val="00E85E83"/>
    <w:rPr>
      <w:b/>
      <w:bCs/>
    </w:rPr>
  </w:style>
  <w:style w:type="character" w:customStyle="1" w:styleId="CommentSubjectChar">
    <w:name w:val="Comment Subject Char"/>
    <w:basedOn w:val="CommentTextChar"/>
    <w:link w:val="CommentSubject"/>
    <w:uiPriority w:val="99"/>
    <w:semiHidden/>
    <w:rsid w:val="00E85E83"/>
    <w:rPr>
      <w:b/>
      <w:bCs/>
      <w:sz w:val="20"/>
      <w:szCs w:val="20"/>
    </w:rPr>
  </w:style>
  <w:style w:type="paragraph" w:styleId="BalloonText">
    <w:name w:val="Balloon Text"/>
    <w:basedOn w:val="Normal"/>
    <w:link w:val="BalloonTextChar"/>
    <w:uiPriority w:val="99"/>
    <w:semiHidden/>
    <w:unhideWhenUsed/>
    <w:rsid w:val="00E85E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5E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4363151">
      <w:bodyDiv w:val="1"/>
      <w:marLeft w:val="0"/>
      <w:marRight w:val="0"/>
      <w:marTop w:val="0"/>
      <w:marBottom w:val="0"/>
      <w:divBdr>
        <w:top w:val="none" w:sz="0" w:space="0" w:color="auto"/>
        <w:left w:val="none" w:sz="0" w:space="0" w:color="auto"/>
        <w:bottom w:val="none" w:sz="0" w:space="0" w:color="auto"/>
        <w:right w:val="none" w:sz="0" w:space="0" w:color="auto"/>
      </w:divBdr>
    </w:div>
    <w:div w:id="1762532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us-tick-key.klacto.net/" TargetMode="External"/><Relationship Id="rId4" Type="http://schemas.openxmlformats.org/officeDocument/2006/relationships/settings" Target="settings.xml"/><Relationship Id="rId9" Type="http://schemas.openxmlformats.org/officeDocument/2006/relationships/hyperlink" Target="mailto:sboyster@uaex.ed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AFEE98-0E8E-4F2A-A3AB-2BBE49A9A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1308</Words>
  <Characters>7459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Arkansas Department of Health</Company>
  <LinksUpToDate>false</LinksUpToDate>
  <CharactersWithSpaces>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 Fiegel</dc:creator>
  <cp:lastModifiedBy>Laura Rothfeldt, DVM</cp:lastModifiedBy>
  <cp:revision>2</cp:revision>
  <dcterms:created xsi:type="dcterms:W3CDTF">2018-10-19T20:36:00Z</dcterms:created>
  <dcterms:modified xsi:type="dcterms:W3CDTF">2018-10-19T20:36:00Z</dcterms:modified>
</cp:coreProperties>
</file>