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9AA" w:rsidRPr="00C059AA" w:rsidRDefault="00C059AA" w:rsidP="00C059AA">
      <w:pPr>
        <w:keepNext/>
        <w:pBdr>
          <w:top w:val="thinThickSmallGap" w:sz="18" w:space="1" w:color="365280"/>
          <w:bottom w:val="single" w:sz="18" w:space="1" w:color="365280"/>
        </w:pBdr>
        <w:shd w:val="clear" w:color="707936" w:fill="auto"/>
        <w:spacing w:before="240" w:after="60" w:line="240" w:lineRule="auto"/>
        <w:jc w:val="center"/>
        <w:outlineLvl w:val="0"/>
        <w:rPr>
          <w:rFonts w:ascii="Arial" w:eastAsia="Times New Roman" w:hAnsi="Arial" w:cs="Times New Roman"/>
          <w:b/>
          <w:smallCaps/>
          <w:color w:val="365280"/>
          <w:spacing w:val="40"/>
          <w:kern w:val="28"/>
          <w:sz w:val="28"/>
          <w:szCs w:val="28"/>
        </w:rPr>
      </w:pPr>
      <w:bookmarkStart w:id="0" w:name="_Toc394416444"/>
      <w:r w:rsidRPr="00C059AA">
        <w:rPr>
          <w:rFonts w:ascii="Arial" w:eastAsia="Times New Roman" w:hAnsi="Arial" w:cs="Times New Roman"/>
          <w:b/>
          <w:smallCaps/>
          <w:color w:val="365280"/>
          <w:spacing w:val="40"/>
          <w:kern w:val="28"/>
          <w:sz w:val="28"/>
          <w:szCs w:val="28"/>
        </w:rPr>
        <w:t>State Coordination Conference Call Agenda</w:t>
      </w:r>
      <w:bookmarkEnd w:id="0"/>
    </w:p>
    <w:p w:rsidR="002D4E17" w:rsidRDefault="00F02CD7" w:rsidP="00C059AA">
      <w:pPr>
        <w:pBdr>
          <w:bottom w:val="single" w:sz="4" w:space="1" w:color="auto"/>
        </w:pBd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 xml:space="preserve">CDC </w:t>
      </w:r>
      <w:r w:rsidR="002D4E17" w:rsidRPr="00F00387">
        <w:rPr>
          <w:rFonts w:ascii="Calibri" w:eastAsia="Times New Roman" w:hAnsi="Calibri" w:cs="Times New Roman"/>
          <w:b/>
          <w:sz w:val="28"/>
          <w:szCs w:val="28"/>
        </w:rPr>
        <w:t>Ebola Response Update</w:t>
      </w:r>
    </w:p>
    <w:p w:rsidR="00F02CD7" w:rsidRDefault="00F02CD7" w:rsidP="00C059AA">
      <w:pPr>
        <w:pBdr>
          <w:bottom w:val="single" w:sz="4" w:space="1" w:color="auto"/>
        </w:pBd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>For State and Local Public Health Organizations</w:t>
      </w:r>
    </w:p>
    <w:p w:rsidR="001840AB" w:rsidRPr="001840AB" w:rsidRDefault="001840AB" w:rsidP="00C059AA">
      <w:pPr>
        <w:pBdr>
          <w:bottom w:val="single" w:sz="4" w:space="1" w:color="auto"/>
        </w:pBdr>
        <w:spacing w:after="0" w:line="240" w:lineRule="auto"/>
        <w:jc w:val="center"/>
        <w:rPr>
          <w:rFonts w:ascii="Calibri" w:eastAsia="Times New Roman" w:hAnsi="Calibri" w:cs="Times New Roman"/>
          <w:sz w:val="18"/>
          <w:szCs w:val="18"/>
        </w:rPr>
      </w:pPr>
      <w:r>
        <w:rPr>
          <w:rFonts w:ascii="Calibri" w:eastAsia="Times New Roman" w:hAnsi="Calibri" w:cs="Times New Roman"/>
          <w:sz w:val="18"/>
          <w:szCs w:val="18"/>
        </w:rPr>
        <w:t>Council of State and Territorial Epidemiologists (</w:t>
      </w:r>
      <w:r w:rsidRPr="001840AB">
        <w:rPr>
          <w:rFonts w:ascii="Calibri" w:eastAsia="Times New Roman" w:hAnsi="Calibri" w:cs="Times New Roman"/>
          <w:sz w:val="18"/>
          <w:szCs w:val="18"/>
        </w:rPr>
        <w:t>CSTE</w:t>
      </w:r>
      <w:r>
        <w:rPr>
          <w:rFonts w:ascii="Calibri" w:eastAsia="Times New Roman" w:hAnsi="Calibri" w:cs="Times New Roman"/>
          <w:sz w:val="18"/>
          <w:szCs w:val="18"/>
        </w:rPr>
        <w:t>)</w:t>
      </w:r>
      <w:r w:rsidRPr="001840AB">
        <w:rPr>
          <w:rFonts w:ascii="Calibri" w:eastAsia="Times New Roman" w:hAnsi="Calibri" w:cs="Times New Roman"/>
          <w:sz w:val="18"/>
          <w:szCs w:val="18"/>
        </w:rPr>
        <w:t xml:space="preserve">; </w:t>
      </w:r>
      <w:r>
        <w:rPr>
          <w:rFonts w:ascii="Calibri" w:eastAsia="Times New Roman" w:hAnsi="Calibri" w:cs="Times New Roman"/>
          <w:sz w:val="18"/>
          <w:szCs w:val="18"/>
        </w:rPr>
        <w:t>Association of State and Territorial Health Officials (</w:t>
      </w:r>
      <w:r w:rsidRPr="001840AB">
        <w:rPr>
          <w:rFonts w:ascii="Calibri" w:eastAsia="Times New Roman" w:hAnsi="Calibri" w:cs="Times New Roman"/>
          <w:sz w:val="18"/>
          <w:szCs w:val="18"/>
        </w:rPr>
        <w:t>ASTHO</w:t>
      </w:r>
      <w:r>
        <w:rPr>
          <w:rFonts w:ascii="Calibri" w:eastAsia="Times New Roman" w:hAnsi="Calibri" w:cs="Times New Roman"/>
          <w:sz w:val="18"/>
          <w:szCs w:val="18"/>
        </w:rPr>
        <w:t>)</w:t>
      </w:r>
      <w:r w:rsidRPr="001840AB">
        <w:rPr>
          <w:rFonts w:ascii="Calibri" w:eastAsia="Times New Roman" w:hAnsi="Calibri" w:cs="Times New Roman"/>
          <w:sz w:val="18"/>
          <w:szCs w:val="18"/>
        </w:rPr>
        <w:t xml:space="preserve">; </w:t>
      </w:r>
      <w:r>
        <w:rPr>
          <w:rFonts w:ascii="Calibri" w:eastAsia="Times New Roman" w:hAnsi="Calibri" w:cs="Times New Roman"/>
          <w:sz w:val="18"/>
          <w:szCs w:val="18"/>
        </w:rPr>
        <w:t>National Association of County and City Health Officials (</w:t>
      </w:r>
      <w:r w:rsidRPr="001840AB">
        <w:rPr>
          <w:rFonts w:ascii="Calibri" w:eastAsia="Times New Roman" w:hAnsi="Calibri" w:cs="Times New Roman"/>
          <w:sz w:val="18"/>
          <w:szCs w:val="18"/>
        </w:rPr>
        <w:t>NACCHO</w:t>
      </w:r>
      <w:r>
        <w:rPr>
          <w:rFonts w:ascii="Calibri" w:eastAsia="Times New Roman" w:hAnsi="Calibri" w:cs="Times New Roman"/>
          <w:sz w:val="18"/>
          <w:szCs w:val="18"/>
        </w:rPr>
        <w:t>)</w:t>
      </w:r>
      <w:r w:rsidRPr="001840AB">
        <w:rPr>
          <w:rFonts w:ascii="Calibri" w:eastAsia="Times New Roman" w:hAnsi="Calibri" w:cs="Times New Roman"/>
          <w:sz w:val="18"/>
          <w:szCs w:val="18"/>
        </w:rPr>
        <w:t xml:space="preserve">; </w:t>
      </w:r>
      <w:r>
        <w:rPr>
          <w:rFonts w:ascii="Calibri" w:eastAsia="Times New Roman" w:hAnsi="Calibri" w:cs="Times New Roman"/>
          <w:sz w:val="18"/>
          <w:szCs w:val="18"/>
        </w:rPr>
        <w:t>Association of Public Health Laboratories (</w:t>
      </w:r>
      <w:r w:rsidRPr="001840AB">
        <w:rPr>
          <w:rFonts w:ascii="Calibri" w:eastAsia="Times New Roman" w:hAnsi="Calibri" w:cs="Times New Roman"/>
          <w:sz w:val="18"/>
          <w:szCs w:val="18"/>
        </w:rPr>
        <w:t>APHL</w:t>
      </w:r>
      <w:r>
        <w:rPr>
          <w:rFonts w:ascii="Calibri" w:eastAsia="Times New Roman" w:hAnsi="Calibri" w:cs="Times New Roman"/>
          <w:sz w:val="18"/>
          <w:szCs w:val="18"/>
        </w:rPr>
        <w:t>)</w:t>
      </w:r>
    </w:p>
    <w:p w:rsidR="002D4E17" w:rsidRPr="00C059AA" w:rsidRDefault="002D4E17" w:rsidP="00C059AA">
      <w:pPr>
        <w:pBdr>
          <w:bottom w:val="single" w:sz="4" w:space="1" w:color="auto"/>
        </w:pBd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C059AA" w:rsidRPr="00C059AA" w:rsidRDefault="00C059AA" w:rsidP="00C059AA">
      <w:pPr>
        <w:spacing w:after="0" w:line="240" w:lineRule="auto"/>
        <w:rPr>
          <w:rFonts w:ascii="Calibri" w:eastAsia="Times New Roman" w:hAnsi="Calibri" w:cs="Times New Roman"/>
          <w:sz w:val="20"/>
          <w:szCs w:val="20"/>
        </w:rPr>
      </w:pPr>
      <w:r w:rsidRPr="00C059AA">
        <w:rPr>
          <w:rFonts w:ascii="Calibri" w:eastAsia="Times New Roman" w:hAnsi="Calibri" w:cs="Times New Roman"/>
          <w:sz w:val="20"/>
          <w:szCs w:val="20"/>
        </w:rPr>
        <w:t xml:space="preserve">                           </w:t>
      </w:r>
    </w:p>
    <w:p w:rsidR="00C059AA" w:rsidRPr="00C059AA" w:rsidRDefault="00C059AA" w:rsidP="00C059AA">
      <w:pPr>
        <w:spacing w:after="0" w:line="240" w:lineRule="auto"/>
        <w:rPr>
          <w:rFonts w:ascii="Calibri" w:eastAsia="Times New Roman" w:hAnsi="Calibri" w:cs="Times New Roman"/>
          <w:sz w:val="20"/>
          <w:szCs w:val="20"/>
        </w:rPr>
      </w:pPr>
    </w:p>
    <w:p w:rsidR="00C059AA" w:rsidRDefault="00C059AA" w:rsidP="00C059AA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hd w:val="clear" w:color="auto" w:fill="F3F3F3"/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C059AA">
        <w:rPr>
          <w:rFonts w:ascii="Calibri" w:eastAsia="Times New Roman" w:hAnsi="Calibri" w:cs="Times New Roman"/>
          <w:sz w:val="24"/>
          <w:szCs w:val="24"/>
        </w:rPr>
        <w:t xml:space="preserve">Date: </w:t>
      </w:r>
      <w:r w:rsidRPr="00C059AA">
        <w:rPr>
          <w:rFonts w:ascii="Calibri" w:eastAsia="Times New Roman" w:hAnsi="Calibri" w:cs="Times New Roman"/>
          <w:sz w:val="24"/>
          <w:szCs w:val="24"/>
        </w:rPr>
        <w:tab/>
      </w:r>
      <w:r w:rsidR="002D4E17">
        <w:rPr>
          <w:rFonts w:ascii="Calibri" w:eastAsia="Times New Roman" w:hAnsi="Calibri" w:cs="Times New Roman"/>
          <w:sz w:val="24"/>
          <w:szCs w:val="24"/>
        </w:rPr>
        <w:t xml:space="preserve">August </w:t>
      </w:r>
      <w:r w:rsidR="005038F2">
        <w:rPr>
          <w:rFonts w:ascii="Calibri" w:eastAsia="Times New Roman" w:hAnsi="Calibri" w:cs="Times New Roman"/>
          <w:sz w:val="24"/>
          <w:szCs w:val="24"/>
        </w:rPr>
        <w:t>21</w:t>
      </w:r>
      <w:r w:rsidR="002D4E17">
        <w:rPr>
          <w:rFonts w:ascii="Calibri" w:eastAsia="Times New Roman" w:hAnsi="Calibri" w:cs="Times New Roman"/>
          <w:sz w:val="24"/>
          <w:szCs w:val="24"/>
        </w:rPr>
        <w:t xml:space="preserve">, 2014 </w:t>
      </w:r>
      <w:r w:rsidRPr="00C059AA">
        <w:rPr>
          <w:rFonts w:ascii="Calibri" w:eastAsia="Times New Roman" w:hAnsi="Calibri" w:cs="Times New Roman"/>
          <w:sz w:val="24"/>
          <w:szCs w:val="24"/>
        </w:rPr>
        <w:tab/>
      </w:r>
      <w:r w:rsidRPr="00C059AA">
        <w:rPr>
          <w:rFonts w:ascii="Calibri" w:eastAsia="Times New Roman" w:hAnsi="Calibri" w:cs="Times New Roman"/>
          <w:sz w:val="24"/>
          <w:szCs w:val="24"/>
        </w:rPr>
        <w:tab/>
      </w:r>
      <w:r w:rsidR="006838D6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Pr="00C059AA">
        <w:rPr>
          <w:rFonts w:ascii="Calibri" w:eastAsia="Times New Roman" w:hAnsi="Calibri" w:cs="Times New Roman"/>
          <w:sz w:val="24"/>
          <w:szCs w:val="24"/>
        </w:rPr>
        <w:t>Call Information:</w:t>
      </w:r>
      <w:r w:rsidR="006838D6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38308C">
        <w:rPr>
          <w:rFonts w:ascii="Calibri" w:eastAsia="Times New Roman" w:hAnsi="Calibri" w:cs="Times New Roman"/>
          <w:sz w:val="24"/>
          <w:szCs w:val="24"/>
        </w:rPr>
        <w:t>O</w:t>
      </w:r>
      <w:r w:rsidR="002D4E17">
        <w:rPr>
          <w:rFonts w:ascii="Calibri" w:eastAsia="Times New Roman" w:hAnsi="Calibri" w:cs="Times New Roman"/>
          <w:sz w:val="24"/>
          <w:szCs w:val="24"/>
        </w:rPr>
        <w:t>perator Assisted</w:t>
      </w:r>
    </w:p>
    <w:p w:rsidR="0038308C" w:rsidRDefault="00C059AA" w:rsidP="0038308C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hd w:val="clear" w:color="auto" w:fill="F3F3F3"/>
        <w:tabs>
          <w:tab w:val="left" w:pos="720"/>
          <w:tab w:val="left" w:pos="1440"/>
          <w:tab w:val="left" w:pos="2160"/>
          <w:tab w:val="center" w:pos="5040"/>
        </w:tabs>
        <w:spacing w:after="0" w:line="240" w:lineRule="auto"/>
        <w:ind w:firstLine="720"/>
      </w:pPr>
      <w:r w:rsidRPr="00C059AA">
        <w:rPr>
          <w:rFonts w:ascii="Calibri" w:eastAsia="Times New Roman" w:hAnsi="Calibri" w:cs="Times New Roman"/>
          <w:sz w:val="24"/>
          <w:szCs w:val="24"/>
        </w:rPr>
        <w:tab/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  <w:t xml:space="preserve">                  </w:t>
      </w:r>
      <w:r w:rsidR="006838D6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C059AA">
        <w:rPr>
          <w:rFonts w:ascii="Calibri" w:eastAsia="Times New Roman" w:hAnsi="Calibri" w:cs="Times New Roman"/>
          <w:sz w:val="24"/>
          <w:szCs w:val="24"/>
        </w:rPr>
        <w:t>Bridge Line</w:t>
      </w:r>
      <w:r w:rsidR="0038308C" w:rsidRPr="0038308C">
        <w:t xml:space="preserve"> </w:t>
      </w:r>
      <w:r w:rsidR="0038308C">
        <w:t>USA Toll Free:   </w:t>
      </w:r>
      <w:r w:rsidR="008011AB">
        <w:t>888-323-9724</w:t>
      </w:r>
      <w:r w:rsidR="000D2A0A">
        <w:t xml:space="preserve">      </w:t>
      </w:r>
      <w:r w:rsidR="0038308C">
        <w:t xml:space="preserve"> </w:t>
      </w:r>
    </w:p>
    <w:p w:rsidR="00C059AA" w:rsidRPr="00C059AA" w:rsidRDefault="002D4E17" w:rsidP="0038308C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hd w:val="clear" w:color="auto" w:fill="F3F3F3"/>
        <w:tabs>
          <w:tab w:val="left" w:pos="720"/>
          <w:tab w:val="left" w:pos="1440"/>
          <w:tab w:val="left" w:pos="2160"/>
          <w:tab w:val="center" w:pos="5040"/>
        </w:tabs>
        <w:spacing w:after="0" w:line="240" w:lineRule="auto"/>
        <w:ind w:firstLine="72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ab/>
      </w:r>
      <w:r w:rsidR="0038308C">
        <w:rPr>
          <w:rFonts w:ascii="Calibri" w:eastAsia="Times New Roman" w:hAnsi="Calibri" w:cs="Times New Roman"/>
          <w:sz w:val="24"/>
          <w:szCs w:val="24"/>
        </w:rPr>
        <w:tab/>
      </w:r>
      <w:r w:rsidR="008011AB">
        <w:rPr>
          <w:rFonts w:ascii="Calibri" w:eastAsia="Times New Roman" w:hAnsi="Calibri" w:cs="Times New Roman"/>
          <w:sz w:val="24"/>
          <w:szCs w:val="24"/>
        </w:rPr>
        <w:tab/>
      </w:r>
      <w:r w:rsidR="00C059AA" w:rsidRPr="00C059AA">
        <w:rPr>
          <w:rFonts w:ascii="Calibri" w:eastAsia="Times New Roman" w:hAnsi="Calibri" w:cs="Times New Roman"/>
          <w:sz w:val="24"/>
          <w:szCs w:val="24"/>
        </w:rPr>
        <w:t>International:</w:t>
      </w:r>
      <w:r w:rsidR="0038308C" w:rsidRPr="0038308C">
        <w:t xml:space="preserve"> </w:t>
      </w:r>
      <w:r w:rsidR="0038308C">
        <w:t>  </w:t>
      </w:r>
      <w:r w:rsidR="008011AB">
        <w:t>415-228-3922</w:t>
      </w:r>
      <w:r w:rsidR="00C059AA" w:rsidRPr="00C059AA">
        <w:rPr>
          <w:rFonts w:ascii="Calibri" w:eastAsia="Times New Roman" w:hAnsi="Calibri" w:cs="Times New Roman"/>
          <w:sz w:val="24"/>
          <w:szCs w:val="24"/>
        </w:rPr>
        <w:tab/>
      </w:r>
    </w:p>
    <w:p w:rsidR="008011AB" w:rsidRDefault="008011AB" w:rsidP="00C059AA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hd w:val="clear" w:color="auto" w:fill="F3F3F3"/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  <w:t xml:space="preserve"> </w:t>
      </w:r>
      <w:r w:rsidR="00170863">
        <w:rPr>
          <w:rFonts w:ascii="Calibri" w:eastAsia="Times New Roman" w:hAnsi="Calibri" w:cs="Times New Roman"/>
          <w:sz w:val="24"/>
          <w:szCs w:val="24"/>
        </w:rPr>
        <w:tab/>
      </w:r>
      <w:r w:rsidR="00170863">
        <w:rPr>
          <w:rFonts w:ascii="Calibri" w:eastAsia="Times New Roman" w:hAnsi="Calibri" w:cs="Times New Roman"/>
          <w:sz w:val="24"/>
          <w:szCs w:val="24"/>
        </w:rPr>
        <w:tab/>
      </w:r>
      <w:r w:rsidR="00170863">
        <w:rPr>
          <w:rFonts w:ascii="Calibri" w:eastAsia="Times New Roman" w:hAnsi="Calibri" w:cs="Times New Roman"/>
          <w:sz w:val="24"/>
          <w:szCs w:val="24"/>
        </w:rPr>
        <w:tab/>
        <w:t xml:space="preserve">  </w:t>
      </w:r>
      <w:r w:rsidRPr="00C059AA">
        <w:rPr>
          <w:rFonts w:ascii="Calibri" w:eastAsia="Times New Roman" w:hAnsi="Calibri" w:cs="Times New Roman"/>
          <w:sz w:val="24"/>
          <w:szCs w:val="24"/>
        </w:rPr>
        <w:t>Passcode:</w:t>
      </w:r>
      <w:r w:rsidRPr="0038308C">
        <w:t xml:space="preserve"> </w:t>
      </w:r>
      <w:r>
        <w:t>   PARTNERS                     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:rsidR="00772784" w:rsidRDefault="00A40715" w:rsidP="00C059AA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hd w:val="clear" w:color="auto" w:fill="F3F3F3"/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CALL</w:t>
      </w:r>
      <w:r w:rsidR="00A521C7">
        <w:rPr>
          <w:rFonts w:ascii="Calibri" w:eastAsia="Times New Roman" w:hAnsi="Calibri" w:cs="Times New Roman"/>
          <w:sz w:val="24"/>
          <w:szCs w:val="24"/>
        </w:rPr>
        <w:t xml:space="preserve">:   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2D4E17">
        <w:rPr>
          <w:rFonts w:ascii="Calibri" w:eastAsia="Times New Roman" w:hAnsi="Calibri" w:cs="Times New Roman"/>
          <w:sz w:val="24"/>
          <w:szCs w:val="24"/>
        </w:rPr>
        <w:t>3</w:t>
      </w:r>
      <w:r w:rsidR="005038F2">
        <w:rPr>
          <w:rFonts w:ascii="Calibri" w:eastAsia="Times New Roman" w:hAnsi="Calibri" w:cs="Times New Roman"/>
          <w:sz w:val="24"/>
          <w:szCs w:val="24"/>
        </w:rPr>
        <w:t>:0</w:t>
      </w:r>
      <w:r w:rsidR="00F02CD7">
        <w:rPr>
          <w:rFonts w:ascii="Calibri" w:eastAsia="Times New Roman" w:hAnsi="Calibri" w:cs="Times New Roman"/>
          <w:sz w:val="24"/>
          <w:szCs w:val="24"/>
        </w:rPr>
        <w:t>0</w:t>
      </w:r>
      <w:r w:rsidR="002D4E17">
        <w:rPr>
          <w:rFonts w:ascii="Calibri" w:eastAsia="Times New Roman" w:hAnsi="Calibri" w:cs="Times New Roman"/>
          <w:sz w:val="24"/>
          <w:szCs w:val="24"/>
        </w:rPr>
        <w:t xml:space="preserve"> PM Eastern</w:t>
      </w:r>
      <w:r w:rsidR="00772784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:rsidR="00A40715" w:rsidRPr="00772784" w:rsidRDefault="00772784" w:rsidP="00C059AA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hd w:val="clear" w:color="auto" w:fill="F3F3F3"/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772784">
        <w:rPr>
          <w:rFonts w:ascii="Calibri" w:eastAsia="Times New Roman" w:hAnsi="Calibri" w:cs="Times New Roman"/>
          <w:b/>
          <w:sz w:val="24"/>
          <w:szCs w:val="24"/>
        </w:rPr>
        <w:t xml:space="preserve">NOTE: Participants should </w:t>
      </w:r>
      <w:r w:rsidRPr="00772784">
        <w:rPr>
          <w:rFonts w:ascii="Calibri" w:eastAsia="Times New Roman" w:hAnsi="Calibri" w:cs="Times New Roman"/>
          <w:b/>
          <w:color w:val="FF0000"/>
          <w:sz w:val="24"/>
          <w:szCs w:val="24"/>
        </w:rPr>
        <w:t xml:space="preserve">call at least 15 </w:t>
      </w:r>
      <w:r>
        <w:rPr>
          <w:rFonts w:ascii="Calibri" w:eastAsia="Times New Roman" w:hAnsi="Calibri" w:cs="Times New Roman"/>
          <w:b/>
          <w:color w:val="FF0000"/>
          <w:sz w:val="24"/>
          <w:szCs w:val="24"/>
        </w:rPr>
        <w:t xml:space="preserve">-20 </w:t>
      </w:r>
      <w:r w:rsidRPr="00772784">
        <w:rPr>
          <w:rFonts w:ascii="Calibri" w:eastAsia="Times New Roman" w:hAnsi="Calibri" w:cs="Times New Roman"/>
          <w:b/>
          <w:color w:val="FF0000"/>
          <w:sz w:val="24"/>
          <w:szCs w:val="24"/>
        </w:rPr>
        <w:t xml:space="preserve">minutes early </w:t>
      </w:r>
      <w:r w:rsidRPr="00772784">
        <w:rPr>
          <w:rFonts w:ascii="Calibri" w:eastAsia="Times New Roman" w:hAnsi="Calibri" w:cs="Times New Roman"/>
          <w:b/>
          <w:sz w:val="24"/>
          <w:szCs w:val="24"/>
        </w:rPr>
        <w:t>to be admitted to the call in time, as name, organization and state are required for admission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and it is a large volume call</w:t>
      </w:r>
      <w:r w:rsidRPr="00772784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C059AA" w:rsidRPr="00C059AA" w:rsidRDefault="00C059AA" w:rsidP="00C059AA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5388"/>
        <w:gridCol w:w="3360"/>
        <w:gridCol w:w="828"/>
      </w:tblGrid>
      <w:tr w:rsidR="00C059AA" w:rsidRPr="00C059AA" w:rsidTr="00B32AA4">
        <w:tc>
          <w:tcPr>
            <w:tcW w:w="9576" w:type="dxa"/>
            <w:gridSpan w:val="3"/>
            <w:shd w:val="clear" w:color="auto" w:fill="F3F3F3"/>
          </w:tcPr>
          <w:p w:rsidR="00C059AA" w:rsidRPr="00C059AA" w:rsidRDefault="00C059AA" w:rsidP="00C059AA">
            <w:pPr>
              <w:rPr>
                <w:rFonts w:ascii="Calibri" w:hAnsi="Calibri"/>
                <w:b/>
                <w:sz w:val="24"/>
                <w:szCs w:val="24"/>
              </w:rPr>
            </w:pPr>
            <w:r w:rsidRPr="00C059AA">
              <w:rPr>
                <w:rFonts w:ascii="Calibri" w:hAnsi="Calibri"/>
                <w:b/>
                <w:sz w:val="24"/>
                <w:szCs w:val="24"/>
              </w:rPr>
              <w:t>Updates</w:t>
            </w:r>
          </w:p>
        </w:tc>
      </w:tr>
      <w:tr w:rsidR="00C059AA" w:rsidRPr="00C059AA" w:rsidTr="00B32AA4">
        <w:tc>
          <w:tcPr>
            <w:tcW w:w="5388" w:type="dxa"/>
          </w:tcPr>
          <w:p w:rsidR="00C059AA" w:rsidRPr="00C059AA" w:rsidRDefault="00C059AA" w:rsidP="00C059AA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C059AA">
              <w:rPr>
                <w:rFonts w:ascii="Calibri" w:hAnsi="Calibri"/>
                <w:b/>
                <w:sz w:val="24"/>
                <w:szCs w:val="24"/>
              </w:rPr>
              <w:t>Organizational Function</w:t>
            </w:r>
          </w:p>
        </w:tc>
        <w:tc>
          <w:tcPr>
            <w:tcW w:w="3360" w:type="dxa"/>
          </w:tcPr>
          <w:p w:rsidR="00C059AA" w:rsidRPr="00C059AA" w:rsidRDefault="00C059AA" w:rsidP="00C059A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059AA">
              <w:rPr>
                <w:rFonts w:ascii="Calibri" w:hAnsi="Calibri"/>
                <w:sz w:val="24"/>
                <w:szCs w:val="24"/>
              </w:rPr>
              <w:t>Lead</w:t>
            </w:r>
          </w:p>
        </w:tc>
        <w:tc>
          <w:tcPr>
            <w:tcW w:w="828" w:type="dxa"/>
          </w:tcPr>
          <w:p w:rsidR="00C059AA" w:rsidRPr="00C059AA" w:rsidRDefault="00C059AA" w:rsidP="00C059AA">
            <w:pPr>
              <w:rPr>
                <w:rFonts w:ascii="Calibri" w:hAnsi="Calibri"/>
                <w:sz w:val="24"/>
                <w:szCs w:val="24"/>
              </w:rPr>
            </w:pPr>
            <w:r w:rsidRPr="00C059AA">
              <w:rPr>
                <w:rFonts w:ascii="Calibri" w:hAnsi="Calibri"/>
                <w:sz w:val="24"/>
                <w:szCs w:val="24"/>
              </w:rPr>
              <w:t>Time</w:t>
            </w:r>
          </w:p>
        </w:tc>
      </w:tr>
      <w:tr w:rsidR="00C059AA" w:rsidRPr="00C059AA" w:rsidTr="00B32AA4">
        <w:tc>
          <w:tcPr>
            <w:tcW w:w="5388" w:type="dxa"/>
          </w:tcPr>
          <w:p w:rsidR="00C059AA" w:rsidRDefault="00C059AA" w:rsidP="00C059AA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State Coordination</w:t>
            </w:r>
            <w:r w:rsidR="006838D6">
              <w:rPr>
                <w:rFonts w:ascii="Calibri" w:hAnsi="Calibri"/>
                <w:sz w:val="24"/>
                <w:szCs w:val="24"/>
              </w:rPr>
              <w:t xml:space="preserve"> - </w:t>
            </w:r>
            <w:r>
              <w:rPr>
                <w:rFonts w:ascii="Calibri" w:hAnsi="Calibri"/>
                <w:sz w:val="24"/>
                <w:szCs w:val="24"/>
              </w:rPr>
              <w:t xml:space="preserve"> Introductions </w:t>
            </w:r>
          </w:p>
          <w:p w:rsidR="00C059AA" w:rsidRDefault="00C059AA" w:rsidP="00C059AA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360" w:type="dxa"/>
          </w:tcPr>
          <w:p w:rsidR="00C059AA" w:rsidRDefault="00C059AA" w:rsidP="00C059AA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Steve Boedigheimer</w:t>
            </w:r>
          </w:p>
          <w:p w:rsidR="00A14B31" w:rsidRDefault="00A14B31" w:rsidP="00C059AA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828" w:type="dxa"/>
          </w:tcPr>
          <w:p w:rsidR="00C059AA" w:rsidRPr="00C059AA" w:rsidRDefault="00A428E7" w:rsidP="00C059A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</w:t>
            </w:r>
          </w:p>
        </w:tc>
      </w:tr>
      <w:tr w:rsidR="005038F2" w:rsidRPr="00C059AA" w:rsidTr="00B32AA4">
        <w:tc>
          <w:tcPr>
            <w:tcW w:w="5388" w:type="dxa"/>
          </w:tcPr>
          <w:p w:rsidR="005038F2" w:rsidRDefault="005038F2" w:rsidP="00C059AA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Epidemiology Update</w:t>
            </w:r>
            <w:r w:rsidR="00A428E7">
              <w:rPr>
                <w:rFonts w:ascii="Calibri" w:hAnsi="Calibri"/>
                <w:sz w:val="24"/>
                <w:szCs w:val="24"/>
              </w:rPr>
              <w:t xml:space="preserve"> (includes</w:t>
            </w:r>
            <w:r w:rsidR="008011AB">
              <w:rPr>
                <w:rFonts w:ascii="Calibri" w:hAnsi="Calibri"/>
                <w:sz w:val="24"/>
                <w:szCs w:val="24"/>
              </w:rPr>
              <w:t>:</w:t>
            </w:r>
            <w:r w:rsidR="00A428E7">
              <w:rPr>
                <w:rFonts w:ascii="Calibri" w:hAnsi="Calibri"/>
                <w:sz w:val="24"/>
                <w:szCs w:val="24"/>
              </w:rPr>
              <w:t xml:space="preserve"> Decision Guide for CDC Consultation and Ebola Virus Disease (EVD)</w:t>
            </w:r>
          </w:p>
          <w:p w:rsidR="005038F2" w:rsidRPr="00C059AA" w:rsidRDefault="005038F2" w:rsidP="00C059AA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360" w:type="dxa"/>
          </w:tcPr>
          <w:p w:rsidR="005038F2" w:rsidRPr="00C059AA" w:rsidRDefault="005038F2" w:rsidP="00C059AA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Barbara Knust</w:t>
            </w:r>
          </w:p>
        </w:tc>
        <w:tc>
          <w:tcPr>
            <w:tcW w:w="828" w:type="dxa"/>
          </w:tcPr>
          <w:p w:rsidR="005038F2" w:rsidRPr="00C059AA" w:rsidRDefault="00A428E7" w:rsidP="00A428E7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14</w:t>
            </w:r>
          </w:p>
        </w:tc>
      </w:tr>
      <w:tr w:rsidR="005038F2" w:rsidRPr="00C059AA" w:rsidTr="00B32AA4">
        <w:tc>
          <w:tcPr>
            <w:tcW w:w="5388" w:type="dxa"/>
          </w:tcPr>
          <w:p w:rsidR="005038F2" w:rsidRDefault="005038F2" w:rsidP="001C3D5B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Laboratory Team Update</w:t>
            </w:r>
          </w:p>
          <w:p w:rsidR="00F33CB9" w:rsidRDefault="00F33CB9" w:rsidP="001C3D5B">
            <w:pPr>
              <w:rPr>
                <w:rFonts w:ascii="Calibri" w:hAnsi="Calibri"/>
                <w:sz w:val="24"/>
                <w:szCs w:val="24"/>
              </w:rPr>
            </w:pPr>
          </w:p>
          <w:p w:rsidR="005038F2" w:rsidRPr="00C059AA" w:rsidRDefault="005038F2" w:rsidP="001C3D5B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(Laboratory Response Network in room for questions)</w:t>
            </w:r>
          </w:p>
        </w:tc>
        <w:tc>
          <w:tcPr>
            <w:tcW w:w="3360" w:type="dxa"/>
          </w:tcPr>
          <w:p w:rsidR="005038F2" w:rsidRDefault="005038F2" w:rsidP="001C3D5B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Brian Bird </w:t>
            </w:r>
          </w:p>
          <w:p w:rsidR="005038F2" w:rsidRDefault="005038F2" w:rsidP="001C3D5B">
            <w:pPr>
              <w:rPr>
                <w:rFonts w:ascii="Calibri" w:hAnsi="Calibri"/>
                <w:sz w:val="24"/>
                <w:szCs w:val="24"/>
              </w:rPr>
            </w:pPr>
          </w:p>
          <w:p w:rsidR="005038F2" w:rsidRDefault="005038F2" w:rsidP="001C3D5B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(Jasmine Chaitram</w:t>
            </w:r>
            <w:r w:rsidR="00A428E7">
              <w:rPr>
                <w:rFonts w:ascii="Calibri" w:hAnsi="Calibri"/>
                <w:sz w:val="24"/>
                <w:szCs w:val="24"/>
              </w:rPr>
              <w:t xml:space="preserve"> </w:t>
            </w:r>
            <w:r w:rsidR="00D17924">
              <w:rPr>
                <w:rFonts w:ascii="Calibri" w:hAnsi="Calibri"/>
                <w:sz w:val="24"/>
                <w:szCs w:val="24"/>
              </w:rPr>
              <w:t xml:space="preserve">available </w:t>
            </w:r>
            <w:r w:rsidR="00A428E7">
              <w:rPr>
                <w:rFonts w:ascii="Calibri" w:hAnsi="Calibri"/>
                <w:sz w:val="24"/>
                <w:szCs w:val="24"/>
              </w:rPr>
              <w:t>for questions</w:t>
            </w:r>
            <w:r>
              <w:rPr>
                <w:rFonts w:ascii="Calibri" w:hAnsi="Calibri"/>
                <w:sz w:val="24"/>
                <w:szCs w:val="24"/>
              </w:rPr>
              <w:t>)</w:t>
            </w:r>
          </w:p>
          <w:p w:rsidR="005038F2" w:rsidRPr="00C059AA" w:rsidRDefault="005038F2" w:rsidP="001C3D5B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828" w:type="dxa"/>
          </w:tcPr>
          <w:p w:rsidR="005038F2" w:rsidRPr="00C059AA" w:rsidRDefault="00A428E7" w:rsidP="001C3D5B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</w:t>
            </w:r>
          </w:p>
        </w:tc>
      </w:tr>
      <w:tr w:rsidR="005038F2" w:rsidRPr="00C059AA" w:rsidTr="00A428E7">
        <w:trPr>
          <w:trHeight w:val="683"/>
        </w:trPr>
        <w:tc>
          <w:tcPr>
            <w:tcW w:w="5388" w:type="dxa"/>
          </w:tcPr>
          <w:p w:rsidR="005038F2" w:rsidRPr="00C059AA" w:rsidRDefault="005038F2" w:rsidP="00C059AA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Global Migration Update</w:t>
            </w:r>
          </w:p>
          <w:p w:rsidR="005038F2" w:rsidRPr="00C059AA" w:rsidRDefault="005038F2" w:rsidP="00C059AA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360" w:type="dxa"/>
          </w:tcPr>
          <w:p w:rsidR="005038F2" w:rsidRPr="00C059AA" w:rsidRDefault="005038F2" w:rsidP="00C059AA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Clive Brown</w:t>
            </w:r>
          </w:p>
        </w:tc>
        <w:tc>
          <w:tcPr>
            <w:tcW w:w="828" w:type="dxa"/>
          </w:tcPr>
          <w:p w:rsidR="005038F2" w:rsidRPr="00C059AA" w:rsidRDefault="00A428E7" w:rsidP="00C059A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</w:t>
            </w:r>
          </w:p>
        </w:tc>
      </w:tr>
      <w:tr w:rsidR="005038F2" w:rsidRPr="00C059AA" w:rsidTr="00B32AA4">
        <w:tc>
          <w:tcPr>
            <w:tcW w:w="5388" w:type="dxa"/>
          </w:tcPr>
          <w:p w:rsidR="00A428E7" w:rsidRDefault="00A428E7" w:rsidP="00C059AA">
            <w:pPr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Infection Control and Health Care Worker Safety Update</w:t>
            </w:r>
          </w:p>
          <w:p w:rsidR="005038F2" w:rsidRPr="00C059AA" w:rsidRDefault="00A428E7" w:rsidP="00772784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(</w:t>
            </w:r>
            <w:r w:rsidR="008011AB"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includes: </w:t>
            </w:r>
            <w:hyperlink r:id="rId7" w:history="1">
              <w:r>
                <w:rPr>
                  <w:rFonts w:ascii="Helvetica" w:hAnsi="Helvetica" w:cs="Helvetica"/>
                  <w:color w:val="075290"/>
                  <w:sz w:val="21"/>
                  <w:szCs w:val="21"/>
                  <w:u w:val="single"/>
                </w:rPr>
                <w:t>Interim Guidance for Environmental Infection Control in Hospitals for Ebola Virus</w:t>
              </w:r>
            </w:hyperlink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)</w:t>
            </w:r>
            <w:r w:rsidR="00772784" w:rsidRPr="00C059AA">
              <w:rPr>
                <w:rFonts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3360" w:type="dxa"/>
          </w:tcPr>
          <w:p w:rsidR="00D17924" w:rsidRPr="00D17924" w:rsidRDefault="00D17924" w:rsidP="00D17924">
            <w:pPr>
              <w:rPr>
                <w:rFonts w:asciiTheme="minorHAnsi" w:hAnsiTheme="minorHAnsi"/>
                <w:sz w:val="24"/>
                <w:szCs w:val="24"/>
              </w:rPr>
            </w:pPr>
            <w:r w:rsidRPr="00D17924">
              <w:rPr>
                <w:rFonts w:asciiTheme="minorHAnsi" w:hAnsiTheme="minorHAnsi"/>
                <w:sz w:val="24"/>
                <w:szCs w:val="24"/>
              </w:rPr>
              <w:t xml:space="preserve">Cliff McDonald </w:t>
            </w:r>
          </w:p>
          <w:p w:rsidR="005038F2" w:rsidRPr="00D17924" w:rsidRDefault="00D17924" w:rsidP="00D17924">
            <w:pPr>
              <w:rPr>
                <w:rFonts w:asciiTheme="minorHAnsi" w:hAnsiTheme="minorHAnsi"/>
                <w:sz w:val="24"/>
                <w:szCs w:val="24"/>
              </w:rPr>
            </w:pPr>
            <w:r w:rsidRPr="00D17924">
              <w:rPr>
                <w:rFonts w:asciiTheme="minorHAnsi" w:hAnsiTheme="minorHAnsi"/>
                <w:sz w:val="24"/>
                <w:szCs w:val="24"/>
              </w:rPr>
              <w:t>(</w:t>
            </w:r>
            <w:r w:rsidR="005038F2" w:rsidRPr="00D17924">
              <w:rPr>
                <w:rFonts w:asciiTheme="minorHAnsi" w:hAnsiTheme="minorHAnsi"/>
                <w:sz w:val="24"/>
                <w:szCs w:val="24"/>
              </w:rPr>
              <w:t>David Kuhar</w:t>
            </w:r>
            <w:r w:rsidR="00A428E7" w:rsidRPr="00D17924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available </w:t>
            </w:r>
            <w:r w:rsidR="001634D5">
              <w:rPr>
                <w:rFonts w:asciiTheme="minorHAnsi" w:hAnsiTheme="minorHAnsi"/>
                <w:sz w:val="24"/>
                <w:szCs w:val="24"/>
              </w:rPr>
              <w:t xml:space="preserve">for </w:t>
            </w:r>
            <w:bookmarkStart w:id="1" w:name="_GoBack"/>
            <w:bookmarkEnd w:id="1"/>
            <w:r w:rsidRPr="00D17924">
              <w:rPr>
                <w:rFonts w:asciiTheme="minorHAnsi" w:hAnsiTheme="minorHAnsi"/>
                <w:sz w:val="24"/>
                <w:szCs w:val="24"/>
              </w:rPr>
              <w:t>questions</w:t>
            </w:r>
            <w:r w:rsidR="00A428E7" w:rsidRPr="00D17924">
              <w:rPr>
                <w:rFonts w:asciiTheme="minorHAnsi" w:hAnsiTheme="minorHAnsi"/>
                <w:sz w:val="24"/>
                <w:szCs w:val="24"/>
              </w:rPr>
              <w:t>)</w:t>
            </w:r>
          </w:p>
        </w:tc>
        <w:tc>
          <w:tcPr>
            <w:tcW w:w="828" w:type="dxa"/>
          </w:tcPr>
          <w:p w:rsidR="005038F2" w:rsidRPr="00C059AA" w:rsidRDefault="00A428E7" w:rsidP="00C059A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5</w:t>
            </w:r>
          </w:p>
        </w:tc>
      </w:tr>
      <w:tr w:rsidR="000D2A0A" w:rsidRPr="00C059AA" w:rsidTr="00B32AA4">
        <w:tc>
          <w:tcPr>
            <w:tcW w:w="5388" w:type="dxa"/>
          </w:tcPr>
          <w:p w:rsidR="000D2A0A" w:rsidRPr="00C059AA" w:rsidRDefault="000D2A0A" w:rsidP="005038F2">
            <w:pPr>
              <w:rPr>
                <w:rFonts w:ascii="Calibri" w:hAnsi="Calibri"/>
                <w:sz w:val="24"/>
                <w:szCs w:val="24"/>
              </w:rPr>
            </w:pPr>
            <w:r w:rsidRPr="00C059AA">
              <w:rPr>
                <w:rFonts w:ascii="Calibri" w:hAnsi="Calibri"/>
                <w:sz w:val="24"/>
                <w:szCs w:val="24"/>
              </w:rPr>
              <w:t>Q &amp; A</w:t>
            </w:r>
          </w:p>
        </w:tc>
        <w:tc>
          <w:tcPr>
            <w:tcW w:w="3360" w:type="dxa"/>
          </w:tcPr>
          <w:p w:rsidR="000D2A0A" w:rsidRPr="00C059AA" w:rsidRDefault="006838D6" w:rsidP="005038F2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Steve Boedigheimer-moderator</w:t>
            </w:r>
          </w:p>
        </w:tc>
        <w:tc>
          <w:tcPr>
            <w:tcW w:w="828" w:type="dxa"/>
          </w:tcPr>
          <w:p w:rsidR="000D2A0A" w:rsidRPr="00C059AA" w:rsidRDefault="000D2A0A" w:rsidP="00772784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30</w:t>
            </w:r>
          </w:p>
        </w:tc>
      </w:tr>
      <w:tr w:rsidR="000D2A0A" w:rsidRPr="00C059AA" w:rsidTr="00B32AA4">
        <w:tc>
          <w:tcPr>
            <w:tcW w:w="9576" w:type="dxa"/>
            <w:gridSpan w:val="3"/>
          </w:tcPr>
          <w:p w:rsidR="000D2A0A" w:rsidRPr="00C059AA" w:rsidRDefault="000D2A0A" w:rsidP="00C059AA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Adjourn</w:t>
            </w:r>
          </w:p>
        </w:tc>
      </w:tr>
    </w:tbl>
    <w:p w:rsidR="001A517A" w:rsidRDefault="001634D5" w:rsidP="000D2A0A"/>
    <w:sectPr w:rsidR="001A517A" w:rsidSect="00585CA6"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0F4" w:rsidRDefault="00F00387">
      <w:pPr>
        <w:spacing w:after="0" w:line="240" w:lineRule="auto"/>
      </w:pPr>
      <w:r>
        <w:separator/>
      </w:r>
    </w:p>
  </w:endnote>
  <w:endnote w:type="continuationSeparator" w:id="0">
    <w:p w:rsidR="007520F4" w:rsidRDefault="00F00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34290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71177" w:rsidRDefault="00F0038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278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71177" w:rsidRDefault="001634D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0F4" w:rsidRDefault="00F00387">
      <w:pPr>
        <w:spacing w:after="0" w:line="240" w:lineRule="auto"/>
      </w:pPr>
      <w:r>
        <w:separator/>
      </w:r>
    </w:p>
  </w:footnote>
  <w:footnote w:type="continuationSeparator" w:id="0">
    <w:p w:rsidR="007520F4" w:rsidRDefault="00F003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177" w:rsidRPr="00CC0E09" w:rsidRDefault="00F00387" w:rsidP="00D30724">
    <w:pPr>
      <w:tabs>
        <w:tab w:val="left" w:pos="5925"/>
      </w:tabs>
      <w:spacing w:after="0" w:line="240" w:lineRule="auto"/>
      <w:ind w:left="720" w:right="475"/>
      <w:jc w:val="right"/>
      <w:rPr>
        <w:rFonts w:asciiTheme="majorHAnsi" w:hAnsiTheme="majorHAnsi"/>
        <w:b/>
      </w:rPr>
    </w:pPr>
    <w:r w:rsidRPr="00F656AA">
      <w:rPr>
        <w:rFonts w:ascii="Times New Roman" w:eastAsia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6704" behindDoc="1" locked="0" layoutInCell="1" allowOverlap="1" wp14:anchorId="3A81514F" wp14:editId="0E1920D7">
          <wp:simplePos x="0" y="0"/>
          <wp:positionH relativeFrom="column">
            <wp:posOffset>-709168</wp:posOffset>
          </wp:positionH>
          <wp:positionV relativeFrom="paragraph">
            <wp:posOffset>-281381</wp:posOffset>
          </wp:positionV>
          <wp:extent cx="6334963" cy="913970"/>
          <wp:effectExtent l="0" t="0" r="0" b="635"/>
          <wp:wrapNone/>
          <wp:docPr id="1" name="Picture 8" descr="CDC Page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DC Page 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4963" cy="913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CC0E09">
      <w:rPr>
        <w:rFonts w:asciiTheme="majorHAnsi" w:hAnsiTheme="majorHAnsi"/>
        <w:b/>
      </w:rPr>
      <w:t xml:space="preserve">State Coordination Task Force Operations Plan </w:t>
    </w:r>
  </w:p>
  <w:p w:rsidR="00271177" w:rsidRDefault="001634D5" w:rsidP="00D30724">
    <w:pPr>
      <w:tabs>
        <w:tab w:val="left" w:pos="5925"/>
      </w:tabs>
      <w:spacing w:after="0" w:line="240" w:lineRule="auto"/>
      <w:ind w:left="720" w:right="475"/>
      <w:jc w:val="right"/>
      <w:rPr>
        <w:rFonts w:asciiTheme="majorHAnsi" w:hAnsiTheme="majorHAnsi"/>
        <w:b/>
      </w:rPr>
    </w:pPr>
  </w:p>
  <w:p w:rsidR="00271177" w:rsidRPr="00CC0E09" w:rsidRDefault="00F00387" w:rsidP="00D30724">
    <w:pPr>
      <w:tabs>
        <w:tab w:val="left" w:pos="5925"/>
      </w:tabs>
      <w:spacing w:after="0" w:line="240" w:lineRule="auto"/>
      <w:ind w:left="720" w:right="475"/>
      <w:jc w:val="right"/>
      <w:rPr>
        <w:rFonts w:asciiTheme="majorHAnsi" w:hAnsiTheme="majorHAnsi"/>
        <w:b/>
      </w:rPr>
    </w:pPr>
    <w:r>
      <w:rPr>
        <w:rFonts w:asciiTheme="majorHAnsi" w:hAnsiTheme="majorHAnsi"/>
        <w:b/>
      </w:rPr>
      <w:t>July</w:t>
    </w:r>
    <w:r w:rsidRPr="00CC0E09">
      <w:rPr>
        <w:rFonts w:asciiTheme="majorHAnsi" w:hAnsiTheme="majorHAnsi"/>
        <w:b/>
      </w:rPr>
      <w:t xml:space="preserve"> 2014</w:t>
    </w:r>
  </w:p>
  <w:p w:rsidR="00271177" w:rsidRDefault="001634D5">
    <w:pPr>
      <w:pStyle w:val="Header"/>
    </w:pPr>
  </w:p>
  <w:p w:rsidR="00271177" w:rsidRDefault="001634D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BF8" w:rsidRPr="00200A4D" w:rsidRDefault="001634D5" w:rsidP="00386BF8">
    <w:pPr>
      <w:spacing w:line="360" w:lineRule="auto"/>
      <w:jc w:val="center"/>
      <w:rPr>
        <w:rFonts w:ascii="Times New Roman" w:hAnsi="Times New Roman" w:cs="Times New Roman"/>
        <w:b/>
        <w:color w:val="0B3D91"/>
        <w:sz w:val="28"/>
        <w:szCs w:val="28"/>
      </w:rPr>
    </w:pPr>
    <w:sdt>
      <w:sdtPr>
        <w:rPr>
          <w:rFonts w:ascii="Times New Roman" w:hAnsi="Times New Roman" w:cs="Times New Roman"/>
          <w:b/>
          <w:color w:val="0B3D91"/>
          <w:sz w:val="28"/>
          <w:szCs w:val="28"/>
        </w:rPr>
        <w:id w:val="-115528816"/>
        <w:docPartObj>
          <w:docPartGallery w:val="Watermarks"/>
          <w:docPartUnique/>
        </w:docPartObj>
      </w:sdtPr>
      <w:sdtEndPr/>
      <w:sdtContent>
        <w:r>
          <w:rPr>
            <w:rFonts w:ascii="Times New Roman" w:hAnsi="Times New Roman" w:cs="Times New Roman"/>
            <w:b/>
            <w:noProof/>
            <w:color w:val="0B3D91"/>
            <w:sz w:val="28"/>
            <w:szCs w:val="28"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386BF8" w:rsidRPr="00386BF8">
      <w:rPr>
        <w:rFonts w:ascii="Times New Roman" w:hAnsi="Times New Roman" w:cs="Times New Roman"/>
        <w:b/>
        <w:color w:val="0B3D91"/>
        <w:sz w:val="28"/>
        <w:szCs w:val="28"/>
      </w:rPr>
      <w:t xml:space="preserve"> </w:t>
    </w:r>
  </w:p>
  <w:p w:rsidR="00271177" w:rsidRDefault="00F00387" w:rsidP="00585CA6">
    <w:pPr>
      <w:spacing w:line="360" w:lineRule="auto"/>
      <w:jc w:val="center"/>
      <w:rPr>
        <w:rFonts w:ascii="Times New Roman" w:hAnsi="Times New Roman" w:cs="Times New Roman"/>
        <w:b/>
        <w:color w:val="0B3D91"/>
        <w:sz w:val="28"/>
        <w:szCs w:val="28"/>
      </w:rPr>
    </w:pPr>
    <w:r w:rsidRPr="00F656AA">
      <w:rPr>
        <w:rFonts w:ascii="Times New Roman" w:eastAsia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7728" behindDoc="1" locked="0" layoutInCell="1" allowOverlap="1" wp14:anchorId="66787EC2" wp14:editId="37A3C785">
          <wp:simplePos x="0" y="0"/>
          <wp:positionH relativeFrom="column">
            <wp:posOffset>-504825</wp:posOffset>
          </wp:positionH>
          <wp:positionV relativeFrom="paragraph">
            <wp:posOffset>-181639</wp:posOffset>
          </wp:positionV>
          <wp:extent cx="6334760" cy="913765"/>
          <wp:effectExtent l="0" t="0" r="8890" b="635"/>
          <wp:wrapNone/>
          <wp:docPr id="2" name="Picture 8" descr="CDC Page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DC Page 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4760" cy="913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200A4D">
      <w:rPr>
        <w:rFonts w:ascii="Times New Roman" w:hAnsi="Times New Roman" w:cs="Times New Roman"/>
        <w:b/>
        <w:color w:val="0B3D91"/>
        <w:sz w:val="28"/>
        <w:szCs w:val="28"/>
      </w:rPr>
      <w:t xml:space="preserve">CENTERS FOR DISEASE CONTROL </w:t>
    </w:r>
  </w:p>
  <w:p w:rsidR="00271177" w:rsidRDefault="00386BF8" w:rsidP="00386BF8">
    <w:pPr>
      <w:spacing w:line="360" w:lineRule="auto"/>
      <w:jc w:val="center"/>
    </w:pPr>
    <w:r w:rsidRPr="00200A4D">
      <w:rPr>
        <w:rFonts w:ascii="Times New Roman" w:hAnsi="Times New Roman" w:cs="Times New Roman"/>
        <w:b/>
        <w:color w:val="0B3D91"/>
        <w:sz w:val="28"/>
        <w:szCs w:val="28"/>
      </w:rPr>
      <w:t>AND PREVENTION (CDC)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9AA"/>
    <w:rsid w:val="00041F1F"/>
    <w:rsid w:val="00057371"/>
    <w:rsid w:val="000D2A0A"/>
    <w:rsid w:val="001634D5"/>
    <w:rsid w:val="00170863"/>
    <w:rsid w:val="001840AB"/>
    <w:rsid w:val="002B0F99"/>
    <w:rsid w:val="002D4E17"/>
    <w:rsid w:val="00307C61"/>
    <w:rsid w:val="0038308C"/>
    <w:rsid w:val="00386BF8"/>
    <w:rsid w:val="003A7932"/>
    <w:rsid w:val="005038F2"/>
    <w:rsid w:val="00521A22"/>
    <w:rsid w:val="005950FA"/>
    <w:rsid w:val="006838D6"/>
    <w:rsid w:val="007520F4"/>
    <w:rsid w:val="00755B30"/>
    <w:rsid w:val="00772784"/>
    <w:rsid w:val="007D438C"/>
    <w:rsid w:val="008011AB"/>
    <w:rsid w:val="008E5C72"/>
    <w:rsid w:val="00A14B31"/>
    <w:rsid w:val="00A40715"/>
    <w:rsid w:val="00A428E7"/>
    <w:rsid w:val="00A521C7"/>
    <w:rsid w:val="00B7718D"/>
    <w:rsid w:val="00BA79EC"/>
    <w:rsid w:val="00BE631E"/>
    <w:rsid w:val="00C059AA"/>
    <w:rsid w:val="00D17924"/>
    <w:rsid w:val="00DD358F"/>
    <w:rsid w:val="00F00387"/>
    <w:rsid w:val="00F02CD7"/>
    <w:rsid w:val="00F3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59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59AA"/>
  </w:style>
  <w:style w:type="paragraph" w:styleId="Footer">
    <w:name w:val="footer"/>
    <w:basedOn w:val="Normal"/>
    <w:link w:val="FooterChar"/>
    <w:uiPriority w:val="99"/>
    <w:unhideWhenUsed/>
    <w:rsid w:val="00C059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9AA"/>
  </w:style>
  <w:style w:type="table" w:styleId="TableGrid">
    <w:name w:val="Table Grid"/>
    <w:basedOn w:val="TableNormal"/>
    <w:uiPriority w:val="59"/>
    <w:rsid w:val="00C059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59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59AA"/>
  </w:style>
  <w:style w:type="paragraph" w:styleId="Footer">
    <w:name w:val="footer"/>
    <w:basedOn w:val="Normal"/>
    <w:link w:val="FooterChar"/>
    <w:uiPriority w:val="99"/>
    <w:unhideWhenUsed/>
    <w:rsid w:val="00C059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9AA"/>
  </w:style>
  <w:style w:type="table" w:styleId="TableGrid">
    <w:name w:val="Table Grid"/>
    <w:basedOn w:val="TableNormal"/>
    <w:uiPriority w:val="59"/>
    <w:rsid w:val="00C059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dc.gov/vhf/ebola/hcp/environmental-infection-control-in-hospitals.html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CDC User</cp:lastModifiedBy>
  <cp:revision>2</cp:revision>
  <cp:lastPrinted>2014-08-13T15:51:00Z</cp:lastPrinted>
  <dcterms:created xsi:type="dcterms:W3CDTF">2014-08-20T17:12:00Z</dcterms:created>
  <dcterms:modified xsi:type="dcterms:W3CDTF">2014-08-20T17:12:00Z</dcterms:modified>
</cp:coreProperties>
</file>